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EF3D7" w14:textId="77777777" w:rsidR="00990D1D" w:rsidRPr="00745858" w:rsidRDefault="00990D1D" w:rsidP="00990D1D">
      <w:pPr>
        <w:ind w:firstLine="0"/>
        <w:jc w:val="center"/>
        <w:rPr>
          <w:rFonts w:eastAsia="Times New Roman" w:cs="Arial"/>
          <w:b/>
          <w:bCs/>
          <w:color w:val="000000"/>
          <w:szCs w:val="24"/>
          <w:lang w:eastAsia="pt-BR"/>
        </w:rPr>
      </w:pPr>
      <w:bookmarkStart w:id="0" w:name="_GoBack"/>
      <w:bookmarkEnd w:id="0"/>
    </w:p>
    <w:p w14:paraId="1B8D63BD" w14:textId="77777777" w:rsidR="00990D1D" w:rsidRPr="00745858" w:rsidRDefault="00990D1D" w:rsidP="00990D1D">
      <w:pPr>
        <w:ind w:firstLine="0"/>
        <w:jc w:val="center"/>
        <w:rPr>
          <w:rFonts w:eastAsia="Times New Roman" w:cs="Arial"/>
          <w:b/>
          <w:bCs/>
          <w:color w:val="000000"/>
          <w:szCs w:val="24"/>
          <w:lang w:eastAsia="pt-BR"/>
        </w:rPr>
      </w:pPr>
    </w:p>
    <w:p w14:paraId="1A37FAF7" w14:textId="77777777" w:rsidR="00990D1D" w:rsidRPr="00745858" w:rsidRDefault="00990D1D" w:rsidP="00990D1D">
      <w:pPr>
        <w:ind w:firstLine="0"/>
        <w:jc w:val="center"/>
        <w:rPr>
          <w:rFonts w:eastAsia="Times New Roman" w:cs="Arial"/>
          <w:b/>
          <w:bCs/>
          <w:color w:val="000000"/>
          <w:szCs w:val="24"/>
          <w:lang w:eastAsia="pt-BR"/>
        </w:rPr>
      </w:pPr>
    </w:p>
    <w:p w14:paraId="70A39D22" w14:textId="77777777" w:rsidR="00990D1D" w:rsidRPr="00745858" w:rsidRDefault="00990D1D" w:rsidP="00990D1D">
      <w:pPr>
        <w:ind w:firstLine="0"/>
        <w:jc w:val="center"/>
        <w:rPr>
          <w:rFonts w:eastAsia="Times New Roman" w:cs="Arial"/>
          <w:b/>
          <w:bCs/>
          <w:color w:val="000000"/>
          <w:szCs w:val="24"/>
          <w:lang w:eastAsia="pt-BR"/>
        </w:rPr>
      </w:pPr>
    </w:p>
    <w:p w14:paraId="4FD02586" w14:textId="77777777" w:rsidR="00990D1D" w:rsidRPr="00745858" w:rsidRDefault="00990D1D" w:rsidP="00990D1D">
      <w:pPr>
        <w:ind w:firstLine="0"/>
        <w:jc w:val="center"/>
        <w:rPr>
          <w:rFonts w:eastAsia="Times New Roman" w:cs="Arial"/>
          <w:b/>
          <w:bCs/>
          <w:color w:val="000000"/>
          <w:szCs w:val="24"/>
          <w:lang w:eastAsia="pt-BR"/>
        </w:rPr>
      </w:pPr>
    </w:p>
    <w:p w14:paraId="7F3C6F66" w14:textId="77777777" w:rsidR="00990D1D" w:rsidRPr="00745858" w:rsidRDefault="00990D1D" w:rsidP="00990D1D">
      <w:pPr>
        <w:ind w:firstLine="0"/>
        <w:jc w:val="center"/>
        <w:rPr>
          <w:rFonts w:eastAsia="Times New Roman" w:cs="Arial"/>
          <w:b/>
          <w:bCs/>
          <w:color w:val="000000"/>
          <w:sz w:val="32"/>
          <w:szCs w:val="24"/>
          <w:lang w:eastAsia="pt-BR"/>
        </w:rPr>
      </w:pPr>
      <w:r w:rsidRPr="00745858">
        <w:rPr>
          <w:rFonts w:eastAsia="Times New Roman" w:cs="Arial"/>
          <w:b/>
          <w:bCs/>
          <w:color w:val="000000"/>
          <w:sz w:val="32"/>
          <w:szCs w:val="24"/>
          <w:lang w:eastAsia="pt-BR"/>
        </w:rPr>
        <w:t>ESTUDO AMBIENTAL DO MUNICÍPIO DE SÃO JOSÉ DAS PALMEIRAS – PARANÁ</w:t>
      </w:r>
    </w:p>
    <w:p w14:paraId="4C8AA792" w14:textId="77777777" w:rsidR="00990D1D" w:rsidRPr="00745858" w:rsidRDefault="00990D1D" w:rsidP="00990D1D">
      <w:pPr>
        <w:ind w:firstLine="0"/>
        <w:jc w:val="center"/>
        <w:rPr>
          <w:rFonts w:eastAsia="Times New Roman" w:cs="Arial"/>
          <w:b/>
          <w:bCs/>
          <w:color w:val="000000"/>
          <w:szCs w:val="24"/>
          <w:lang w:eastAsia="pt-BR"/>
        </w:rPr>
      </w:pPr>
    </w:p>
    <w:p w14:paraId="7E4B6E44" w14:textId="77777777" w:rsidR="00990D1D" w:rsidRPr="00745858" w:rsidRDefault="00990D1D" w:rsidP="00990D1D">
      <w:pPr>
        <w:ind w:firstLine="0"/>
        <w:jc w:val="center"/>
        <w:rPr>
          <w:rFonts w:eastAsia="Times New Roman" w:cs="Arial"/>
          <w:b/>
          <w:bCs/>
          <w:color w:val="000000"/>
          <w:szCs w:val="24"/>
          <w:lang w:eastAsia="pt-BR"/>
        </w:rPr>
      </w:pPr>
    </w:p>
    <w:p w14:paraId="2ED22BED" w14:textId="77777777" w:rsidR="00990D1D" w:rsidRPr="00745858" w:rsidRDefault="00990D1D" w:rsidP="00990D1D">
      <w:pPr>
        <w:ind w:firstLine="0"/>
        <w:jc w:val="center"/>
        <w:rPr>
          <w:rFonts w:eastAsia="Times New Roman" w:cs="Arial"/>
          <w:b/>
          <w:bCs/>
          <w:color w:val="000000"/>
          <w:szCs w:val="24"/>
          <w:lang w:eastAsia="pt-BR"/>
        </w:rPr>
      </w:pPr>
    </w:p>
    <w:p w14:paraId="4FEBFB70" w14:textId="77777777" w:rsidR="00990D1D" w:rsidRPr="00745858" w:rsidRDefault="00990D1D" w:rsidP="00990D1D">
      <w:pPr>
        <w:ind w:firstLine="0"/>
        <w:jc w:val="center"/>
        <w:rPr>
          <w:rFonts w:eastAsia="Times New Roman" w:cs="Arial"/>
          <w:b/>
          <w:bCs/>
          <w:color w:val="000000"/>
          <w:szCs w:val="24"/>
          <w:lang w:eastAsia="pt-BR"/>
        </w:rPr>
      </w:pPr>
    </w:p>
    <w:p w14:paraId="2B19D773" w14:textId="77777777" w:rsidR="00990D1D" w:rsidRPr="00745858" w:rsidRDefault="00990D1D" w:rsidP="00990D1D">
      <w:pPr>
        <w:ind w:firstLine="0"/>
        <w:jc w:val="center"/>
        <w:rPr>
          <w:rFonts w:eastAsia="Times New Roman" w:cs="Arial"/>
          <w:b/>
          <w:bCs/>
          <w:color w:val="000000"/>
          <w:szCs w:val="24"/>
          <w:lang w:eastAsia="pt-BR"/>
        </w:rPr>
      </w:pPr>
    </w:p>
    <w:p w14:paraId="196B0F80" w14:textId="77777777" w:rsidR="00990D1D" w:rsidRPr="00745858" w:rsidRDefault="00990D1D" w:rsidP="00990D1D">
      <w:pPr>
        <w:ind w:firstLine="0"/>
        <w:jc w:val="center"/>
        <w:rPr>
          <w:rFonts w:eastAsia="Times New Roman" w:cs="Arial"/>
          <w:b/>
          <w:bCs/>
          <w:color w:val="000000"/>
          <w:szCs w:val="24"/>
          <w:lang w:eastAsia="pt-BR"/>
        </w:rPr>
      </w:pPr>
    </w:p>
    <w:p w14:paraId="3B3E683C" w14:textId="77777777" w:rsidR="00990D1D" w:rsidRPr="00745858" w:rsidRDefault="00990D1D" w:rsidP="00990D1D">
      <w:pPr>
        <w:ind w:firstLine="0"/>
        <w:jc w:val="center"/>
        <w:rPr>
          <w:rFonts w:eastAsia="Times New Roman" w:cs="Arial"/>
          <w:b/>
          <w:bCs/>
          <w:color w:val="000000"/>
          <w:szCs w:val="24"/>
          <w:lang w:eastAsia="pt-BR"/>
        </w:rPr>
      </w:pPr>
    </w:p>
    <w:p w14:paraId="64318B41" w14:textId="77777777" w:rsidR="00990D1D" w:rsidRPr="00745858" w:rsidRDefault="00990D1D" w:rsidP="00990D1D">
      <w:pPr>
        <w:ind w:firstLine="0"/>
        <w:jc w:val="center"/>
        <w:rPr>
          <w:rFonts w:eastAsia="Times New Roman" w:cs="Arial"/>
          <w:b/>
          <w:bCs/>
          <w:color w:val="000000"/>
          <w:szCs w:val="24"/>
          <w:lang w:eastAsia="pt-BR"/>
        </w:rPr>
      </w:pPr>
    </w:p>
    <w:p w14:paraId="5BB82510" w14:textId="77777777" w:rsidR="00990D1D" w:rsidRPr="00745858" w:rsidRDefault="00990D1D" w:rsidP="00990D1D">
      <w:pPr>
        <w:ind w:firstLine="0"/>
        <w:jc w:val="center"/>
        <w:rPr>
          <w:rFonts w:eastAsia="Times New Roman" w:cs="Arial"/>
          <w:b/>
          <w:bCs/>
          <w:color w:val="000000"/>
          <w:szCs w:val="24"/>
          <w:lang w:eastAsia="pt-BR"/>
        </w:rPr>
      </w:pPr>
    </w:p>
    <w:p w14:paraId="4272B898" w14:textId="77777777" w:rsidR="00990D1D" w:rsidRPr="00745858" w:rsidRDefault="00990D1D" w:rsidP="00990D1D">
      <w:pPr>
        <w:ind w:firstLine="0"/>
        <w:jc w:val="center"/>
        <w:rPr>
          <w:rFonts w:eastAsia="Times New Roman" w:cs="Arial"/>
          <w:b/>
          <w:bCs/>
          <w:color w:val="000000"/>
          <w:szCs w:val="24"/>
          <w:lang w:eastAsia="pt-BR"/>
        </w:rPr>
      </w:pPr>
    </w:p>
    <w:p w14:paraId="46207AA2" w14:textId="77777777" w:rsidR="00990D1D" w:rsidRPr="00745858" w:rsidRDefault="00990D1D" w:rsidP="00990D1D">
      <w:pPr>
        <w:ind w:firstLine="0"/>
        <w:jc w:val="center"/>
        <w:rPr>
          <w:rFonts w:eastAsia="Times New Roman" w:cs="Arial"/>
          <w:b/>
          <w:bCs/>
          <w:color w:val="000000"/>
          <w:sz w:val="32"/>
          <w:szCs w:val="24"/>
          <w:lang w:eastAsia="pt-BR"/>
        </w:rPr>
      </w:pPr>
      <w:r w:rsidRPr="00745858">
        <w:rPr>
          <w:rFonts w:eastAsia="Times New Roman" w:cs="Arial"/>
          <w:b/>
          <w:bCs/>
          <w:color w:val="000000"/>
          <w:sz w:val="32"/>
          <w:szCs w:val="24"/>
          <w:lang w:eastAsia="pt-BR"/>
        </w:rPr>
        <w:t>VOLUME II – TOMO II</w:t>
      </w:r>
    </w:p>
    <w:p w14:paraId="670D6367" w14:textId="77777777" w:rsidR="00990D1D" w:rsidRPr="00745858" w:rsidRDefault="00990D1D" w:rsidP="00990D1D">
      <w:pPr>
        <w:ind w:firstLine="0"/>
        <w:jc w:val="center"/>
        <w:rPr>
          <w:rFonts w:eastAsia="Times New Roman" w:cs="Arial"/>
          <w:b/>
          <w:bCs/>
          <w:color w:val="000000"/>
          <w:sz w:val="32"/>
          <w:szCs w:val="24"/>
          <w:lang w:eastAsia="pt-BR"/>
        </w:rPr>
      </w:pPr>
      <w:r w:rsidRPr="00745858">
        <w:rPr>
          <w:rFonts w:eastAsia="Times New Roman" w:cs="Arial"/>
          <w:b/>
          <w:bCs/>
          <w:color w:val="000000"/>
          <w:sz w:val="32"/>
          <w:szCs w:val="24"/>
          <w:lang w:eastAsia="pt-BR"/>
        </w:rPr>
        <w:t>PLANO DE CONTROLE AMBIENTAL</w:t>
      </w:r>
    </w:p>
    <w:p w14:paraId="07AB5C5C" w14:textId="77777777" w:rsidR="00990D1D" w:rsidRPr="00745858" w:rsidRDefault="00990D1D" w:rsidP="00990D1D">
      <w:pPr>
        <w:ind w:firstLine="0"/>
        <w:jc w:val="center"/>
        <w:rPr>
          <w:rFonts w:eastAsia="Times New Roman" w:cs="Arial"/>
          <w:b/>
          <w:color w:val="000000"/>
          <w:szCs w:val="24"/>
          <w:lang w:eastAsia="pt-BR"/>
        </w:rPr>
      </w:pPr>
    </w:p>
    <w:p w14:paraId="5402E526" w14:textId="77777777" w:rsidR="00990D1D" w:rsidRPr="00745858" w:rsidRDefault="00990D1D" w:rsidP="00990D1D">
      <w:pPr>
        <w:ind w:firstLine="0"/>
        <w:jc w:val="center"/>
        <w:rPr>
          <w:rFonts w:eastAsia="Times New Roman" w:cs="Arial"/>
          <w:b/>
          <w:color w:val="000000"/>
          <w:szCs w:val="24"/>
          <w:lang w:eastAsia="pt-BR"/>
        </w:rPr>
      </w:pPr>
    </w:p>
    <w:p w14:paraId="0E1DD7B2" w14:textId="77777777" w:rsidR="00990D1D" w:rsidRPr="00745858" w:rsidRDefault="00990D1D" w:rsidP="00990D1D">
      <w:pPr>
        <w:ind w:firstLine="0"/>
        <w:jc w:val="center"/>
        <w:rPr>
          <w:rFonts w:eastAsia="Times New Roman" w:cs="Arial"/>
          <w:b/>
          <w:color w:val="000000"/>
          <w:szCs w:val="24"/>
          <w:lang w:eastAsia="pt-BR"/>
        </w:rPr>
      </w:pPr>
    </w:p>
    <w:p w14:paraId="29E888EE" w14:textId="77777777" w:rsidR="00990D1D" w:rsidRPr="00745858" w:rsidRDefault="00990D1D" w:rsidP="00990D1D">
      <w:pPr>
        <w:ind w:firstLine="0"/>
        <w:jc w:val="center"/>
        <w:rPr>
          <w:rFonts w:eastAsia="Times New Roman" w:cs="Arial"/>
          <w:b/>
          <w:color w:val="000000"/>
          <w:szCs w:val="24"/>
          <w:lang w:eastAsia="pt-BR"/>
        </w:rPr>
      </w:pPr>
    </w:p>
    <w:p w14:paraId="58D9CDF4" w14:textId="77777777" w:rsidR="00990D1D" w:rsidRPr="00745858" w:rsidRDefault="00990D1D" w:rsidP="00990D1D">
      <w:pPr>
        <w:ind w:firstLine="0"/>
        <w:jc w:val="center"/>
        <w:rPr>
          <w:rFonts w:eastAsia="Times New Roman" w:cs="Arial"/>
          <w:b/>
          <w:color w:val="000000"/>
          <w:szCs w:val="24"/>
          <w:lang w:eastAsia="pt-BR"/>
        </w:rPr>
      </w:pPr>
    </w:p>
    <w:p w14:paraId="36BEEC06" w14:textId="77777777" w:rsidR="00990D1D" w:rsidRPr="00745858" w:rsidRDefault="00990D1D" w:rsidP="00990D1D">
      <w:pPr>
        <w:ind w:firstLine="0"/>
        <w:jc w:val="center"/>
        <w:rPr>
          <w:rFonts w:eastAsia="Times New Roman" w:cs="Arial"/>
          <w:b/>
          <w:color w:val="000000"/>
          <w:szCs w:val="24"/>
          <w:lang w:eastAsia="pt-BR"/>
        </w:rPr>
      </w:pPr>
    </w:p>
    <w:p w14:paraId="5571689C" w14:textId="77777777" w:rsidR="00990D1D" w:rsidRPr="00745858" w:rsidRDefault="00990D1D" w:rsidP="00990D1D">
      <w:pPr>
        <w:ind w:firstLine="0"/>
        <w:jc w:val="center"/>
        <w:rPr>
          <w:rFonts w:eastAsia="Times New Roman" w:cs="Arial"/>
          <w:b/>
          <w:color w:val="000000"/>
          <w:szCs w:val="24"/>
          <w:lang w:eastAsia="pt-BR"/>
        </w:rPr>
      </w:pPr>
    </w:p>
    <w:p w14:paraId="7AC71EFB" w14:textId="77777777" w:rsidR="00990D1D" w:rsidRPr="00745858" w:rsidRDefault="00990D1D" w:rsidP="00990D1D">
      <w:pPr>
        <w:ind w:firstLine="0"/>
        <w:jc w:val="center"/>
        <w:rPr>
          <w:rFonts w:eastAsia="Times New Roman" w:cs="Arial"/>
          <w:b/>
          <w:color w:val="000000"/>
          <w:szCs w:val="24"/>
          <w:lang w:eastAsia="pt-BR"/>
        </w:rPr>
      </w:pPr>
    </w:p>
    <w:p w14:paraId="43FC7C1E" w14:textId="77777777" w:rsidR="00990D1D" w:rsidRPr="00745858" w:rsidRDefault="00990D1D" w:rsidP="00990D1D">
      <w:pPr>
        <w:ind w:firstLine="0"/>
        <w:jc w:val="center"/>
        <w:rPr>
          <w:rFonts w:eastAsia="Times New Roman" w:cs="Arial"/>
          <w:b/>
          <w:color w:val="000000"/>
          <w:szCs w:val="24"/>
          <w:lang w:eastAsia="pt-BR"/>
        </w:rPr>
      </w:pPr>
    </w:p>
    <w:p w14:paraId="48326B55" w14:textId="77777777" w:rsidR="00990D1D" w:rsidRPr="00745858" w:rsidRDefault="00990D1D" w:rsidP="00990D1D">
      <w:pPr>
        <w:ind w:firstLine="0"/>
        <w:jc w:val="center"/>
        <w:rPr>
          <w:rFonts w:eastAsia="Times New Roman" w:cs="Arial"/>
          <w:b/>
          <w:color w:val="000000"/>
          <w:szCs w:val="24"/>
          <w:lang w:eastAsia="pt-BR"/>
        </w:rPr>
      </w:pPr>
    </w:p>
    <w:p w14:paraId="514C6CF3" w14:textId="77777777" w:rsidR="00990D1D" w:rsidRPr="00745858" w:rsidRDefault="00990D1D" w:rsidP="00990D1D">
      <w:pPr>
        <w:ind w:firstLine="0"/>
        <w:jc w:val="center"/>
        <w:rPr>
          <w:rFonts w:eastAsia="Times New Roman" w:cs="Arial"/>
          <w:b/>
          <w:color w:val="000000"/>
          <w:szCs w:val="24"/>
          <w:lang w:eastAsia="pt-BR"/>
        </w:rPr>
      </w:pPr>
    </w:p>
    <w:p w14:paraId="7BFC94A5" w14:textId="77777777" w:rsidR="00990D1D" w:rsidRPr="00745858" w:rsidRDefault="00990D1D" w:rsidP="00990D1D">
      <w:pPr>
        <w:ind w:firstLine="0"/>
        <w:jc w:val="center"/>
        <w:rPr>
          <w:rFonts w:eastAsia="Times New Roman" w:cs="Arial"/>
          <w:b/>
          <w:color w:val="000000"/>
          <w:szCs w:val="24"/>
          <w:lang w:eastAsia="pt-BR"/>
        </w:rPr>
      </w:pPr>
    </w:p>
    <w:p w14:paraId="23DF6D23" w14:textId="77777777" w:rsidR="00990D1D" w:rsidRPr="00745858" w:rsidRDefault="00990D1D" w:rsidP="00990D1D">
      <w:pPr>
        <w:ind w:firstLine="0"/>
        <w:jc w:val="center"/>
        <w:rPr>
          <w:rFonts w:eastAsia="Times New Roman" w:cs="Arial"/>
          <w:b/>
          <w:color w:val="000000"/>
          <w:szCs w:val="24"/>
          <w:lang w:eastAsia="pt-BR"/>
        </w:rPr>
      </w:pPr>
    </w:p>
    <w:p w14:paraId="4D6AA078" w14:textId="77777777" w:rsidR="00990D1D" w:rsidRPr="00745858" w:rsidRDefault="00990D1D" w:rsidP="00990D1D">
      <w:pPr>
        <w:ind w:firstLine="0"/>
        <w:jc w:val="center"/>
        <w:rPr>
          <w:rFonts w:eastAsia="Times New Roman" w:cs="Arial"/>
          <w:b/>
          <w:color w:val="000000"/>
          <w:szCs w:val="24"/>
          <w:lang w:eastAsia="pt-BR"/>
        </w:rPr>
      </w:pPr>
    </w:p>
    <w:p w14:paraId="0E9B03BF" w14:textId="5D9594D3" w:rsidR="00990D1D" w:rsidRPr="00745858" w:rsidRDefault="00990D1D" w:rsidP="00990D1D">
      <w:pPr>
        <w:spacing w:after="200" w:line="276" w:lineRule="auto"/>
        <w:ind w:firstLine="0"/>
        <w:jc w:val="center"/>
        <w:rPr>
          <w:rFonts w:eastAsia="Times New Roman" w:cs="Times New Roman"/>
          <w:color w:val="000000"/>
          <w:szCs w:val="20"/>
          <w:lang w:eastAsia="pt-BR"/>
        </w:rPr>
      </w:pPr>
      <w:r>
        <w:rPr>
          <w:noProof/>
        </w:rPr>
        <mc:AlternateContent>
          <mc:Choice Requires="wps">
            <w:drawing>
              <wp:anchor distT="0" distB="0" distL="114300" distR="114300" simplePos="0" relativeHeight="251679744" behindDoc="0" locked="0" layoutInCell="1" allowOverlap="1" wp14:anchorId="1B7B7CEC" wp14:editId="4B858D96">
                <wp:simplePos x="0" y="0"/>
                <wp:positionH relativeFrom="column">
                  <wp:posOffset>5607685</wp:posOffset>
                </wp:positionH>
                <wp:positionV relativeFrom="paragraph">
                  <wp:posOffset>516255</wp:posOffset>
                </wp:positionV>
                <wp:extent cx="329565" cy="276225"/>
                <wp:effectExtent l="0" t="0" r="0" b="9525"/>
                <wp:wrapNone/>
                <wp:docPr id="37" name="Caixa de Texto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741C4F" w14:textId="77777777" w:rsidR="00990D1D" w:rsidRDefault="00990D1D" w:rsidP="00990D1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7B7CEC" id="_x0000_t202" coordsize="21600,21600" o:spt="202" path="m,l,21600r21600,l21600,xe">
                <v:stroke joinstyle="miter"/>
                <v:path gradientshapeok="t" o:connecttype="rect"/>
              </v:shapetype>
              <v:shape id="Caixa de Texto 37" o:spid="_x0000_s1026" type="#_x0000_t202" style="position:absolute;left:0;text-align:left;margin-left:441.55pt;margin-top:40.65pt;width:25.95pt;height:2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" stroked="f">
                <v:textbox>
                  <w:txbxContent>
                    <w:p w14:paraId="6B741C4F" w14:textId="77777777" w:rsidR="00990D1D" w:rsidRDefault="00990D1D" w:rsidP="00990D1D"/>
                  </w:txbxContent>
                </v:textbox>
              </v:shape>
            </w:pict>
          </mc:Fallback>
        </mc:AlternateContent>
      </w:r>
      <w:r w:rsidRPr="00745858">
        <w:rPr>
          <w:rFonts w:eastAsia="Times New Roman" w:cs="Arial"/>
          <w:b/>
          <w:color w:val="000000"/>
          <w:szCs w:val="24"/>
          <w:lang w:eastAsia="pt-BR"/>
        </w:rPr>
        <w:t>MAIO/2019</w:t>
      </w:r>
    </w:p>
    <w:p w14:paraId="27E26E1D" w14:textId="77777777" w:rsidR="005C777C" w:rsidRDefault="005C777C">
      <w:pPr>
        <w:ind w:firstLine="0"/>
        <w:rPr>
          <w:b/>
        </w:rPr>
      </w:pPr>
      <w:r>
        <w:rPr>
          <w:b/>
        </w:rPr>
        <w:br w:type="page"/>
      </w:r>
    </w:p>
    <w:p w14:paraId="34A704EF" w14:textId="77777777" w:rsidR="005C22B6" w:rsidRPr="00BC3BE0" w:rsidRDefault="00BC3BE0" w:rsidP="00BC3BE0">
      <w:pPr>
        <w:ind w:firstLine="0"/>
        <w:rPr>
          <w:b/>
        </w:rPr>
      </w:pPr>
      <w:r w:rsidRPr="00BC3BE0">
        <w:rPr>
          <w:b/>
        </w:rPr>
        <w:lastRenderedPageBreak/>
        <w:t>ÍNDICE</w:t>
      </w:r>
    </w:p>
    <w:sdt>
      <w:sdtPr>
        <w:rPr>
          <w:rFonts w:eastAsiaTheme="minorHAnsi" w:cstheme="minorBidi"/>
          <w:b w:val="0"/>
          <w:bCs w:val="0"/>
          <w:color w:val="auto"/>
          <w:sz w:val="22"/>
          <w:szCs w:val="22"/>
          <w:highlight w:val="yellow"/>
          <w:lang w:eastAsia="en-US"/>
        </w:rPr>
        <w:id w:val="5995353"/>
        <w:docPartObj>
          <w:docPartGallery w:val="Table of Contents"/>
          <w:docPartUnique/>
        </w:docPartObj>
      </w:sdtPr>
      <w:sdtEndPr/>
      <w:sdtContent>
        <w:p w14:paraId="067519B9" w14:textId="1A02F732" w:rsidR="009B1F38" w:rsidRDefault="0072382E">
          <w:pPr>
            <w:pStyle w:val="Sumrio1"/>
            <w:rPr>
              <w:rFonts w:asciiTheme="minorHAnsi" w:eastAsiaTheme="minorEastAsia" w:hAnsiTheme="minorHAnsi" w:cstheme="minorBidi"/>
              <w:b w:val="0"/>
              <w:bCs w:val="0"/>
              <w:noProof/>
              <w:color w:val="auto"/>
              <w:sz w:val="22"/>
              <w:szCs w:val="22"/>
            </w:rPr>
          </w:pPr>
          <w:r w:rsidRPr="00C43184">
            <w:rPr>
              <w:highlight w:val="yellow"/>
            </w:rPr>
            <w:fldChar w:fldCharType="begin"/>
          </w:r>
          <w:r w:rsidR="004615D3" w:rsidRPr="00C43184">
            <w:rPr>
              <w:highlight w:val="yellow"/>
            </w:rPr>
            <w:instrText xml:space="preserve"> TOC \o "1-3" \h \z \u </w:instrText>
          </w:r>
          <w:r w:rsidRPr="00C43184">
            <w:rPr>
              <w:highlight w:val="yellow"/>
            </w:rPr>
            <w:fldChar w:fldCharType="separate"/>
          </w:r>
          <w:hyperlink w:anchor="_Toc18418867" w:history="1">
            <w:r w:rsidR="009B1F38" w:rsidRPr="00240340">
              <w:rPr>
                <w:rStyle w:val="Hyperlink"/>
                <w:noProof/>
              </w:rPr>
              <w:t>I.</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MEMORIAL DESCRITIVO</w:t>
            </w:r>
            <w:r w:rsidR="009B1F38">
              <w:rPr>
                <w:noProof/>
                <w:webHidden/>
              </w:rPr>
              <w:tab/>
            </w:r>
            <w:r w:rsidR="009B1F38">
              <w:rPr>
                <w:noProof/>
                <w:webHidden/>
              </w:rPr>
              <w:fldChar w:fldCharType="begin"/>
            </w:r>
            <w:r w:rsidR="009B1F38">
              <w:rPr>
                <w:noProof/>
                <w:webHidden/>
              </w:rPr>
              <w:instrText xml:space="preserve"> PAGEREF _Toc18418867 \h </w:instrText>
            </w:r>
            <w:r w:rsidR="009B1F38">
              <w:rPr>
                <w:noProof/>
                <w:webHidden/>
              </w:rPr>
            </w:r>
            <w:r w:rsidR="009B1F38">
              <w:rPr>
                <w:noProof/>
                <w:webHidden/>
              </w:rPr>
              <w:fldChar w:fldCharType="separate"/>
            </w:r>
            <w:r w:rsidR="005A5520">
              <w:rPr>
                <w:noProof/>
                <w:webHidden/>
              </w:rPr>
              <w:t>9</w:t>
            </w:r>
            <w:r w:rsidR="009B1F38">
              <w:rPr>
                <w:noProof/>
                <w:webHidden/>
              </w:rPr>
              <w:fldChar w:fldCharType="end"/>
            </w:r>
          </w:hyperlink>
        </w:p>
        <w:p w14:paraId="556879F7" w14:textId="5A2D562F" w:rsidR="009B1F38" w:rsidRDefault="005D55C1">
          <w:pPr>
            <w:pStyle w:val="Sumrio1"/>
            <w:rPr>
              <w:rFonts w:asciiTheme="minorHAnsi" w:eastAsiaTheme="minorEastAsia" w:hAnsiTheme="minorHAnsi" w:cstheme="minorBidi"/>
              <w:b w:val="0"/>
              <w:bCs w:val="0"/>
              <w:noProof/>
              <w:color w:val="auto"/>
              <w:sz w:val="22"/>
              <w:szCs w:val="22"/>
            </w:rPr>
          </w:pPr>
          <w:hyperlink w:anchor="_Toc18418868" w:history="1">
            <w:r w:rsidR="009B1F38" w:rsidRPr="00240340">
              <w:rPr>
                <w:rStyle w:val="Hyperlink"/>
                <w:noProof/>
              </w:rPr>
              <w:t>1</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OBJETIVO</w:t>
            </w:r>
            <w:r w:rsidR="009B1F38">
              <w:rPr>
                <w:noProof/>
                <w:webHidden/>
              </w:rPr>
              <w:tab/>
            </w:r>
            <w:r w:rsidR="009B1F38">
              <w:rPr>
                <w:noProof/>
                <w:webHidden/>
              </w:rPr>
              <w:fldChar w:fldCharType="begin"/>
            </w:r>
            <w:r w:rsidR="009B1F38">
              <w:rPr>
                <w:noProof/>
                <w:webHidden/>
              </w:rPr>
              <w:instrText xml:space="preserve"> PAGEREF _Toc18418868 \h </w:instrText>
            </w:r>
            <w:r w:rsidR="009B1F38">
              <w:rPr>
                <w:noProof/>
                <w:webHidden/>
              </w:rPr>
            </w:r>
            <w:r w:rsidR="009B1F38">
              <w:rPr>
                <w:noProof/>
                <w:webHidden/>
              </w:rPr>
              <w:fldChar w:fldCharType="separate"/>
            </w:r>
            <w:r w:rsidR="005A5520">
              <w:rPr>
                <w:noProof/>
                <w:webHidden/>
              </w:rPr>
              <w:t>9</w:t>
            </w:r>
            <w:r w:rsidR="009B1F38">
              <w:rPr>
                <w:noProof/>
                <w:webHidden/>
              </w:rPr>
              <w:fldChar w:fldCharType="end"/>
            </w:r>
          </w:hyperlink>
        </w:p>
        <w:p w14:paraId="241BD592" w14:textId="569A2E32" w:rsidR="009B1F38" w:rsidRDefault="005D55C1">
          <w:pPr>
            <w:pStyle w:val="Sumrio1"/>
            <w:rPr>
              <w:rFonts w:asciiTheme="minorHAnsi" w:eastAsiaTheme="minorEastAsia" w:hAnsiTheme="minorHAnsi" w:cstheme="minorBidi"/>
              <w:b w:val="0"/>
              <w:bCs w:val="0"/>
              <w:noProof/>
              <w:color w:val="auto"/>
              <w:sz w:val="22"/>
              <w:szCs w:val="22"/>
            </w:rPr>
          </w:pPr>
          <w:hyperlink w:anchor="_Toc18418869" w:history="1">
            <w:r w:rsidR="009B1F38" w:rsidRPr="00240340">
              <w:rPr>
                <w:rStyle w:val="Hyperlink"/>
                <w:noProof/>
              </w:rPr>
              <w:t>2</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CARACTERIZAÇÃO DO EMPREENDIMENTO</w:t>
            </w:r>
            <w:r w:rsidR="009B1F38">
              <w:rPr>
                <w:noProof/>
                <w:webHidden/>
              </w:rPr>
              <w:tab/>
            </w:r>
            <w:r w:rsidR="009B1F38">
              <w:rPr>
                <w:noProof/>
                <w:webHidden/>
              </w:rPr>
              <w:fldChar w:fldCharType="begin"/>
            </w:r>
            <w:r w:rsidR="009B1F38">
              <w:rPr>
                <w:noProof/>
                <w:webHidden/>
              </w:rPr>
              <w:instrText xml:space="preserve"> PAGEREF _Toc18418869 \h </w:instrText>
            </w:r>
            <w:r w:rsidR="009B1F38">
              <w:rPr>
                <w:noProof/>
                <w:webHidden/>
              </w:rPr>
            </w:r>
            <w:r w:rsidR="009B1F38">
              <w:rPr>
                <w:noProof/>
                <w:webHidden/>
              </w:rPr>
              <w:fldChar w:fldCharType="separate"/>
            </w:r>
            <w:r w:rsidR="005A5520">
              <w:rPr>
                <w:noProof/>
                <w:webHidden/>
              </w:rPr>
              <w:t>9</w:t>
            </w:r>
            <w:r w:rsidR="009B1F38">
              <w:rPr>
                <w:noProof/>
                <w:webHidden/>
              </w:rPr>
              <w:fldChar w:fldCharType="end"/>
            </w:r>
          </w:hyperlink>
        </w:p>
        <w:p w14:paraId="5ADCF789" w14:textId="1B45D0E2" w:rsidR="009B1F38" w:rsidRDefault="005D55C1">
          <w:pPr>
            <w:pStyle w:val="Sumrio2"/>
            <w:rPr>
              <w:rFonts w:asciiTheme="minorHAnsi" w:eastAsiaTheme="minorEastAsia" w:hAnsiTheme="minorHAnsi"/>
              <w:noProof/>
              <w:lang w:eastAsia="pt-BR"/>
            </w:rPr>
          </w:pPr>
          <w:hyperlink w:anchor="_Toc18418870" w:history="1">
            <w:r w:rsidR="009B1F38" w:rsidRPr="00240340">
              <w:rPr>
                <w:rStyle w:val="Hyperlink"/>
                <w:noProof/>
              </w:rPr>
              <w:t>2.1</w:t>
            </w:r>
            <w:r w:rsidR="009B1F38">
              <w:rPr>
                <w:rFonts w:asciiTheme="minorHAnsi" w:eastAsiaTheme="minorEastAsia" w:hAnsiTheme="minorHAnsi"/>
                <w:noProof/>
                <w:lang w:eastAsia="pt-BR"/>
              </w:rPr>
              <w:tab/>
            </w:r>
            <w:r w:rsidR="009B1F38" w:rsidRPr="00240340">
              <w:rPr>
                <w:rStyle w:val="Hyperlink"/>
                <w:noProof/>
              </w:rPr>
              <w:t>Dados gerais do empreendimento</w:t>
            </w:r>
            <w:r w:rsidR="009B1F38">
              <w:rPr>
                <w:noProof/>
                <w:webHidden/>
              </w:rPr>
              <w:tab/>
            </w:r>
            <w:r w:rsidR="009B1F38">
              <w:rPr>
                <w:noProof/>
                <w:webHidden/>
              </w:rPr>
              <w:fldChar w:fldCharType="begin"/>
            </w:r>
            <w:r w:rsidR="009B1F38">
              <w:rPr>
                <w:noProof/>
                <w:webHidden/>
              </w:rPr>
              <w:instrText xml:space="preserve"> PAGEREF _Toc18418870 \h </w:instrText>
            </w:r>
            <w:r w:rsidR="009B1F38">
              <w:rPr>
                <w:noProof/>
                <w:webHidden/>
              </w:rPr>
            </w:r>
            <w:r w:rsidR="009B1F38">
              <w:rPr>
                <w:noProof/>
                <w:webHidden/>
              </w:rPr>
              <w:fldChar w:fldCharType="separate"/>
            </w:r>
            <w:r w:rsidR="005A5520">
              <w:rPr>
                <w:noProof/>
                <w:webHidden/>
              </w:rPr>
              <w:t>9</w:t>
            </w:r>
            <w:r w:rsidR="009B1F38">
              <w:rPr>
                <w:noProof/>
                <w:webHidden/>
              </w:rPr>
              <w:fldChar w:fldCharType="end"/>
            </w:r>
          </w:hyperlink>
        </w:p>
        <w:p w14:paraId="6A113722" w14:textId="0AF9652A" w:rsidR="009B1F38" w:rsidRDefault="005D55C1">
          <w:pPr>
            <w:pStyle w:val="Sumrio3"/>
            <w:tabs>
              <w:tab w:val="left" w:pos="1320"/>
            </w:tabs>
            <w:rPr>
              <w:rFonts w:asciiTheme="minorHAnsi" w:eastAsiaTheme="minorEastAsia" w:hAnsiTheme="minorHAnsi"/>
              <w:noProof/>
              <w:lang w:eastAsia="pt-BR"/>
            </w:rPr>
          </w:pPr>
          <w:hyperlink w:anchor="_Toc18418871" w:history="1">
            <w:r w:rsidR="009B1F38" w:rsidRPr="00240340">
              <w:rPr>
                <w:rStyle w:val="Hyperlink"/>
                <w:noProof/>
              </w:rPr>
              <w:t>2.1.1</w:t>
            </w:r>
            <w:r w:rsidR="009B1F38">
              <w:rPr>
                <w:rFonts w:asciiTheme="minorHAnsi" w:eastAsiaTheme="minorEastAsia" w:hAnsiTheme="minorHAnsi"/>
                <w:noProof/>
                <w:lang w:eastAsia="pt-BR"/>
              </w:rPr>
              <w:tab/>
            </w:r>
            <w:r w:rsidR="009B1F38" w:rsidRPr="00240340">
              <w:rPr>
                <w:rStyle w:val="Hyperlink"/>
                <w:noProof/>
              </w:rPr>
              <w:t>Interceptor</w:t>
            </w:r>
            <w:r w:rsidR="009B1F38">
              <w:rPr>
                <w:noProof/>
                <w:webHidden/>
              </w:rPr>
              <w:tab/>
            </w:r>
            <w:r w:rsidR="009B1F38">
              <w:rPr>
                <w:noProof/>
                <w:webHidden/>
              </w:rPr>
              <w:fldChar w:fldCharType="begin"/>
            </w:r>
            <w:r w:rsidR="009B1F38">
              <w:rPr>
                <w:noProof/>
                <w:webHidden/>
              </w:rPr>
              <w:instrText xml:space="preserve"> PAGEREF _Toc18418871 \h </w:instrText>
            </w:r>
            <w:r w:rsidR="009B1F38">
              <w:rPr>
                <w:noProof/>
                <w:webHidden/>
              </w:rPr>
            </w:r>
            <w:r w:rsidR="009B1F38">
              <w:rPr>
                <w:noProof/>
                <w:webHidden/>
              </w:rPr>
              <w:fldChar w:fldCharType="separate"/>
            </w:r>
            <w:r w:rsidR="005A5520">
              <w:rPr>
                <w:noProof/>
                <w:webHidden/>
              </w:rPr>
              <w:t>11</w:t>
            </w:r>
            <w:r w:rsidR="009B1F38">
              <w:rPr>
                <w:noProof/>
                <w:webHidden/>
              </w:rPr>
              <w:fldChar w:fldCharType="end"/>
            </w:r>
          </w:hyperlink>
        </w:p>
        <w:p w14:paraId="317CF090" w14:textId="5924E7FD" w:rsidR="009B1F38" w:rsidRDefault="005D55C1">
          <w:pPr>
            <w:pStyle w:val="Sumrio3"/>
            <w:tabs>
              <w:tab w:val="left" w:pos="1320"/>
            </w:tabs>
            <w:rPr>
              <w:rFonts w:asciiTheme="minorHAnsi" w:eastAsiaTheme="minorEastAsia" w:hAnsiTheme="minorHAnsi"/>
              <w:noProof/>
              <w:lang w:eastAsia="pt-BR"/>
            </w:rPr>
          </w:pPr>
          <w:hyperlink w:anchor="_Toc18418872" w:history="1">
            <w:r w:rsidR="009B1F38" w:rsidRPr="00240340">
              <w:rPr>
                <w:rStyle w:val="Hyperlink"/>
                <w:noProof/>
              </w:rPr>
              <w:t>2.1.2</w:t>
            </w:r>
            <w:r w:rsidR="009B1F38">
              <w:rPr>
                <w:rFonts w:asciiTheme="minorHAnsi" w:eastAsiaTheme="minorEastAsia" w:hAnsiTheme="minorHAnsi"/>
                <w:noProof/>
                <w:lang w:eastAsia="pt-BR"/>
              </w:rPr>
              <w:tab/>
            </w:r>
            <w:r w:rsidR="009B1F38" w:rsidRPr="00240340">
              <w:rPr>
                <w:rStyle w:val="Hyperlink"/>
                <w:noProof/>
              </w:rPr>
              <w:t>Estação de Tratamento de Esgoto</w:t>
            </w:r>
            <w:r w:rsidR="009B1F38">
              <w:rPr>
                <w:noProof/>
                <w:webHidden/>
              </w:rPr>
              <w:tab/>
            </w:r>
            <w:r w:rsidR="009B1F38">
              <w:rPr>
                <w:noProof/>
                <w:webHidden/>
              </w:rPr>
              <w:fldChar w:fldCharType="begin"/>
            </w:r>
            <w:r w:rsidR="009B1F38">
              <w:rPr>
                <w:noProof/>
                <w:webHidden/>
              </w:rPr>
              <w:instrText xml:space="preserve"> PAGEREF _Toc18418872 \h </w:instrText>
            </w:r>
            <w:r w:rsidR="009B1F38">
              <w:rPr>
                <w:noProof/>
                <w:webHidden/>
              </w:rPr>
            </w:r>
            <w:r w:rsidR="009B1F38">
              <w:rPr>
                <w:noProof/>
                <w:webHidden/>
              </w:rPr>
              <w:fldChar w:fldCharType="separate"/>
            </w:r>
            <w:r w:rsidR="005A5520">
              <w:rPr>
                <w:noProof/>
                <w:webHidden/>
              </w:rPr>
              <w:t>11</w:t>
            </w:r>
            <w:r w:rsidR="009B1F38">
              <w:rPr>
                <w:noProof/>
                <w:webHidden/>
              </w:rPr>
              <w:fldChar w:fldCharType="end"/>
            </w:r>
          </w:hyperlink>
        </w:p>
        <w:p w14:paraId="21259CA8" w14:textId="1BB1C62F" w:rsidR="009B1F38" w:rsidRDefault="005D55C1">
          <w:pPr>
            <w:pStyle w:val="Sumrio2"/>
            <w:rPr>
              <w:rFonts w:asciiTheme="minorHAnsi" w:eastAsiaTheme="minorEastAsia" w:hAnsiTheme="minorHAnsi"/>
              <w:noProof/>
              <w:lang w:eastAsia="pt-BR"/>
            </w:rPr>
          </w:pPr>
          <w:hyperlink w:anchor="_Toc18418873" w:history="1">
            <w:r w:rsidR="009B1F38" w:rsidRPr="00240340">
              <w:rPr>
                <w:rStyle w:val="Hyperlink"/>
                <w:noProof/>
              </w:rPr>
              <w:t>2.2</w:t>
            </w:r>
            <w:r w:rsidR="009B1F38">
              <w:rPr>
                <w:rFonts w:asciiTheme="minorHAnsi" w:eastAsiaTheme="minorEastAsia" w:hAnsiTheme="minorHAnsi"/>
                <w:noProof/>
                <w:lang w:eastAsia="pt-BR"/>
              </w:rPr>
              <w:tab/>
            </w:r>
            <w:r w:rsidR="009B1F38" w:rsidRPr="00240340">
              <w:rPr>
                <w:rStyle w:val="Hyperlink"/>
                <w:noProof/>
              </w:rPr>
              <w:t>Localização do Empreendimento</w:t>
            </w:r>
            <w:r w:rsidR="009B1F38">
              <w:rPr>
                <w:noProof/>
                <w:webHidden/>
              </w:rPr>
              <w:tab/>
            </w:r>
            <w:r w:rsidR="009B1F38">
              <w:rPr>
                <w:noProof/>
                <w:webHidden/>
              </w:rPr>
              <w:fldChar w:fldCharType="begin"/>
            </w:r>
            <w:r w:rsidR="009B1F38">
              <w:rPr>
                <w:noProof/>
                <w:webHidden/>
              </w:rPr>
              <w:instrText xml:space="preserve"> PAGEREF _Toc18418873 \h </w:instrText>
            </w:r>
            <w:r w:rsidR="009B1F38">
              <w:rPr>
                <w:noProof/>
                <w:webHidden/>
              </w:rPr>
            </w:r>
            <w:r w:rsidR="009B1F38">
              <w:rPr>
                <w:noProof/>
                <w:webHidden/>
              </w:rPr>
              <w:fldChar w:fldCharType="separate"/>
            </w:r>
            <w:r w:rsidR="005A5520">
              <w:rPr>
                <w:noProof/>
                <w:webHidden/>
              </w:rPr>
              <w:t>14</w:t>
            </w:r>
            <w:r w:rsidR="009B1F38">
              <w:rPr>
                <w:noProof/>
                <w:webHidden/>
              </w:rPr>
              <w:fldChar w:fldCharType="end"/>
            </w:r>
          </w:hyperlink>
        </w:p>
        <w:p w14:paraId="3AF7926D" w14:textId="1721F073" w:rsidR="009B1F38" w:rsidRDefault="005D55C1">
          <w:pPr>
            <w:pStyle w:val="Sumrio3"/>
            <w:tabs>
              <w:tab w:val="left" w:pos="1320"/>
            </w:tabs>
            <w:rPr>
              <w:rFonts w:asciiTheme="minorHAnsi" w:eastAsiaTheme="minorEastAsia" w:hAnsiTheme="minorHAnsi"/>
              <w:noProof/>
              <w:lang w:eastAsia="pt-BR"/>
            </w:rPr>
          </w:pPr>
          <w:hyperlink w:anchor="_Toc18418874" w:history="1">
            <w:r w:rsidR="009B1F38" w:rsidRPr="00240340">
              <w:rPr>
                <w:rStyle w:val="Hyperlink"/>
                <w:noProof/>
              </w:rPr>
              <w:t>2.2.1</w:t>
            </w:r>
            <w:r w:rsidR="009B1F38">
              <w:rPr>
                <w:rFonts w:asciiTheme="minorHAnsi" w:eastAsiaTheme="minorEastAsia" w:hAnsiTheme="minorHAnsi"/>
                <w:noProof/>
                <w:lang w:eastAsia="pt-BR"/>
              </w:rPr>
              <w:tab/>
            </w:r>
            <w:r w:rsidR="009B1F38" w:rsidRPr="00240340">
              <w:rPr>
                <w:rStyle w:val="Hyperlink"/>
                <w:noProof/>
              </w:rPr>
              <w:t>Unidade: Coletor 01</w:t>
            </w:r>
            <w:r w:rsidR="009B1F38">
              <w:rPr>
                <w:noProof/>
                <w:webHidden/>
              </w:rPr>
              <w:tab/>
            </w:r>
            <w:r w:rsidR="009B1F38">
              <w:rPr>
                <w:noProof/>
                <w:webHidden/>
              </w:rPr>
              <w:fldChar w:fldCharType="begin"/>
            </w:r>
            <w:r w:rsidR="009B1F38">
              <w:rPr>
                <w:noProof/>
                <w:webHidden/>
              </w:rPr>
              <w:instrText xml:space="preserve"> PAGEREF _Toc18418874 \h </w:instrText>
            </w:r>
            <w:r w:rsidR="009B1F38">
              <w:rPr>
                <w:noProof/>
                <w:webHidden/>
              </w:rPr>
            </w:r>
            <w:r w:rsidR="009B1F38">
              <w:rPr>
                <w:noProof/>
                <w:webHidden/>
              </w:rPr>
              <w:fldChar w:fldCharType="separate"/>
            </w:r>
            <w:r w:rsidR="005A5520">
              <w:rPr>
                <w:noProof/>
                <w:webHidden/>
              </w:rPr>
              <w:t>15</w:t>
            </w:r>
            <w:r w:rsidR="009B1F38">
              <w:rPr>
                <w:noProof/>
                <w:webHidden/>
              </w:rPr>
              <w:fldChar w:fldCharType="end"/>
            </w:r>
          </w:hyperlink>
        </w:p>
        <w:p w14:paraId="46B93EAE" w14:textId="2FDDFFEC" w:rsidR="009B1F38" w:rsidRDefault="005D55C1">
          <w:pPr>
            <w:pStyle w:val="Sumrio3"/>
            <w:tabs>
              <w:tab w:val="left" w:pos="1320"/>
            </w:tabs>
            <w:rPr>
              <w:rFonts w:asciiTheme="minorHAnsi" w:eastAsiaTheme="minorEastAsia" w:hAnsiTheme="minorHAnsi"/>
              <w:noProof/>
              <w:lang w:eastAsia="pt-BR"/>
            </w:rPr>
          </w:pPr>
          <w:hyperlink w:anchor="_Toc18418875" w:history="1">
            <w:r w:rsidR="009B1F38" w:rsidRPr="00240340">
              <w:rPr>
                <w:rStyle w:val="Hyperlink"/>
                <w:noProof/>
              </w:rPr>
              <w:t>2.2.2</w:t>
            </w:r>
            <w:r w:rsidR="009B1F38">
              <w:rPr>
                <w:rFonts w:asciiTheme="minorHAnsi" w:eastAsiaTheme="minorEastAsia" w:hAnsiTheme="minorHAnsi"/>
                <w:noProof/>
                <w:lang w:eastAsia="pt-BR"/>
              </w:rPr>
              <w:tab/>
            </w:r>
            <w:r w:rsidR="009B1F38" w:rsidRPr="00240340">
              <w:rPr>
                <w:rStyle w:val="Hyperlink"/>
                <w:noProof/>
              </w:rPr>
              <w:t>Unidade: Coletor 02</w:t>
            </w:r>
            <w:r w:rsidR="009B1F38">
              <w:rPr>
                <w:noProof/>
                <w:webHidden/>
              </w:rPr>
              <w:tab/>
            </w:r>
            <w:r w:rsidR="009B1F38">
              <w:rPr>
                <w:noProof/>
                <w:webHidden/>
              </w:rPr>
              <w:fldChar w:fldCharType="begin"/>
            </w:r>
            <w:r w:rsidR="009B1F38">
              <w:rPr>
                <w:noProof/>
                <w:webHidden/>
              </w:rPr>
              <w:instrText xml:space="preserve"> PAGEREF _Toc18418875 \h </w:instrText>
            </w:r>
            <w:r w:rsidR="009B1F38">
              <w:rPr>
                <w:noProof/>
                <w:webHidden/>
              </w:rPr>
            </w:r>
            <w:r w:rsidR="009B1F38">
              <w:rPr>
                <w:noProof/>
                <w:webHidden/>
              </w:rPr>
              <w:fldChar w:fldCharType="separate"/>
            </w:r>
            <w:r w:rsidR="005A5520">
              <w:rPr>
                <w:noProof/>
                <w:webHidden/>
              </w:rPr>
              <w:t>15</w:t>
            </w:r>
            <w:r w:rsidR="009B1F38">
              <w:rPr>
                <w:noProof/>
                <w:webHidden/>
              </w:rPr>
              <w:fldChar w:fldCharType="end"/>
            </w:r>
          </w:hyperlink>
        </w:p>
        <w:p w14:paraId="4BA6864E" w14:textId="5DDA1CA9" w:rsidR="009B1F38" w:rsidRDefault="005D55C1">
          <w:pPr>
            <w:pStyle w:val="Sumrio3"/>
            <w:tabs>
              <w:tab w:val="left" w:pos="1320"/>
            </w:tabs>
            <w:rPr>
              <w:rFonts w:asciiTheme="minorHAnsi" w:eastAsiaTheme="minorEastAsia" w:hAnsiTheme="minorHAnsi"/>
              <w:noProof/>
              <w:lang w:eastAsia="pt-BR"/>
            </w:rPr>
          </w:pPr>
          <w:hyperlink w:anchor="_Toc18418876" w:history="1">
            <w:r w:rsidR="009B1F38" w:rsidRPr="00240340">
              <w:rPr>
                <w:rStyle w:val="Hyperlink"/>
                <w:noProof/>
              </w:rPr>
              <w:t>2.2.3</w:t>
            </w:r>
            <w:r w:rsidR="009B1F38">
              <w:rPr>
                <w:rFonts w:asciiTheme="minorHAnsi" w:eastAsiaTheme="minorEastAsia" w:hAnsiTheme="minorHAnsi"/>
                <w:noProof/>
                <w:lang w:eastAsia="pt-BR"/>
              </w:rPr>
              <w:tab/>
            </w:r>
            <w:r w:rsidR="009B1F38" w:rsidRPr="00240340">
              <w:rPr>
                <w:rStyle w:val="Hyperlink"/>
                <w:noProof/>
              </w:rPr>
              <w:t>Unidade: Coletor 03</w:t>
            </w:r>
            <w:r w:rsidR="009B1F38">
              <w:rPr>
                <w:noProof/>
                <w:webHidden/>
              </w:rPr>
              <w:tab/>
            </w:r>
            <w:r w:rsidR="009B1F38">
              <w:rPr>
                <w:noProof/>
                <w:webHidden/>
              </w:rPr>
              <w:fldChar w:fldCharType="begin"/>
            </w:r>
            <w:r w:rsidR="009B1F38">
              <w:rPr>
                <w:noProof/>
                <w:webHidden/>
              </w:rPr>
              <w:instrText xml:space="preserve"> PAGEREF _Toc18418876 \h </w:instrText>
            </w:r>
            <w:r w:rsidR="009B1F38">
              <w:rPr>
                <w:noProof/>
                <w:webHidden/>
              </w:rPr>
            </w:r>
            <w:r w:rsidR="009B1F38">
              <w:rPr>
                <w:noProof/>
                <w:webHidden/>
              </w:rPr>
              <w:fldChar w:fldCharType="separate"/>
            </w:r>
            <w:r w:rsidR="005A5520">
              <w:rPr>
                <w:noProof/>
                <w:webHidden/>
              </w:rPr>
              <w:t>15</w:t>
            </w:r>
            <w:r w:rsidR="009B1F38">
              <w:rPr>
                <w:noProof/>
                <w:webHidden/>
              </w:rPr>
              <w:fldChar w:fldCharType="end"/>
            </w:r>
          </w:hyperlink>
        </w:p>
        <w:p w14:paraId="4E7B4A28" w14:textId="41037CA3" w:rsidR="009B1F38" w:rsidRDefault="005D55C1">
          <w:pPr>
            <w:pStyle w:val="Sumrio3"/>
            <w:tabs>
              <w:tab w:val="left" w:pos="1320"/>
            </w:tabs>
            <w:rPr>
              <w:rFonts w:asciiTheme="minorHAnsi" w:eastAsiaTheme="minorEastAsia" w:hAnsiTheme="minorHAnsi"/>
              <w:noProof/>
              <w:lang w:eastAsia="pt-BR"/>
            </w:rPr>
          </w:pPr>
          <w:hyperlink w:anchor="_Toc18418877" w:history="1">
            <w:r w:rsidR="009B1F38" w:rsidRPr="00240340">
              <w:rPr>
                <w:rStyle w:val="Hyperlink"/>
                <w:noProof/>
              </w:rPr>
              <w:t>2.2.4</w:t>
            </w:r>
            <w:r w:rsidR="009B1F38">
              <w:rPr>
                <w:rFonts w:asciiTheme="minorHAnsi" w:eastAsiaTheme="minorEastAsia" w:hAnsiTheme="minorHAnsi"/>
                <w:noProof/>
                <w:lang w:eastAsia="pt-BR"/>
              </w:rPr>
              <w:tab/>
            </w:r>
            <w:r w:rsidR="009B1F38" w:rsidRPr="00240340">
              <w:rPr>
                <w:rStyle w:val="Hyperlink"/>
                <w:noProof/>
              </w:rPr>
              <w:t>Unidade: Coletor 04</w:t>
            </w:r>
            <w:r w:rsidR="009B1F38">
              <w:rPr>
                <w:noProof/>
                <w:webHidden/>
              </w:rPr>
              <w:tab/>
            </w:r>
            <w:r w:rsidR="009B1F38">
              <w:rPr>
                <w:noProof/>
                <w:webHidden/>
              </w:rPr>
              <w:fldChar w:fldCharType="begin"/>
            </w:r>
            <w:r w:rsidR="009B1F38">
              <w:rPr>
                <w:noProof/>
                <w:webHidden/>
              </w:rPr>
              <w:instrText xml:space="preserve"> PAGEREF _Toc18418877 \h </w:instrText>
            </w:r>
            <w:r w:rsidR="009B1F38">
              <w:rPr>
                <w:noProof/>
                <w:webHidden/>
              </w:rPr>
            </w:r>
            <w:r w:rsidR="009B1F38">
              <w:rPr>
                <w:noProof/>
                <w:webHidden/>
              </w:rPr>
              <w:fldChar w:fldCharType="separate"/>
            </w:r>
            <w:r w:rsidR="005A5520">
              <w:rPr>
                <w:noProof/>
                <w:webHidden/>
              </w:rPr>
              <w:t>15</w:t>
            </w:r>
            <w:r w:rsidR="009B1F38">
              <w:rPr>
                <w:noProof/>
                <w:webHidden/>
              </w:rPr>
              <w:fldChar w:fldCharType="end"/>
            </w:r>
          </w:hyperlink>
        </w:p>
        <w:p w14:paraId="6AD8C8FB" w14:textId="21DC583A" w:rsidR="009B1F38" w:rsidRDefault="005D55C1">
          <w:pPr>
            <w:pStyle w:val="Sumrio3"/>
            <w:tabs>
              <w:tab w:val="left" w:pos="1320"/>
            </w:tabs>
            <w:rPr>
              <w:rFonts w:asciiTheme="minorHAnsi" w:eastAsiaTheme="minorEastAsia" w:hAnsiTheme="minorHAnsi"/>
              <w:noProof/>
              <w:lang w:eastAsia="pt-BR"/>
            </w:rPr>
          </w:pPr>
          <w:hyperlink w:anchor="_Toc18418878" w:history="1">
            <w:r w:rsidR="009B1F38" w:rsidRPr="00240340">
              <w:rPr>
                <w:rStyle w:val="Hyperlink"/>
                <w:noProof/>
              </w:rPr>
              <w:t>2.2.5</w:t>
            </w:r>
            <w:r w:rsidR="009B1F38">
              <w:rPr>
                <w:rFonts w:asciiTheme="minorHAnsi" w:eastAsiaTheme="minorEastAsia" w:hAnsiTheme="minorHAnsi"/>
                <w:noProof/>
                <w:lang w:eastAsia="pt-BR"/>
              </w:rPr>
              <w:tab/>
            </w:r>
            <w:r w:rsidR="009B1F38" w:rsidRPr="00240340">
              <w:rPr>
                <w:rStyle w:val="Hyperlink"/>
                <w:noProof/>
              </w:rPr>
              <w:t>Unidade: Coletor 05</w:t>
            </w:r>
            <w:r w:rsidR="009B1F38">
              <w:rPr>
                <w:noProof/>
                <w:webHidden/>
              </w:rPr>
              <w:tab/>
            </w:r>
            <w:r w:rsidR="009B1F38">
              <w:rPr>
                <w:noProof/>
                <w:webHidden/>
              </w:rPr>
              <w:fldChar w:fldCharType="begin"/>
            </w:r>
            <w:r w:rsidR="009B1F38">
              <w:rPr>
                <w:noProof/>
                <w:webHidden/>
              </w:rPr>
              <w:instrText xml:space="preserve"> PAGEREF _Toc18418878 \h </w:instrText>
            </w:r>
            <w:r w:rsidR="009B1F38">
              <w:rPr>
                <w:noProof/>
                <w:webHidden/>
              </w:rPr>
            </w:r>
            <w:r w:rsidR="009B1F38">
              <w:rPr>
                <w:noProof/>
                <w:webHidden/>
              </w:rPr>
              <w:fldChar w:fldCharType="separate"/>
            </w:r>
            <w:r w:rsidR="005A5520">
              <w:rPr>
                <w:noProof/>
                <w:webHidden/>
              </w:rPr>
              <w:t>15</w:t>
            </w:r>
            <w:r w:rsidR="009B1F38">
              <w:rPr>
                <w:noProof/>
                <w:webHidden/>
              </w:rPr>
              <w:fldChar w:fldCharType="end"/>
            </w:r>
          </w:hyperlink>
        </w:p>
        <w:p w14:paraId="19A326F8" w14:textId="0BC920BD" w:rsidR="009B1F38" w:rsidRDefault="005D55C1">
          <w:pPr>
            <w:pStyle w:val="Sumrio3"/>
            <w:tabs>
              <w:tab w:val="left" w:pos="1320"/>
            </w:tabs>
            <w:rPr>
              <w:rFonts w:asciiTheme="minorHAnsi" w:eastAsiaTheme="minorEastAsia" w:hAnsiTheme="minorHAnsi"/>
              <w:noProof/>
              <w:lang w:eastAsia="pt-BR"/>
            </w:rPr>
          </w:pPr>
          <w:hyperlink w:anchor="_Toc18418879" w:history="1">
            <w:r w:rsidR="009B1F38" w:rsidRPr="00240340">
              <w:rPr>
                <w:rStyle w:val="Hyperlink"/>
                <w:noProof/>
              </w:rPr>
              <w:t>2.2.6</w:t>
            </w:r>
            <w:r w:rsidR="009B1F38">
              <w:rPr>
                <w:rFonts w:asciiTheme="minorHAnsi" w:eastAsiaTheme="minorEastAsia" w:hAnsiTheme="minorHAnsi"/>
                <w:noProof/>
                <w:lang w:eastAsia="pt-BR"/>
              </w:rPr>
              <w:tab/>
            </w:r>
            <w:r w:rsidR="009B1F38" w:rsidRPr="00240340">
              <w:rPr>
                <w:rStyle w:val="Hyperlink"/>
                <w:noProof/>
              </w:rPr>
              <w:t>Unidade: Interceptor 01</w:t>
            </w:r>
            <w:r w:rsidR="009B1F38">
              <w:rPr>
                <w:noProof/>
                <w:webHidden/>
              </w:rPr>
              <w:tab/>
            </w:r>
            <w:r w:rsidR="009B1F38">
              <w:rPr>
                <w:noProof/>
                <w:webHidden/>
              </w:rPr>
              <w:fldChar w:fldCharType="begin"/>
            </w:r>
            <w:r w:rsidR="009B1F38">
              <w:rPr>
                <w:noProof/>
                <w:webHidden/>
              </w:rPr>
              <w:instrText xml:space="preserve"> PAGEREF _Toc18418879 \h </w:instrText>
            </w:r>
            <w:r w:rsidR="009B1F38">
              <w:rPr>
                <w:noProof/>
                <w:webHidden/>
              </w:rPr>
            </w:r>
            <w:r w:rsidR="009B1F38">
              <w:rPr>
                <w:noProof/>
                <w:webHidden/>
              </w:rPr>
              <w:fldChar w:fldCharType="separate"/>
            </w:r>
            <w:r w:rsidR="005A5520">
              <w:rPr>
                <w:noProof/>
                <w:webHidden/>
              </w:rPr>
              <w:t>15</w:t>
            </w:r>
            <w:r w:rsidR="009B1F38">
              <w:rPr>
                <w:noProof/>
                <w:webHidden/>
              </w:rPr>
              <w:fldChar w:fldCharType="end"/>
            </w:r>
          </w:hyperlink>
        </w:p>
        <w:p w14:paraId="231AAD38" w14:textId="2EAF0FA5" w:rsidR="009B1F38" w:rsidRDefault="005D55C1">
          <w:pPr>
            <w:pStyle w:val="Sumrio3"/>
            <w:tabs>
              <w:tab w:val="left" w:pos="1320"/>
            </w:tabs>
            <w:rPr>
              <w:rFonts w:asciiTheme="minorHAnsi" w:eastAsiaTheme="minorEastAsia" w:hAnsiTheme="minorHAnsi"/>
              <w:noProof/>
              <w:lang w:eastAsia="pt-BR"/>
            </w:rPr>
          </w:pPr>
          <w:hyperlink w:anchor="_Toc18418880" w:history="1">
            <w:r w:rsidR="009B1F38" w:rsidRPr="00240340">
              <w:rPr>
                <w:rStyle w:val="Hyperlink"/>
                <w:noProof/>
              </w:rPr>
              <w:t>2.2.7</w:t>
            </w:r>
            <w:r w:rsidR="009B1F38">
              <w:rPr>
                <w:rFonts w:asciiTheme="minorHAnsi" w:eastAsiaTheme="minorEastAsia" w:hAnsiTheme="minorHAnsi"/>
                <w:noProof/>
                <w:lang w:eastAsia="pt-BR"/>
              </w:rPr>
              <w:tab/>
            </w:r>
            <w:r w:rsidR="009B1F38" w:rsidRPr="00240340">
              <w:rPr>
                <w:rStyle w:val="Hyperlink"/>
                <w:noProof/>
              </w:rPr>
              <w:t>Unidade: ETE</w:t>
            </w:r>
            <w:r w:rsidR="009B1F38">
              <w:rPr>
                <w:noProof/>
                <w:webHidden/>
              </w:rPr>
              <w:tab/>
            </w:r>
            <w:r w:rsidR="009B1F38">
              <w:rPr>
                <w:noProof/>
                <w:webHidden/>
              </w:rPr>
              <w:fldChar w:fldCharType="begin"/>
            </w:r>
            <w:r w:rsidR="009B1F38">
              <w:rPr>
                <w:noProof/>
                <w:webHidden/>
              </w:rPr>
              <w:instrText xml:space="preserve"> PAGEREF _Toc18418880 \h </w:instrText>
            </w:r>
            <w:r w:rsidR="009B1F38">
              <w:rPr>
                <w:noProof/>
                <w:webHidden/>
              </w:rPr>
            </w:r>
            <w:r w:rsidR="009B1F38">
              <w:rPr>
                <w:noProof/>
                <w:webHidden/>
              </w:rPr>
              <w:fldChar w:fldCharType="separate"/>
            </w:r>
            <w:r w:rsidR="005A5520">
              <w:rPr>
                <w:noProof/>
                <w:webHidden/>
              </w:rPr>
              <w:t>15</w:t>
            </w:r>
            <w:r w:rsidR="009B1F38">
              <w:rPr>
                <w:noProof/>
                <w:webHidden/>
              </w:rPr>
              <w:fldChar w:fldCharType="end"/>
            </w:r>
          </w:hyperlink>
        </w:p>
        <w:p w14:paraId="51740EDD" w14:textId="20AD8967" w:rsidR="009B1F38" w:rsidRDefault="005D55C1">
          <w:pPr>
            <w:pStyle w:val="Sumrio2"/>
            <w:rPr>
              <w:rFonts w:asciiTheme="minorHAnsi" w:eastAsiaTheme="minorEastAsia" w:hAnsiTheme="minorHAnsi"/>
              <w:noProof/>
              <w:lang w:eastAsia="pt-BR"/>
            </w:rPr>
          </w:pPr>
          <w:hyperlink w:anchor="_Toc18418881" w:history="1">
            <w:r w:rsidR="009B1F38" w:rsidRPr="00240340">
              <w:rPr>
                <w:rStyle w:val="Hyperlink"/>
                <w:noProof/>
              </w:rPr>
              <w:t>2.3</w:t>
            </w:r>
            <w:r w:rsidR="009B1F38">
              <w:rPr>
                <w:rFonts w:asciiTheme="minorHAnsi" w:eastAsiaTheme="minorEastAsia" w:hAnsiTheme="minorHAnsi"/>
                <w:noProof/>
                <w:lang w:eastAsia="pt-BR"/>
              </w:rPr>
              <w:tab/>
            </w:r>
            <w:r w:rsidR="009B1F38" w:rsidRPr="00240340">
              <w:rPr>
                <w:rStyle w:val="Hyperlink"/>
                <w:noProof/>
              </w:rPr>
              <w:t>Área do Empreendimento</w:t>
            </w:r>
            <w:r w:rsidR="009B1F38">
              <w:rPr>
                <w:noProof/>
                <w:webHidden/>
              </w:rPr>
              <w:tab/>
            </w:r>
            <w:r w:rsidR="009B1F38">
              <w:rPr>
                <w:noProof/>
                <w:webHidden/>
              </w:rPr>
              <w:fldChar w:fldCharType="begin"/>
            </w:r>
            <w:r w:rsidR="009B1F38">
              <w:rPr>
                <w:noProof/>
                <w:webHidden/>
              </w:rPr>
              <w:instrText xml:space="preserve"> PAGEREF _Toc18418881 \h </w:instrText>
            </w:r>
            <w:r w:rsidR="009B1F38">
              <w:rPr>
                <w:noProof/>
                <w:webHidden/>
              </w:rPr>
            </w:r>
            <w:r w:rsidR="009B1F38">
              <w:rPr>
                <w:noProof/>
                <w:webHidden/>
              </w:rPr>
              <w:fldChar w:fldCharType="separate"/>
            </w:r>
            <w:r w:rsidR="005A5520">
              <w:rPr>
                <w:noProof/>
                <w:webHidden/>
              </w:rPr>
              <w:t>16</w:t>
            </w:r>
            <w:r w:rsidR="009B1F38">
              <w:rPr>
                <w:noProof/>
                <w:webHidden/>
              </w:rPr>
              <w:fldChar w:fldCharType="end"/>
            </w:r>
          </w:hyperlink>
        </w:p>
        <w:p w14:paraId="6C6B2619" w14:textId="1FD042BE" w:rsidR="009B1F38" w:rsidRDefault="005D55C1">
          <w:pPr>
            <w:pStyle w:val="Sumrio2"/>
            <w:rPr>
              <w:rFonts w:asciiTheme="minorHAnsi" w:eastAsiaTheme="minorEastAsia" w:hAnsiTheme="minorHAnsi"/>
              <w:noProof/>
              <w:lang w:eastAsia="pt-BR"/>
            </w:rPr>
          </w:pPr>
          <w:hyperlink w:anchor="_Toc18418882" w:history="1">
            <w:r w:rsidR="009B1F38" w:rsidRPr="00240340">
              <w:rPr>
                <w:rStyle w:val="Hyperlink"/>
                <w:noProof/>
              </w:rPr>
              <w:t>2.4</w:t>
            </w:r>
            <w:r w:rsidR="009B1F38">
              <w:rPr>
                <w:rFonts w:asciiTheme="minorHAnsi" w:eastAsiaTheme="minorEastAsia" w:hAnsiTheme="minorHAnsi"/>
                <w:noProof/>
                <w:lang w:eastAsia="pt-BR"/>
              </w:rPr>
              <w:tab/>
            </w:r>
            <w:r w:rsidR="009B1F38" w:rsidRPr="00240340">
              <w:rPr>
                <w:rStyle w:val="Hyperlink"/>
                <w:noProof/>
              </w:rPr>
              <w:t>Número de Funcionários</w:t>
            </w:r>
            <w:r w:rsidR="009B1F38">
              <w:rPr>
                <w:noProof/>
                <w:webHidden/>
              </w:rPr>
              <w:tab/>
            </w:r>
            <w:r w:rsidR="009B1F38">
              <w:rPr>
                <w:noProof/>
                <w:webHidden/>
              </w:rPr>
              <w:fldChar w:fldCharType="begin"/>
            </w:r>
            <w:r w:rsidR="009B1F38">
              <w:rPr>
                <w:noProof/>
                <w:webHidden/>
              </w:rPr>
              <w:instrText xml:space="preserve"> PAGEREF _Toc18418882 \h </w:instrText>
            </w:r>
            <w:r w:rsidR="009B1F38">
              <w:rPr>
                <w:noProof/>
                <w:webHidden/>
              </w:rPr>
            </w:r>
            <w:r w:rsidR="009B1F38">
              <w:rPr>
                <w:noProof/>
                <w:webHidden/>
              </w:rPr>
              <w:fldChar w:fldCharType="separate"/>
            </w:r>
            <w:r w:rsidR="005A5520">
              <w:rPr>
                <w:noProof/>
                <w:webHidden/>
              </w:rPr>
              <w:t>16</w:t>
            </w:r>
            <w:r w:rsidR="009B1F38">
              <w:rPr>
                <w:noProof/>
                <w:webHidden/>
              </w:rPr>
              <w:fldChar w:fldCharType="end"/>
            </w:r>
          </w:hyperlink>
        </w:p>
        <w:p w14:paraId="65A189E9" w14:textId="132A9C84" w:rsidR="009B1F38" w:rsidRDefault="005D55C1">
          <w:pPr>
            <w:pStyle w:val="Sumrio2"/>
            <w:rPr>
              <w:rFonts w:asciiTheme="minorHAnsi" w:eastAsiaTheme="minorEastAsia" w:hAnsiTheme="minorHAnsi"/>
              <w:noProof/>
              <w:lang w:eastAsia="pt-BR"/>
            </w:rPr>
          </w:pPr>
          <w:hyperlink w:anchor="_Toc18418883" w:history="1">
            <w:r w:rsidR="009B1F38" w:rsidRPr="00240340">
              <w:rPr>
                <w:rStyle w:val="Hyperlink"/>
                <w:noProof/>
              </w:rPr>
              <w:t>2.5</w:t>
            </w:r>
            <w:r w:rsidR="009B1F38">
              <w:rPr>
                <w:rFonts w:asciiTheme="minorHAnsi" w:eastAsiaTheme="minorEastAsia" w:hAnsiTheme="minorHAnsi"/>
                <w:noProof/>
                <w:lang w:eastAsia="pt-BR"/>
              </w:rPr>
              <w:tab/>
            </w:r>
            <w:r w:rsidR="009B1F38" w:rsidRPr="00240340">
              <w:rPr>
                <w:rStyle w:val="Hyperlink"/>
                <w:noProof/>
              </w:rPr>
              <w:t>Período de Funcionamento</w:t>
            </w:r>
            <w:r w:rsidR="009B1F38">
              <w:rPr>
                <w:noProof/>
                <w:webHidden/>
              </w:rPr>
              <w:tab/>
            </w:r>
            <w:r w:rsidR="009B1F38">
              <w:rPr>
                <w:noProof/>
                <w:webHidden/>
              </w:rPr>
              <w:fldChar w:fldCharType="begin"/>
            </w:r>
            <w:r w:rsidR="009B1F38">
              <w:rPr>
                <w:noProof/>
                <w:webHidden/>
              </w:rPr>
              <w:instrText xml:space="preserve"> PAGEREF _Toc18418883 \h </w:instrText>
            </w:r>
            <w:r w:rsidR="009B1F38">
              <w:rPr>
                <w:noProof/>
                <w:webHidden/>
              </w:rPr>
            </w:r>
            <w:r w:rsidR="009B1F38">
              <w:rPr>
                <w:noProof/>
                <w:webHidden/>
              </w:rPr>
              <w:fldChar w:fldCharType="separate"/>
            </w:r>
            <w:r w:rsidR="005A5520">
              <w:rPr>
                <w:noProof/>
                <w:webHidden/>
              </w:rPr>
              <w:t>16</w:t>
            </w:r>
            <w:r w:rsidR="009B1F38">
              <w:rPr>
                <w:noProof/>
                <w:webHidden/>
              </w:rPr>
              <w:fldChar w:fldCharType="end"/>
            </w:r>
          </w:hyperlink>
        </w:p>
        <w:p w14:paraId="0134A12A" w14:textId="2C4B49F7" w:rsidR="009B1F38" w:rsidRDefault="005D55C1">
          <w:pPr>
            <w:pStyle w:val="Sumrio2"/>
            <w:rPr>
              <w:rFonts w:asciiTheme="minorHAnsi" w:eastAsiaTheme="minorEastAsia" w:hAnsiTheme="minorHAnsi"/>
              <w:noProof/>
              <w:lang w:eastAsia="pt-BR"/>
            </w:rPr>
          </w:pPr>
          <w:hyperlink w:anchor="_Toc18418884" w:history="1">
            <w:r w:rsidR="009B1F38" w:rsidRPr="00240340">
              <w:rPr>
                <w:rStyle w:val="Hyperlink"/>
                <w:noProof/>
              </w:rPr>
              <w:t>2.6</w:t>
            </w:r>
            <w:r w:rsidR="009B1F38">
              <w:rPr>
                <w:rFonts w:asciiTheme="minorHAnsi" w:eastAsiaTheme="minorEastAsia" w:hAnsiTheme="minorHAnsi"/>
                <w:noProof/>
                <w:lang w:eastAsia="pt-BR"/>
              </w:rPr>
              <w:tab/>
            </w:r>
            <w:r w:rsidR="009B1F38" w:rsidRPr="00240340">
              <w:rPr>
                <w:rStyle w:val="Hyperlink"/>
                <w:noProof/>
              </w:rPr>
              <w:t>Diversificações e Ampliações</w:t>
            </w:r>
            <w:r w:rsidR="009B1F38">
              <w:rPr>
                <w:noProof/>
                <w:webHidden/>
              </w:rPr>
              <w:tab/>
            </w:r>
            <w:r w:rsidR="009B1F38">
              <w:rPr>
                <w:noProof/>
                <w:webHidden/>
              </w:rPr>
              <w:fldChar w:fldCharType="begin"/>
            </w:r>
            <w:r w:rsidR="009B1F38">
              <w:rPr>
                <w:noProof/>
                <w:webHidden/>
              </w:rPr>
              <w:instrText xml:space="preserve"> PAGEREF _Toc18418884 \h </w:instrText>
            </w:r>
            <w:r w:rsidR="009B1F38">
              <w:rPr>
                <w:noProof/>
                <w:webHidden/>
              </w:rPr>
            </w:r>
            <w:r w:rsidR="009B1F38">
              <w:rPr>
                <w:noProof/>
                <w:webHidden/>
              </w:rPr>
              <w:fldChar w:fldCharType="separate"/>
            </w:r>
            <w:r w:rsidR="005A5520">
              <w:rPr>
                <w:noProof/>
                <w:webHidden/>
              </w:rPr>
              <w:t>16</w:t>
            </w:r>
            <w:r w:rsidR="009B1F38">
              <w:rPr>
                <w:noProof/>
                <w:webHidden/>
              </w:rPr>
              <w:fldChar w:fldCharType="end"/>
            </w:r>
          </w:hyperlink>
        </w:p>
        <w:p w14:paraId="5B1782DA" w14:textId="3282F594" w:rsidR="009B1F38" w:rsidRDefault="005D55C1">
          <w:pPr>
            <w:pStyle w:val="Sumrio2"/>
            <w:rPr>
              <w:rFonts w:asciiTheme="minorHAnsi" w:eastAsiaTheme="minorEastAsia" w:hAnsiTheme="minorHAnsi"/>
              <w:noProof/>
              <w:lang w:eastAsia="pt-BR"/>
            </w:rPr>
          </w:pPr>
          <w:hyperlink w:anchor="_Toc18418885" w:history="1">
            <w:r w:rsidR="009B1F38" w:rsidRPr="00240340">
              <w:rPr>
                <w:rStyle w:val="Hyperlink"/>
                <w:noProof/>
              </w:rPr>
              <w:t>2.7</w:t>
            </w:r>
            <w:r w:rsidR="009B1F38">
              <w:rPr>
                <w:rFonts w:asciiTheme="minorHAnsi" w:eastAsiaTheme="minorEastAsia" w:hAnsiTheme="minorHAnsi"/>
                <w:noProof/>
                <w:lang w:eastAsia="pt-BR"/>
              </w:rPr>
              <w:tab/>
            </w:r>
            <w:r w:rsidR="009B1F38" w:rsidRPr="00240340">
              <w:rPr>
                <w:rStyle w:val="Hyperlink"/>
                <w:noProof/>
              </w:rPr>
              <w:t>Delimitação e caracterização da área de influência do empreendimento</w:t>
            </w:r>
            <w:r w:rsidR="009B1F38">
              <w:rPr>
                <w:noProof/>
                <w:webHidden/>
              </w:rPr>
              <w:tab/>
            </w:r>
            <w:r w:rsidR="009B1F38">
              <w:rPr>
                <w:noProof/>
                <w:webHidden/>
              </w:rPr>
              <w:fldChar w:fldCharType="begin"/>
            </w:r>
            <w:r w:rsidR="009B1F38">
              <w:rPr>
                <w:noProof/>
                <w:webHidden/>
              </w:rPr>
              <w:instrText xml:space="preserve"> PAGEREF _Toc18418885 \h </w:instrText>
            </w:r>
            <w:r w:rsidR="009B1F38">
              <w:rPr>
                <w:noProof/>
                <w:webHidden/>
              </w:rPr>
            </w:r>
            <w:r w:rsidR="009B1F38">
              <w:rPr>
                <w:noProof/>
                <w:webHidden/>
              </w:rPr>
              <w:fldChar w:fldCharType="separate"/>
            </w:r>
            <w:r w:rsidR="005A5520">
              <w:rPr>
                <w:noProof/>
                <w:webHidden/>
              </w:rPr>
              <w:t>16</w:t>
            </w:r>
            <w:r w:rsidR="009B1F38">
              <w:rPr>
                <w:noProof/>
                <w:webHidden/>
              </w:rPr>
              <w:fldChar w:fldCharType="end"/>
            </w:r>
          </w:hyperlink>
        </w:p>
        <w:p w14:paraId="3003C0AF" w14:textId="4C393861" w:rsidR="009B1F38" w:rsidRDefault="005D55C1">
          <w:pPr>
            <w:pStyle w:val="Sumrio2"/>
            <w:rPr>
              <w:rFonts w:asciiTheme="minorHAnsi" w:eastAsiaTheme="minorEastAsia" w:hAnsiTheme="minorHAnsi"/>
              <w:noProof/>
              <w:lang w:eastAsia="pt-BR"/>
            </w:rPr>
          </w:pPr>
          <w:hyperlink w:anchor="_Toc18418886" w:history="1">
            <w:r w:rsidR="009B1F38" w:rsidRPr="00240340">
              <w:rPr>
                <w:rStyle w:val="Hyperlink"/>
                <w:noProof/>
              </w:rPr>
              <w:t>2.8</w:t>
            </w:r>
            <w:r w:rsidR="009B1F38">
              <w:rPr>
                <w:rFonts w:asciiTheme="minorHAnsi" w:eastAsiaTheme="minorEastAsia" w:hAnsiTheme="minorHAnsi"/>
                <w:noProof/>
                <w:lang w:eastAsia="pt-BR"/>
              </w:rPr>
              <w:tab/>
            </w:r>
            <w:r w:rsidR="009B1F38" w:rsidRPr="00240340">
              <w:rPr>
                <w:rStyle w:val="Hyperlink"/>
                <w:noProof/>
              </w:rPr>
              <w:t>Compatibilidade com legislação</w:t>
            </w:r>
            <w:r w:rsidR="009B1F38">
              <w:rPr>
                <w:noProof/>
                <w:webHidden/>
              </w:rPr>
              <w:tab/>
            </w:r>
            <w:r w:rsidR="009B1F38">
              <w:rPr>
                <w:noProof/>
                <w:webHidden/>
              </w:rPr>
              <w:fldChar w:fldCharType="begin"/>
            </w:r>
            <w:r w:rsidR="009B1F38">
              <w:rPr>
                <w:noProof/>
                <w:webHidden/>
              </w:rPr>
              <w:instrText xml:space="preserve"> PAGEREF _Toc18418886 \h </w:instrText>
            </w:r>
            <w:r w:rsidR="009B1F38">
              <w:rPr>
                <w:noProof/>
                <w:webHidden/>
              </w:rPr>
            </w:r>
            <w:r w:rsidR="009B1F38">
              <w:rPr>
                <w:noProof/>
                <w:webHidden/>
              </w:rPr>
              <w:fldChar w:fldCharType="separate"/>
            </w:r>
            <w:r w:rsidR="005A5520">
              <w:rPr>
                <w:noProof/>
                <w:webHidden/>
              </w:rPr>
              <w:t>17</w:t>
            </w:r>
            <w:r w:rsidR="009B1F38">
              <w:rPr>
                <w:noProof/>
                <w:webHidden/>
              </w:rPr>
              <w:fldChar w:fldCharType="end"/>
            </w:r>
          </w:hyperlink>
        </w:p>
        <w:p w14:paraId="1B03D690" w14:textId="61E8D7BB" w:rsidR="009B1F38" w:rsidRDefault="005D55C1">
          <w:pPr>
            <w:pStyle w:val="Sumrio2"/>
            <w:rPr>
              <w:rFonts w:asciiTheme="minorHAnsi" w:eastAsiaTheme="minorEastAsia" w:hAnsiTheme="minorHAnsi"/>
              <w:noProof/>
              <w:lang w:eastAsia="pt-BR"/>
            </w:rPr>
          </w:pPr>
          <w:hyperlink w:anchor="_Toc18418887" w:history="1">
            <w:r w:rsidR="009B1F38" w:rsidRPr="00240340">
              <w:rPr>
                <w:rStyle w:val="Hyperlink"/>
                <w:noProof/>
              </w:rPr>
              <w:t>2.9</w:t>
            </w:r>
            <w:r w:rsidR="009B1F38">
              <w:rPr>
                <w:rFonts w:asciiTheme="minorHAnsi" w:eastAsiaTheme="minorEastAsia" w:hAnsiTheme="minorHAnsi"/>
                <w:noProof/>
                <w:lang w:eastAsia="pt-BR"/>
              </w:rPr>
              <w:tab/>
            </w:r>
            <w:r w:rsidR="009B1F38" w:rsidRPr="00240340">
              <w:rPr>
                <w:rStyle w:val="Hyperlink"/>
                <w:noProof/>
              </w:rPr>
              <w:t>Caracterização do corpo receptor</w:t>
            </w:r>
            <w:r w:rsidR="009B1F38">
              <w:rPr>
                <w:noProof/>
                <w:webHidden/>
              </w:rPr>
              <w:tab/>
            </w:r>
            <w:r w:rsidR="009B1F38">
              <w:rPr>
                <w:noProof/>
                <w:webHidden/>
              </w:rPr>
              <w:fldChar w:fldCharType="begin"/>
            </w:r>
            <w:r w:rsidR="009B1F38">
              <w:rPr>
                <w:noProof/>
                <w:webHidden/>
              </w:rPr>
              <w:instrText xml:space="preserve"> PAGEREF _Toc18418887 \h </w:instrText>
            </w:r>
            <w:r w:rsidR="009B1F38">
              <w:rPr>
                <w:noProof/>
                <w:webHidden/>
              </w:rPr>
            </w:r>
            <w:r w:rsidR="009B1F38">
              <w:rPr>
                <w:noProof/>
                <w:webHidden/>
              </w:rPr>
              <w:fldChar w:fldCharType="separate"/>
            </w:r>
            <w:r w:rsidR="005A5520">
              <w:rPr>
                <w:noProof/>
                <w:webHidden/>
              </w:rPr>
              <w:t>18</w:t>
            </w:r>
            <w:r w:rsidR="009B1F38">
              <w:rPr>
                <w:noProof/>
                <w:webHidden/>
              </w:rPr>
              <w:fldChar w:fldCharType="end"/>
            </w:r>
          </w:hyperlink>
        </w:p>
        <w:p w14:paraId="7D4B15BF" w14:textId="3DFEDDAF" w:rsidR="009B1F38" w:rsidRDefault="005D55C1">
          <w:pPr>
            <w:pStyle w:val="Sumrio2"/>
            <w:rPr>
              <w:rFonts w:asciiTheme="minorHAnsi" w:eastAsiaTheme="minorEastAsia" w:hAnsiTheme="minorHAnsi"/>
              <w:noProof/>
              <w:lang w:eastAsia="pt-BR"/>
            </w:rPr>
          </w:pPr>
          <w:hyperlink w:anchor="_Toc18418888" w:history="1">
            <w:r w:rsidR="009B1F38" w:rsidRPr="00240340">
              <w:rPr>
                <w:rStyle w:val="Hyperlink"/>
                <w:noProof/>
              </w:rPr>
              <w:t>2.10</w:t>
            </w:r>
            <w:r w:rsidR="009B1F38">
              <w:rPr>
                <w:rFonts w:asciiTheme="minorHAnsi" w:eastAsiaTheme="minorEastAsia" w:hAnsiTheme="minorHAnsi"/>
                <w:noProof/>
                <w:lang w:eastAsia="pt-BR"/>
              </w:rPr>
              <w:tab/>
            </w:r>
            <w:r w:rsidR="009B1F38" w:rsidRPr="00240340">
              <w:rPr>
                <w:rStyle w:val="Hyperlink"/>
                <w:noProof/>
              </w:rPr>
              <w:t>Eventuais restrições da área do empreendimento</w:t>
            </w:r>
            <w:r w:rsidR="009B1F38">
              <w:rPr>
                <w:noProof/>
                <w:webHidden/>
              </w:rPr>
              <w:tab/>
            </w:r>
            <w:r w:rsidR="009B1F38">
              <w:rPr>
                <w:noProof/>
                <w:webHidden/>
              </w:rPr>
              <w:fldChar w:fldCharType="begin"/>
            </w:r>
            <w:r w:rsidR="009B1F38">
              <w:rPr>
                <w:noProof/>
                <w:webHidden/>
              </w:rPr>
              <w:instrText xml:space="preserve"> PAGEREF _Toc18418888 \h </w:instrText>
            </w:r>
            <w:r w:rsidR="009B1F38">
              <w:rPr>
                <w:noProof/>
                <w:webHidden/>
              </w:rPr>
            </w:r>
            <w:r w:rsidR="009B1F38">
              <w:rPr>
                <w:noProof/>
                <w:webHidden/>
              </w:rPr>
              <w:fldChar w:fldCharType="separate"/>
            </w:r>
            <w:r w:rsidR="005A5520">
              <w:rPr>
                <w:noProof/>
                <w:webHidden/>
              </w:rPr>
              <w:t>19</w:t>
            </w:r>
            <w:r w:rsidR="009B1F38">
              <w:rPr>
                <w:noProof/>
                <w:webHidden/>
              </w:rPr>
              <w:fldChar w:fldCharType="end"/>
            </w:r>
          </w:hyperlink>
        </w:p>
        <w:p w14:paraId="448E2C82" w14:textId="7BA7BFBB" w:rsidR="009B1F38" w:rsidRDefault="005D55C1">
          <w:pPr>
            <w:pStyle w:val="Sumrio2"/>
            <w:rPr>
              <w:rFonts w:asciiTheme="minorHAnsi" w:eastAsiaTheme="minorEastAsia" w:hAnsiTheme="minorHAnsi"/>
              <w:noProof/>
              <w:lang w:eastAsia="pt-BR"/>
            </w:rPr>
          </w:pPr>
          <w:hyperlink w:anchor="_Toc18418889" w:history="1">
            <w:r w:rsidR="009B1F38" w:rsidRPr="00240340">
              <w:rPr>
                <w:rStyle w:val="Hyperlink"/>
                <w:noProof/>
              </w:rPr>
              <w:t>2.11</w:t>
            </w:r>
            <w:r w:rsidR="009B1F38">
              <w:rPr>
                <w:rFonts w:asciiTheme="minorHAnsi" w:eastAsiaTheme="minorEastAsia" w:hAnsiTheme="minorHAnsi"/>
                <w:noProof/>
                <w:lang w:eastAsia="pt-BR"/>
              </w:rPr>
              <w:tab/>
            </w:r>
            <w:r w:rsidR="009B1F38" w:rsidRPr="00240340">
              <w:rPr>
                <w:rStyle w:val="Hyperlink"/>
                <w:noProof/>
              </w:rPr>
              <w:t>Caracterização do uso do solo e do tipo de ocupação atual e futuro</w:t>
            </w:r>
            <w:r w:rsidR="009B1F38">
              <w:rPr>
                <w:noProof/>
                <w:webHidden/>
              </w:rPr>
              <w:tab/>
            </w:r>
            <w:r w:rsidR="009B1F38">
              <w:rPr>
                <w:noProof/>
                <w:webHidden/>
              </w:rPr>
              <w:fldChar w:fldCharType="begin"/>
            </w:r>
            <w:r w:rsidR="009B1F38">
              <w:rPr>
                <w:noProof/>
                <w:webHidden/>
              </w:rPr>
              <w:instrText xml:space="preserve"> PAGEREF _Toc18418889 \h </w:instrText>
            </w:r>
            <w:r w:rsidR="009B1F38">
              <w:rPr>
                <w:noProof/>
                <w:webHidden/>
              </w:rPr>
            </w:r>
            <w:r w:rsidR="009B1F38">
              <w:rPr>
                <w:noProof/>
                <w:webHidden/>
              </w:rPr>
              <w:fldChar w:fldCharType="separate"/>
            </w:r>
            <w:r w:rsidR="005A5520">
              <w:rPr>
                <w:noProof/>
                <w:webHidden/>
              </w:rPr>
              <w:t>19</w:t>
            </w:r>
            <w:r w:rsidR="009B1F38">
              <w:rPr>
                <w:noProof/>
                <w:webHidden/>
              </w:rPr>
              <w:fldChar w:fldCharType="end"/>
            </w:r>
          </w:hyperlink>
        </w:p>
        <w:p w14:paraId="1D4E5544" w14:textId="00C02804" w:rsidR="009B1F38" w:rsidRDefault="005D55C1">
          <w:pPr>
            <w:pStyle w:val="Sumrio2"/>
            <w:rPr>
              <w:rFonts w:asciiTheme="minorHAnsi" w:eastAsiaTheme="minorEastAsia" w:hAnsiTheme="minorHAnsi"/>
              <w:noProof/>
              <w:lang w:eastAsia="pt-BR"/>
            </w:rPr>
          </w:pPr>
          <w:hyperlink w:anchor="_Toc18418890" w:history="1">
            <w:r w:rsidR="009B1F38" w:rsidRPr="00240340">
              <w:rPr>
                <w:rStyle w:val="Hyperlink"/>
                <w:noProof/>
              </w:rPr>
              <w:t>2.12</w:t>
            </w:r>
            <w:r w:rsidR="009B1F38">
              <w:rPr>
                <w:rFonts w:asciiTheme="minorHAnsi" w:eastAsiaTheme="minorEastAsia" w:hAnsiTheme="minorHAnsi"/>
                <w:noProof/>
                <w:lang w:eastAsia="pt-BR"/>
              </w:rPr>
              <w:tab/>
            </w:r>
            <w:r w:rsidR="009B1F38" w:rsidRPr="00240340">
              <w:rPr>
                <w:rStyle w:val="Hyperlink"/>
                <w:noProof/>
              </w:rPr>
              <w:t>Dados demográficos contemplando população urbana, população atendida, projeções e nível de atendimento</w:t>
            </w:r>
            <w:r w:rsidR="009B1F38">
              <w:rPr>
                <w:noProof/>
                <w:webHidden/>
              </w:rPr>
              <w:tab/>
            </w:r>
            <w:r w:rsidR="009B1F38">
              <w:rPr>
                <w:noProof/>
                <w:webHidden/>
              </w:rPr>
              <w:fldChar w:fldCharType="begin"/>
            </w:r>
            <w:r w:rsidR="009B1F38">
              <w:rPr>
                <w:noProof/>
                <w:webHidden/>
              </w:rPr>
              <w:instrText xml:space="preserve"> PAGEREF _Toc18418890 \h </w:instrText>
            </w:r>
            <w:r w:rsidR="009B1F38">
              <w:rPr>
                <w:noProof/>
                <w:webHidden/>
              </w:rPr>
            </w:r>
            <w:r w:rsidR="009B1F38">
              <w:rPr>
                <w:noProof/>
                <w:webHidden/>
              </w:rPr>
              <w:fldChar w:fldCharType="separate"/>
            </w:r>
            <w:r w:rsidR="005A5520">
              <w:rPr>
                <w:noProof/>
                <w:webHidden/>
              </w:rPr>
              <w:t>19</w:t>
            </w:r>
            <w:r w:rsidR="009B1F38">
              <w:rPr>
                <w:noProof/>
                <w:webHidden/>
              </w:rPr>
              <w:fldChar w:fldCharType="end"/>
            </w:r>
          </w:hyperlink>
        </w:p>
        <w:p w14:paraId="6129C39B" w14:textId="34B48023" w:rsidR="009B1F38" w:rsidRDefault="005D55C1">
          <w:pPr>
            <w:pStyle w:val="Sumrio2"/>
            <w:rPr>
              <w:rFonts w:asciiTheme="minorHAnsi" w:eastAsiaTheme="minorEastAsia" w:hAnsiTheme="minorHAnsi"/>
              <w:noProof/>
              <w:lang w:eastAsia="pt-BR"/>
            </w:rPr>
          </w:pPr>
          <w:hyperlink w:anchor="_Toc18418891" w:history="1">
            <w:r w:rsidR="009B1F38" w:rsidRPr="00240340">
              <w:rPr>
                <w:rStyle w:val="Hyperlink"/>
                <w:noProof/>
              </w:rPr>
              <w:t>2.13</w:t>
            </w:r>
            <w:r w:rsidR="009B1F38">
              <w:rPr>
                <w:rFonts w:asciiTheme="minorHAnsi" w:eastAsiaTheme="minorEastAsia" w:hAnsiTheme="minorHAnsi"/>
                <w:noProof/>
                <w:lang w:eastAsia="pt-BR"/>
              </w:rPr>
              <w:tab/>
            </w:r>
            <w:r w:rsidR="009B1F38" w:rsidRPr="00240340">
              <w:rPr>
                <w:rStyle w:val="Hyperlink"/>
                <w:noProof/>
              </w:rPr>
              <w:t>Aspectos Socioeconômicos</w:t>
            </w:r>
            <w:r w:rsidR="009B1F38">
              <w:rPr>
                <w:noProof/>
                <w:webHidden/>
              </w:rPr>
              <w:tab/>
            </w:r>
            <w:r w:rsidR="009B1F38">
              <w:rPr>
                <w:noProof/>
                <w:webHidden/>
              </w:rPr>
              <w:fldChar w:fldCharType="begin"/>
            </w:r>
            <w:r w:rsidR="009B1F38">
              <w:rPr>
                <w:noProof/>
                <w:webHidden/>
              </w:rPr>
              <w:instrText xml:space="preserve"> PAGEREF _Toc18418891 \h </w:instrText>
            </w:r>
            <w:r w:rsidR="009B1F38">
              <w:rPr>
                <w:noProof/>
                <w:webHidden/>
              </w:rPr>
            </w:r>
            <w:r w:rsidR="009B1F38">
              <w:rPr>
                <w:noProof/>
                <w:webHidden/>
              </w:rPr>
              <w:fldChar w:fldCharType="separate"/>
            </w:r>
            <w:r w:rsidR="005A5520">
              <w:rPr>
                <w:noProof/>
                <w:webHidden/>
              </w:rPr>
              <w:t>21</w:t>
            </w:r>
            <w:r w:rsidR="009B1F38">
              <w:rPr>
                <w:noProof/>
                <w:webHidden/>
              </w:rPr>
              <w:fldChar w:fldCharType="end"/>
            </w:r>
          </w:hyperlink>
        </w:p>
        <w:p w14:paraId="1A41EA1A" w14:textId="40642076" w:rsidR="009B1F38" w:rsidRDefault="005D55C1">
          <w:pPr>
            <w:pStyle w:val="Sumrio2"/>
            <w:rPr>
              <w:rFonts w:asciiTheme="minorHAnsi" w:eastAsiaTheme="minorEastAsia" w:hAnsiTheme="minorHAnsi"/>
              <w:noProof/>
              <w:lang w:eastAsia="pt-BR"/>
            </w:rPr>
          </w:pPr>
          <w:hyperlink w:anchor="_Toc18418892" w:history="1">
            <w:r w:rsidR="009B1F38" w:rsidRPr="00240340">
              <w:rPr>
                <w:rStyle w:val="Hyperlink"/>
                <w:noProof/>
              </w:rPr>
              <w:t>2.14</w:t>
            </w:r>
            <w:r w:rsidR="009B1F38">
              <w:rPr>
                <w:rFonts w:asciiTheme="minorHAnsi" w:eastAsiaTheme="minorEastAsia" w:hAnsiTheme="minorHAnsi"/>
                <w:noProof/>
                <w:lang w:eastAsia="pt-BR"/>
              </w:rPr>
              <w:tab/>
            </w:r>
            <w:r w:rsidR="009B1F38" w:rsidRPr="00240340">
              <w:rPr>
                <w:rStyle w:val="Hyperlink"/>
                <w:noProof/>
              </w:rPr>
              <w:t>Descrição geológica da área do empreendimento</w:t>
            </w:r>
            <w:r w:rsidR="009B1F38">
              <w:rPr>
                <w:noProof/>
                <w:webHidden/>
              </w:rPr>
              <w:tab/>
            </w:r>
            <w:r w:rsidR="009B1F38">
              <w:rPr>
                <w:noProof/>
                <w:webHidden/>
              </w:rPr>
              <w:fldChar w:fldCharType="begin"/>
            </w:r>
            <w:r w:rsidR="009B1F38">
              <w:rPr>
                <w:noProof/>
                <w:webHidden/>
              </w:rPr>
              <w:instrText xml:space="preserve"> PAGEREF _Toc18418892 \h </w:instrText>
            </w:r>
            <w:r w:rsidR="009B1F38">
              <w:rPr>
                <w:noProof/>
                <w:webHidden/>
              </w:rPr>
            </w:r>
            <w:r w:rsidR="009B1F38">
              <w:rPr>
                <w:noProof/>
                <w:webHidden/>
              </w:rPr>
              <w:fldChar w:fldCharType="separate"/>
            </w:r>
            <w:r w:rsidR="005A5520">
              <w:rPr>
                <w:noProof/>
                <w:webHidden/>
              </w:rPr>
              <w:t>24</w:t>
            </w:r>
            <w:r w:rsidR="009B1F38">
              <w:rPr>
                <w:noProof/>
                <w:webHidden/>
              </w:rPr>
              <w:fldChar w:fldCharType="end"/>
            </w:r>
          </w:hyperlink>
        </w:p>
        <w:p w14:paraId="6DBEA449" w14:textId="58CECC5D" w:rsidR="009B1F38" w:rsidRDefault="005D55C1">
          <w:pPr>
            <w:pStyle w:val="Sumrio2"/>
            <w:rPr>
              <w:rFonts w:asciiTheme="minorHAnsi" w:eastAsiaTheme="minorEastAsia" w:hAnsiTheme="minorHAnsi"/>
              <w:noProof/>
              <w:lang w:eastAsia="pt-BR"/>
            </w:rPr>
          </w:pPr>
          <w:hyperlink w:anchor="_Toc18418893" w:history="1">
            <w:r w:rsidR="009B1F38" w:rsidRPr="00240340">
              <w:rPr>
                <w:rStyle w:val="Hyperlink"/>
                <w:noProof/>
              </w:rPr>
              <w:t>2.15</w:t>
            </w:r>
            <w:r w:rsidR="009B1F38">
              <w:rPr>
                <w:rFonts w:asciiTheme="minorHAnsi" w:eastAsiaTheme="minorEastAsia" w:hAnsiTheme="minorHAnsi"/>
                <w:noProof/>
                <w:lang w:eastAsia="pt-BR"/>
              </w:rPr>
              <w:tab/>
            </w:r>
            <w:r w:rsidR="009B1F38" w:rsidRPr="00240340">
              <w:rPr>
                <w:rStyle w:val="Hyperlink"/>
                <w:noProof/>
              </w:rPr>
              <w:t>Informações meteorológicas</w:t>
            </w:r>
            <w:r w:rsidR="009B1F38">
              <w:rPr>
                <w:noProof/>
                <w:webHidden/>
              </w:rPr>
              <w:tab/>
            </w:r>
            <w:r w:rsidR="009B1F38">
              <w:rPr>
                <w:noProof/>
                <w:webHidden/>
              </w:rPr>
              <w:fldChar w:fldCharType="begin"/>
            </w:r>
            <w:r w:rsidR="009B1F38">
              <w:rPr>
                <w:noProof/>
                <w:webHidden/>
              </w:rPr>
              <w:instrText xml:space="preserve"> PAGEREF _Toc18418893 \h </w:instrText>
            </w:r>
            <w:r w:rsidR="009B1F38">
              <w:rPr>
                <w:noProof/>
                <w:webHidden/>
              </w:rPr>
            </w:r>
            <w:r w:rsidR="009B1F38">
              <w:rPr>
                <w:noProof/>
                <w:webHidden/>
              </w:rPr>
              <w:fldChar w:fldCharType="separate"/>
            </w:r>
            <w:r w:rsidR="005A5520">
              <w:rPr>
                <w:noProof/>
                <w:webHidden/>
              </w:rPr>
              <w:t>25</w:t>
            </w:r>
            <w:r w:rsidR="009B1F38">
              <w:rPr>
                <w:noProof/>
                <w:webHidden/>
              </w:rPr>
              <w:fldChar w:fldCharType="end"/>
            </w:r>
          </w:hyperlink>
        </w:p>
        <w:p w14:paraId="45B1713E" w14:textId="097C139E" w:rsidR="009B1F38" w:rsidRDefault="005D55C1">
          <w:pPr>
            <w:pStyle w:val="Sumrio2"/>
            <w:rPr>
              <w:rFonts w:asciiTheme="minorHAnsi" w:eastAsiaTheme="minorEastAsia" w:hAnsiTheme="minorHAnsi"/>
              <w:noProof/>
              <w:lang w:eastAsia="pt-BR"/>
            </w:rPr>
          </w:pPr>
          <w:hyperlink w:anchor="_Toc18418894" w:history="1">
            <w:r w:rsidR="009B1F38" w:rsidRPr="00240340">
              <w:rPr>
                <w:rStyle w:val="Hyperlink"/>
                <w:noProof/>
              </w:rPr>
              <w:t>2.16</w:t>
            </w:r>
            <w:r w:rsidR="009B1F38">
              <w:rPr>
                <w:rFonts w:asciiTheme="minorHAnsi" w:eastAsiaTheme="minorEastAsia" w:hAnsiTheme="minorHAnsi"/>
                <w:noProof/>
                <w:lang w:eastAsia="pt-BR"/>
              </w:rPr>
              <w:tab/>
            </w:r>
            <w:r w:rsidR="009B1F38" w:rsidRPr="00240340">
              <w:rPr>
                <w:rStyle w:val="Hyperlink"/>
                <w:noProof/>
              </w:rPr>
              <w:t>Caracterização das áreas de vegetação nativa e/ou de interesse específico para a fauna</w:t>
            </w:r>
            <w:r w:rsidR="009B1F38">
              <w:rPr>
                <w:noProof/>
                <w:webHidden/>
              </w:rPr>
              <w:tab/>
            </w:r>
            <w:r w:rsidR="009B1F38">
              <w:rPr>
                <w:noProof/>
                <w:webHidden/>
              </w:rPr>
              <w:fldChar w:fldCharType="begin"/>
            </w:r>
            <w:r w:rsidR="009B1F38">
              <w:rPr>
                <w:noProof/>
                <w:webHidden/>
              </w:rPr>
              <w:instrText xml:space="preserve"> PAGEREF _Toc18418894 \h </w:instrText>
            </w:r>
            <w:r w:rsidR="009B1F38">
              <w:rPr>
                <w:noProof/>
                <w:webHidden/>
              </w:rPr>
            </w:r>
            <w:r w:rsidR="009B1F38">
              <w:rPr>
                <w:noProof/>
                <w:webHidden/>
              </w:rPr>
              <w:fldChar w:fldCharType="separate"/>
            </w:r>
            <w:r w:rsidR="005A5520">
              <w:rPr>
                <w:noProof/>
                <w:webHidden/>
              </w:rPr>
              <w:t>26</w:t>
            </w:r>
            <w:r w:rsidR="009B1F38">
              <w:rPr>
                <w:noProof/>
                <w:webHidden/>
              </w:rPr>
              <w:fldChar w:fldCharType="end"/>
            </w:r>
          </w:hyperlink>
        </w:p>
        <w:p w14:paraId="43522094" w14:textId="192AF620" w:rsidR="009B1F38" w:rsidRDefault="005D55C1">
          <w:pPr>
            <w:pStyle w:val="Sumrio2"/>
            <w:rPr>
              <w:rFonts w:asciiTheme="minorHAnsi" w:eastAsiaTheme="minorEastAsia" w:hAnsiTheme="minorHAnsi"/>
              <w:noProof/>
              <w:lang w:eastAsia="pt-BR"/>
            </w:rPr>
          </w:pPr>
          <w:hyperlink w:anchor="_Toc18418895" w:history="1">
            <w:r w:rsidR="009B1F38" w:rsidRPr="00240340">
              <w:rPr>
                <w:rStyle w:val="Hyperlink"/>
                <w:noProof/>
              </w:rPr>
              <w:t>2.17</w:t>
            </w:r>
            <w:r w:rsidR="009B1F38">
              <w:rPr>
                <w:rFonts w:asciiTheme="minorHAnsi" w:eastAsiaTheme="minorEastAsia" w:hAnsiTheme="minorHAnsi"/>
                <w:noProof/>
                <w:lang w:eastAsia="pt-BR"/>
              </w:rPr>
              <w:tab/>
            </w:r>
            <w:r w:rsidR="009B1F38" w:rsidRPr="00240340">
              <w:rPr>
                <w:rStyle w:val="Hyperlink"/>
                <w:noProof/>
              </w:rPr>
              <w:t>Autodepuração: Parâmetros</w:t>
            </w:r>
            <w:r w:rsidR="009B1F38">
              <w:rPr>
                <w:noProof/>
                <w:webHidden/>
              </w:rPr>
              <w:tab/>
            </w:r>
            <w:r w:rsidR="009B1F38">
              <w:rPr>
                <w:noProof/>
                <w:webHidden/>
              </w:rPr>
              <w:fldChar w:fldCharType="begin"/>
            </w:r>
            <w:r w:rsidR="009B1F38">
              <w:rPr>
                <w:noProof/>
                <w:webHidden/>
              </w:rPr>
              <w:instrText xml:space="preserve"> PAGEREF _Toc18418895 \h </w:instrText>
            </w:r>
            <w:r w:rsidR="009B1F38">
              <w:rPr>
                <w:noProof/>
                <w:webHidden/>
              </w:rPr>
            </w:r>
            <w:r w:rsidR="009B1F38">
              <w:rPr>
                <w:noProof/>
                <w:webHidden/>
              </w:rPr>
              <w:fldChar w:fldCharType="separate"/>
            </w:r>
            <w:r w:rsidR="005A5520">
              <w:rPr>
                <w:noProof/>
                <w:webHidden/>
              </w:rPr>
              <w:t>32</w:t>
            </w:r>
            <w:r w:rsidR="009B1F38">
              <w:rPr>
                <w:noProof/>
                <w:webHidden/>
              </w:rPr>
              <w:fldChar w:fldCharType="end"/>
            </w:r>
          </w:hyperlink>
        </w:p>
        <w:p w14:paraId="40B8AB6D" w14:textId="0E4B785C" w:rsidR="009B1F38" w:rsidRDefault="005D55C1">
          <w:pPr>
            <w:pStyle w:val="Sumrio1"/>
            <w:rPr>
              <w:rFonts w:asciiTheme="minorHAnsi" w:eastAsiaTheme="minorEastAsia" w:hAnsiTheme="minorHAnsi" w:cstheme="minorBidi"/>
              <w:b w:val="0"/>
              <w:bCs w:val="0"/>
              <w:noProof/>
              <w:color w:val="auto"/>
              <w:sz w:val="22"/>
              <w:szCs w:val="22"/>
            </w:rPr>
          </w:pPr>
          <w:hyperlink w:anchor="_Toc18418896" w:history="1">
            <w:r w:rsidR="009B1F38" w:rsidRPr="00240340">
              <w:rPr>
                <w:rStyle w:val="Hyperlink"/>
                <w:noProof/>
              </w:rPr>
              <w:t>3</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INFORMAÇÕES SOBRE A ÁGUA UTILIZADA</w:t>
            </w:r>
            <w:r w:rsidR="009B1F38">
              <w:rPr>
                <w:noProof/>
                <w:webHidden/>
              </w:rPr>
              <w:tab/>
            </w:r>
            <w:r w:rsidR="009B1F38">
              <w:rPr>
                <w:noProof/>
                <w:webHidden/>
              </w:rPr>
              <w:fldChar w:fldCharType="begin"/>
            </w:r>
            <w:r w:rsidR="009B1F38">
              <w:rPr>
                <w:noProof/>
                <w:webHidden/>
              </w:rPr>
              <w:instrText xml:space="preserve"> PAGEREF _Toc18418896 \h </w:instrText>
            </w:r>
            <w:r w:rsidR="009B1F38">
              <w:rPr>
                <w:noProof/>
                <w:webHidden/>
              </w:rPr>
            </w:r>
            <w:r w:rsidR="009B1F38">
              <w:rPr>
                <w:noProof/>
                <w:webHidden/>
              </w:rPr>
              <w:fldChar w:fldCharType="separate"/>
            </w:r>
            <w:r w:rsidR="005A5520">
              <w:rPr>
                <w:noProof/>
                <w:webHidden/>
              </w:rPr>
              <w:t>32</w:t>
            </w:r>
            <w:r w:rsidR="009B1F38">
              <w:rPr>
                <w:noProof/>
                <w:webHidden/>
              </w:rPr>
              <w:fldChar w:fldCharType="end"/>
            </w:r>
          </w:hyperlink>
        </w:p>
        <w:p w14:paraId="07955063" w14:textId="5E2EA946" w:rsidR="009B1F38" w:rsidRDefault="005D55C1">
          <w:pPr>
            <w:pStyle w:val="Sumrio1"/>
            <w:rPr>
              <w:rFonts w:asciiTheme="minorHAnsi" w:eastAsiaTheme="minorEastAsia" w:hAnsiTheme="minorHAnsi" w:cstheme="minorBidi"/>
              <w:b w:val="0"/>
              <w:bCs w:val="0"/>
              <w:noProof/>
              <w:color w:val="auto"/>
              <w:sz w:val="22"/>
              <w:szCs w:val="22"/>
            </w:rPr>
          </w:pPr>
          <w:hyperlink w:anchor="_Toc18418897" w:history="1">
            <w:r w:rsidR="009B1F38" w:rsidRPr="00240340">
              <w:rPr>
                <w:rStyle w:val="Hyperlink"/>
                <w:noProof/>
              </w:rPr>
              <w:t>4</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DESCRIÇÃO DO SISTEMA DE CAPTAÇÃO, TRANSPORTE E DISPOSIÇÃO DAS ÁGUAS PLUVIAIS</w:t>
            </w:r>
            <w:r w:rsidR="009B1F38">
              <w:rPr>
                <w:noProof/>
                <w:webHidden/>
              </w:rPr>
              <w:tab/>
            </w:r>
            <w:r w:rsidR="009B1F38">
              <w:rPr>
                <w:noProof/>
                <w:webHidden/>
              </w:rPr>
              <w:fldChar w:fldCharType="begin"/>
            </w:r>
            <w:r w:rsidR="009B1F38">
              <w:rPr>
                <w:noProof/>
                <w:webHidden/>
              </w:rPr>
              <w:instrText xml:space="preserve"> PAGEREF _Toc18418897 \h </w:instrText>
            </w:r>
            <w:r w:rsidR="009B1F38">
              <w:rPr>
                <w:noProof/>
                <w:webHidden/>
              </w:rPr>
            </w:r>
            <w:r w:rsidR="009B1F38">
              <w:rPr>
                <w:noProof/>
                <w:webHidden/>
              </w:rPr>
              <w:fldChar w:fldCharType="separate"/>
            </w:r>
            <w:r w:rsidR="005A5520">
              <w:rPr>
                <w:noProof/>
                <w:webHidden/>
              </w:rPr>
              <w:t>33</w:t>
            </w:r>
            <w:r w:rsidR="009B1F38">
              <w:rPr>
                <w:noProof/>
                <w:webHidden/>
              </w:rPr>
              <w:fldChar w:fldCharType="end"/>
            </w:r>
          </w:hyperlink>
        </w:p>
        <w:p w14:paraId="0639AD00" w14:textId="669B7AD8" w:rsidR="009B1F38" w:rsidRDefault="005D55C1">
          <w:pPr>
            <w:pStyle w:val="Sumrio1"/>
            <w:rPr>
              <w:rFonts w:asciiTheme="minorHAnsi" w:eastAsiaTheme="minorEastAsia" w:hAnsiTheme="minorHAnsi" w:cstheme="minorBidi"/>
              <w:b w:val="0"/>
              <w:bCs w:val="0"/>
              <w:noProof/>
              <w:color w:val="auto"/>
              <w:sz w:val="22"/>
              <w:szCs w:val="22"/>
            </w:rPr>
          </w:pPr>
          <w:hyperlink w:anchor="_Toc18418898" w:history="1">
            <w:r w:rsidR="009B1F38" w:rsidRPr="00240340">
              <w:rPr>
                <w:rStyle w:val="Hyperlink"/>
                <w:noProof/>
              </w:rPr>
              <w:t>5</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INFORMAÇÕES SOBRE O ESGOTO SANITÁRIO</w:t>
            </w:r>
            <w:r w:rsidR="009B1F38">
              <w:rPr>
                <w:noProof/>
                <w:webHidden/>
              </w:rPr>
              <w:tab/>
            </w:r>
            <w:r w:rsidR="009B1F38">
              <w:rPr>
                <w:noProof/>
                <w:webHidden/>
              </w:rPr>
              <w:fldChar w:fldCharType="begin"/>
            </w:r>
            <w:r w:rsidR="009B1F38">
              <w:rPr>
                <w:noProof/>
                <w:webHidden/>
              </w:rPr>
              <w:instrText xml:space="preserve"> PAGEREF _Toc18418898 \h </w:instrText>
            </w:r>
            <w:r w:rsidR="009B1F38">
              <w:rPr>
                <w:noProof/>
                <w:webHidden/>
              </w:rPr>
            </w:r>
            <w:r w:rsidR="009B1F38">
              <w:rPr>
                <w:noProof/>
                <w:webHidden/>
              </w:rPr>
              <w:fldChar w:fldCharType="separate"/>
            </w:r>
            <w:r w:rsidR="005A5520">
              <w:rPr>
                <w:noProof/>
                <w:webHidden/>
              </w:rPr>
              <w:t>33</w:t>
            </w:r>
            <w:r w:rsidR="009B1F38">
              <w:rPr>
                <w:noProof/>
                <w:webHidden/>
              </w:rPr>
              <w:fldChar w:fldCharType="end"/>
            </w:r>
          </w:hyperlink>
        </w:p>
        <w:p w14:paraId="6DAE93F7" w14:textId="15A948EF" w:rsidR="009B1F38" w:rsidRDefault="005D55C1">
          <w:pPr>
            <w:pStyle w:val="Sumrio2"/>
            <w:rPr>
              <w:rFonts w:asciiTheme="minorHAnsi" w:eastAsiaTheme="minorEastAsia" w:hAnsiTheme="minorHAnsi"/>
              <w:noProof/>
              <w:lang w:eastAsia="pt-BR"/>
            </w:rPr>
          </w:pPr>
          <w:hyperlink w:anchor="_Toc18418899" w:history="1">
            <w:r w:rsidR="009B1F38" w:rsidRPr="00240340">
              <w:rPr>
                <w:rStyle w:val="Hyperlink"/>
                <w:noProof/>
              </w:rPr>
              <w:t>5.1</w:t>
            </w:r>
            <w:r w:rsidR="009B1F38">
              <w:rPr>
                <w:rFonts w:asciiTheme="minorHAnsi" w:eastAsiaTheme="minorEastAsia" w:hAnsiTheme="minorHAnsi"/>
                <w:noProof/>
                <w:lang w:eastAsia="pt-BR"/>
              </w:rPr>
              <w:tab/>
            </w:r>
            <w:r w:rsidR="009B1F38" w:rsidRPr="00240340">
              <w:rPr>
                <w:rStyle w:val="Hyperlink"/>
                <w:noProof/>
              </w:rPr>
              <w:t>DESCRIÇÃO DO SISTEMA DE COLETA E TRATAMENTO</w:t>
            </w:r>
            <w:r w:rsidR="009B1F38">
              <w:rPr>
                <w:noProof/>
                <w:webHidden/>
              </w:rPr>
              <w:tab/>
            </w:r>
            <w:r w:rsidR="009B1F38">
              <w:rPr>
                <w:noProof/>
                <w:webHidden/>
              </w:rPr>
              <w:fldChar w:fldCharType="begin"/>
            </w:r>
            <w:r w:rsidR="009B1F38">
              <w:rPr>
                <w:noProof/>
                <w:webHidden/>
              </w:rPr>
              <w:instrText xml:space="preserve"> PAGEREF _Toc18418899 \h </w:instrText>
            </w:r>
            <w:r w:rsidR="009B1F38">
              <w:rPr>
                <w:noProof/>
                <w:webHidden/>
              </w:rPr>
            </w:r>
            <w:r w:rsidR="009B1F38">
              <w:rPr>
                <w:noProof/>
                <w:webHidden/>
              </w:rPr>
              <w:fldChar w:fldCharType="separate"/>
            </w:r>
            <w:r w:rsidR="005A5520">
              <w:rPr>
                <w:noProof/>
                <w:webHidden/>
              </w:rPr>
              <w:t>33</w:t>
            </w:r>
            <w:r w:rsidR="009B1F38">
              <w:rPr>
                <w:noProof/>
                <w:webHidden/>
              </w:rPr>
              <w:fldChar w:fldCharType="end"/>
            </w:r>
          </w:hyperlink>
        </w:p>
        <w:p w14:paraId="5D6F690F" w14:textId="67052DBE" w:rsidR="009B1F38" w:rsidRDefault="005D55C1">
          <w:pPr>
            <w:pStyle w:val="Sumrio2"/>
            <w:rPr>
              <w:rFonts w:asciiTheme="minorHAnsi" w:eastAsiaTheme="minorEastAsia" w:hAnsiTheme="minorHAnsi"/>
              <w:noProof/>
              <w:lang w:eastAsia="pt-BR"/>
            </w:rPr>
          </w:pPr>
          <w:hyperlink w:anchor="_Toc18418900" w:history="1">
            <w:r w:rsidR="009B1F38" w:rsidRPr="00240340">
              <w:rPr>
                <w:rStyle w:val="Hyperlink"/>
                <w:noProof/>
              </w:rPr>
              <w:t>5.2</w:t>
            </w:r>
            <w:r w:rsidR="009B1F38">
              <w:rPr>
                <w:rFonts w:asciiTheme="minorHAnsi" w:eastAsiaTheme="minorEastAsia" w:hAnsiTheme="minorHAnsi"/>
                <w:noProof/>
                <w:lang w:eastAsia="pt-BR"/>
              </w:rPr>
              <w:tab/>
            </w:r>
            <w:r w:rsidR="009B1F38" w:rsidRPr="00240340">
              <w:rPr>
                <w:rStyle w:val="Hyperlink"/>
                <w:noProof/>
              </w:rPr>
              <w:t>Informações Quantitativas</w:t>
            </w:r>
            <w:r w:rsidR="009B1F38">
              <w:rPr>
                <w:noProof/>
                <w:webHidden/>
              </w:rPr>
              <w:tab/>
            </w:r>
            <w:r w:rsidR="009B1F38">
              <w:rPr>
                <w:noProof/>
                <w:webHidden/>
              </w:rPr>
              <w:fldChar w:fldCharType="begin"/>
            </w:r>
            <w:r w:rsidR="009B1F38">
              <w:rPr>
                <w:noProof/>
                <w:webHidden/>
              </w:rPr>
              <w:instrText xml:space="preserve"> PAGEREF _Toc18418900 \h </w:instrText>
            </w:r>
            <w:r w:rsidR="009B1F38">
              <w:rPr>
                <w:noProof/>
                <w:webHidden/>
              </w:rPr>
            </w:r>
            <w:r w:rsidR="009B1F38">
              <w:rPr>
                <w:noProof/>
                <w:webHidden/>
              </w:rPr>
              <w:fldChar w:fldCharType="separate"/>
            </w:r>
            <w:r w:rsidR="005A5520">
              <w:rPr>
                <w:noProof/>
                <w:webHidden/>
              </w:rPr>
              <w:t>35</w:t>
            </w:r>
            <w:r w:rsidR="009B1F38">
              <w:rPr>
                <w:noProof/>
                <w:webHidden/>
              </w:rPr>
              <w:fldChar w:fldCharType="end"/>
            </w:r>
          </w:hyperlink>
        </w:p>
        <w:p w14:paraId="161E47E2" w14:textId="64B442CC" w:rsidR="009B1F38" w:rsidRDefault="005D55C1">
          <w:pPr>
            <w:pStyle w:val="Sumrio2"/>
            <w:rPr>
              <w:rFonts w:asciiTheme="minorHAnsi" w:eastAsiaTheme="minorEastAsia" w:hAnsiTheme="minorHAnsi"/>
              <w:noProof/>
              <w:lang w:eastAsia="pt-BR"/>
            </w:rPr>
          </w:pPr>
          <w:hyperlink w:anchor="_Toc18418901" w:history="1">
            <w:r w:rsidR="009B1F38" w:rsidRPr="00240340">
              <w:rPr>
                <w:rStyle w:val="Hyperlink"/>
                <w:noProof/>
              </w:rPr>
              <w:t>5.3</w:t>
            </w:r>
            <w:r w:rsidR="009B1F38">
              <w:rPr>
                <w:rFonts w:asciiTheme="minorHAnsi" w:eastAsiaTheme="minorEastAsia" w:hAnsiTheme="minorHAnsi"/>
                <w:noProof/>
                <w:lang w:eastAsia="pt-BR"/>
              </w:rPr>
              <w:tab/>
            </w:r>
            <w:r w:rsidR="009B1F38" w:rsidRPr="00240340">
              <w:rPr>
                <w:rStyle w:val="Hyperlink"/>
                <w:noProof/>
              </w:rPr>
              <w:t>Informações Qualitativas</w:t>
            </w:r>
            <w:r w:rsidR="009B1F38">
              <w:rPr>
                <w:noProof/>
                <w:webHidden/>
              </w:rPr>
              <w:tab/>
            </w:r>
            <w:r w:rsidR="009B1F38">
              <w:rPr>
                <w:noProof/>
                <w:webHidden/>
              </w:rPr>
              <w:fldChar w:fldCharType="begin"/>
            </w:r>
            <w:r w:rsidR="009B1F38">
              <w:rPr>
                <w:noProof/>
                <w:webHidden/>
              </w:rPr>
              <w:instrText xml:space="preserve"> PAGEREF _Toc18418901 \h </w:instrText>
            </w:r>
            <w:r w:rsidR="009B1F38">
              <w:rPr>
                <w:noProof/>
                <w:webHidden/>
              </w:rPr>
            </w:r>
            <w:r w:rsidR="009B1F38">
              <w:rPr>
                <w:noProof/>
                <w:webHidden/>
              </w:rPr>
              <w:fldChar w:fldCharType="separate"/>
            </w:r>
            <w:r w:rsidR="005A5520">
              <w:rPr>
                <w:noProof/>
                <w:webHidden/>
              </w:rPr>
              <w:t>35</w:t>
            </w:r>
            <w:r w:rsidR="009B1F38">
              <w:rPr>
                <w:noProof/>
                <w:webHidden/>
              </w:rPr>
              <w:fldChar w:fldCharType="end"/>
            </w:r>
          </w:hyperlink>
        </w:p>
        <w:p w14:paraId="22B85E01" w14:textId="5539B1FA" w:rsidR="009B1F38" w:rsidRDefault="005D55C1">
          <w:pPr>
            <w:pStyle w:val="Sumrio2"/>
            <w:rPr>
              <w:rFonts w:asciiTheme="minorHAnsi" w:eastAsiaTheme="minorEastAsia" w:hAnsiTheme="minorHAnsi"/>
              <w:noProof/>
              <w:lang w:eastAsia="pt-BR"/>
            </w:rPr>
          </w:pPr>
          <w:hyperlink w:anchor="_Toc18418902" w:history="1">
            <w:r w:rsidR="009B1F38" w:rsidRPr="00240340">
              <w:rPr>
                <w:rStyle w:val="Hyperlink"/>
                <w:noProof/>
              </w:rPr>
              <w:t>5.4</w:t>
            </w:r>
            <w:r w:rsidR="009B1F38">
              <w:rPr>
                <w:rFonts w:asciiTheme="minorHAnsi" w:eastAsiaTheme="minorEastAsia" w:hAnsiTheme="minorHAnsi"/>
                <w:noProof/>
                <w:lang w:eastAsia="pt-BR"/>
              </w:rPr>
              <w:tab/>
            </w:r>
            <w:r w:rsidR="009B1F38" w:rsidRPr="00240340">
              <w:rPr>
                <w:rStyle w:val="Hyperlink"/>
                <w:noProof/>
              </w:rPr>
              <w:t>Informações sobre o corpo hídrico receptor</w:t>
            </w:r>
            <w:r w:rsidR="009B1F38">
              <w:rPr>
                <w:noProof/>
                <w:webHidden/>
              </w:rPr>
              <w:tab/>
            </w:r>
            <w:r w:rsidR="009B1F38">
              <w:rPr>
                <w:noProof/>
                <w:webHidden/>
              </w:rPr>
              <w:fldChar w:fldCharType="begin"/>
            </w:r>
            <w:r w:rsidR="009B1F38">
              <w:rPr>
                <w:noProof/>
                <w:webHidden/>
              </w:rPr>
              <w:instrText xml:space="preserve"> PAGEREF _Toc18418902 \h </w:instrText>
            </w:r>
            <w:r w:rsidR="009B1F38">
              <w:rPr>
                <w:noProof/>
                <w:webHidden/>
              </w:rPr>
            </w:r>
            <w:r w:rsidR="009B1F38">
              <w:rPr>
                <w:noProof/>
                <w:webHidden/>
              </w:rPr>
              <w:fldChar w:fldCharType="separate"/>
            </w:r>
            <w:r w:rsidR="005A5520">
              <w:rPr>
                <w:noProof/>
                <w:webHidden/>
              </w:rPr>
              <w:t>35</w:t>
            </w:r>
            <w:r w:rsidR="009B1F38">
              <w:rPr>
                <w:noProof/>
                <w:webHidden/>
              </w:rPr>
              <w:fldChar w:fldCharType="end"/>
            </w:r>
          </w:hyperlink>
        </w:p>
        <w:p w14:paraId="15FB08FC" w14:textId="0551AD8E" w:rsidR="009B1F38" w:rsidRDefault="005D55C1">
          <w:pPr>
            <w:pStyle w:val="Sumrio1"/>
            <w:rPr>
              <w:rFonts w:asciiTheme="minorHAnsi" w:eastAsiaTheme="minorEastAsia" w:hAnsiTheme="minorHAnsi" w:cstheme="minorBidi"/>
              <w:b w:val="0"/>
              <w:bCs w:val="0"/>
              <w:noProof/>
              <w:color w:val="auto"/>
              <w:sz w:val="22"/>
              <w:szCs w:val="22"/>
            </w:rPr>
          </w:pPr>
          <w:hyperlink w:anchor="_Toc18418903" w:history="1">
            <w:r w:rsidR="009B1F38" w:rsidRPr="00240340">
              <w:rPr>
                <w:rStyle w:val="Hyperlink"/>
                <w:noProof/>
              </w:rPr>
              <w:t>6</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INFORMAÇÕES SOBRE RESÍDUOS SÓLIDOS</w:t>
            </w:r>
            <w:r w:rsidR="009B1F38">
              <w:rPr>
                <w:noProof/>
                <w:webHidden/>
              </w:rPr>
              <w:tab/>
            </w:r>
            <w:r w:rsidR="009B1F38">
              <w:rPr>
                <w:noProof/>
                <w:webHidden/>
              </w:rPr>
              <w:fldChar w:fldCharType="begin"/>
            </w:r>
            <w:r w:rsidR="009B1F38">
              <w:rPr>
                <w:noProof/>
                <w:webHidden/>
              </w:rPr>
              <w:instrText xml:space="preserve"> PAGEREF _Toc18418903 \h </w:instrText>
            </w:r>
            <w:r w:rsidR="009B1F38">
              <w:rPr>
                <w:noProof/>
                <w:webHidden/>
              </w:rPr>
            </w:r>
            <w:r w:rsidR="009B1F38">
              <w:rPr>
                <w:noProof/>
                <w:webHidden/>
              </w:rPr>
              <w:fldChar w:fldCharType="separate"/>
            </w:r>
            <w:r w:rsidR="005A5520">
              <w:rPr>
                <w:noProof/>
                <w:webHidden/>
              </w:rPr>
              <w:t>35</w:t>
            </w:r>
            <w:r w:rsidR="009B1F38">
              <w:rPr>
                <w:noProof/>
                <w:webHidden/>
              </w:rPr>
              <w:fldChar w:fldCharType="end"/>
            </w:r>
          </w:hyperlink>
        </w:p>
        <w:p w14:paraId="5A945D00" w14:textId="0BF998B7" w:rsidR="009B1F38" w:rsidRDefault="005D55C1">
          <w:pPr>
            <w:pStyle w:val="Sumrio2"/>
            <w:rPr>
              <w:rFonts w:asciiTheme="minorHAnsi" w:eastAsiaTheme="minorEastAsia" w:hAnsiTheme="minorHAnsi"/>
              <w:noProof/>
              <w:lang w:eastAsia="pt-BR"/>
            </w:rPr>
          </w:pPr>
          <w:hyperlink w:anchor="_Toc18418904" w:history="1">
            <w:r w:rsidR="009B1F38" w:rsidRPr="00240340">
              <w:rPr>
                <w:rStyle w:val="Hyperlink"/>
                <w:noProof/>
                <w:lang w:eastAsia="pt-BR"/>
              </w:rPr>
              <w:t>6.1</w:t>
            </w:r>
            <w:r w:rsidR="009B1F38">
              <w:rPr>
                <w:rFonts w:asciiTheme="minorHAnsi" w:eastAsiaTheme="minorEastAsia" w:hAnsiTheme="minorHAnsi"/>
                <w:noProof/>
                <w:lang w:eastAsia="pt-BR"/>
              </w:rPr>
              <w:tab/>
            </w:r>
            <w:r w:rsidR="009B1F38" w:rsidRPr="00240340">
              <w:rPr>
                <w:rStyle w:val="Hyperlink"/>
                <w:noProof/>
                <w:lang w:eastAsia="pt-BR"/>
              </w:rPr>
              <w:t>Resíduos Gerados</w:t>
            </w:r>
            <w:r w:rsidR="009B1F38">
              <w:rPr>
                <w:noProof/>
                <w:webHidden/>
              </w:rPr>
              <w:tab/>
            </w:r>
            <w:r w:rsidR="009B1F38">
              <w:rPr>
                <w:noProof/>
                <w:webHidden/>
              </w:rPr>
              <w:fldChar w:fldCharType="begin"/>
            </w:r>
            <w:r w:rsidR="009B1F38">
              <w:rPr>
                <w:noProof/>
                <w:webHidden/>
              </w:rPr>
              <w:instrText xml:space="preserve"> PAGEREF _Toc18418904 \h </w:instrText>
            </w:r>
            <w:r w:rsidR="009B1F38">
              <w:rPr>
                <w:noProof/>
                <w:webHidden/>
              </w:rPr>
            </w:r>
            <w:r w:rsidR="009B1F38">
              <w:rPr>
                <w:noProof/>
                <w:webHidden/>
              </w:rPr>
              <w:fldChar w:fldCharType="separate"/>
            </w:r>
            <w:r w:rsidR="005A5520">
              <w:rPr>
                <w:noProof/>
                <w:webHidden/>
              </w:rPr>
              <w:t>35</w:t>
            </w:r>
            <w:r w:rsidR="009B1F38">
              <w:rPr>
                <w:noProof/>
                <w:webHidden/>
              </w:rPr>
              <w:fldChar w:fldCharType="end"/>
            </w:r>
          </w:hyperlink>
        </w:p>
        <w:p w14:paraId="08C09E59" w14:textId="03161217" w:rsidR="009B1F38" w:rsidRDefault="005D55C1">
          <w:pPr>
            <w:pStyle w:val="Sumrio2"/>
            <w:rPr>
              <w:rFonts w:asciiTheme="minorHAnsi" w:eastAsiaTheme="minorEastAsia" w:hAnsiTheme="minorHAnsi"/>
              <w:noProof/>
              <w:lang w:eastAsia="pt-BR"/>
            </w:rPr>
          </w:pPr>
          <w:hyperlink w:anchor="_Toc18418905" w:history="1">
            <w:r w:rsidR="009B1F38" w:rsidRPr="00240340">
              <w:rPr>
                <w:rStyle w:val="Hyperlink"/>
                <w:noProof/>
                <w:lang w:eastAsia="pt-BR"/>
              </w:rPr>
              <w:t>6.2</w:t>
            </w:r>
            <w:r w:rsidR="009B1F38">
              <w:rPr>
                <w:rFonts w:asciiTheme="minorHAnsi" w:eastAsiaTheme="minorEastAsia" w:hAnsiTheme="minorHAnsi"/>
                <w:noProof/>
                <w:lang w:eastAsia="pt-BR"/>
              </w:rPr>
              <w:tab/>
            </w:r>
            <w:r w:rsidR="009B1F38" w:rsidRPr="00240340">
              <w:rPr>
                <w:rStyle w:val="Hyperlink"/>
                <w:noProof/>
                <w:lang w:eastAsia="pt-BR"/>
              </w:rPr>
              <w:t>Disposição final</w:t>
            </w:r>
            <w:r w:rsidR="009B1F38">
              <w:rPr>
                <w:noProof/>
                <w:webHidden/>
              </w:rPr>
              <w:tab/>
            </w:r>
            <w:r w:rsidR="009B1F38">
              <w:rPr>
                <w:noProof/>
                <w:webHidden/>
              </w:rPr>
              <w:fldChar w:fldCharType="begin"/>
            </w:r>
            <w:r w:rsidR="009B1F38">
              <w:rPr>
                <w:noProof/>
                <w:webHidden/>
              </w:rPr>
              <w:instrText xml:space="preserve"> PAGEREF _Toc18418905 \h </w:instrText>
            </w:r>
            <w:r w:rsidR="009B1F38">
              <w:rPr>
                <w:noProof/>
                <w:webHidden/>
              </w:rPr>
            </w:r>
            <w:r w:rsidR="009B1F38">
              <w:rPr>
                <w:noProof/>
                <w:webHidden/>
              </w:rPr>
              <w:fldChar w:fldCharType="separate"/>
            </w:r>
            <w:r w:rsidR="005A5520">
              <w:rPr>
                <w:noProof/>
                <w:webHidden/>
              </w:rPr>
              <w:t>36</w:t>
            </w:r>
            <w:r w:rsidR="009B1F38">
              <w:rPr>
                <w:noProof/>
                <w:webHidden/>
              </w:rPr>
              <w:fldChar w:fldCharType="end"/>
            </w:r>
          </w:hyperlink>
        </w:p>
        <w:p w14:paraId="60876B89" w14:textId="7D540275" w:rsidR="009B1F38" w:rsidRDefault="005D55C1">
          <w:pPr>
            <w:pStyle w:val="Sumrio2"/>
            <w:rPr>
              <w:rFonts w:asciiTheme="minorHAnsi" w:eastAsiaTheme="minorEastAsia" w:hAnsiTheme="minorHAnsi"/>
              <w:noProof/>
              <w:lang w:eastAsia="pt-BR"/>
            </w:rPr>
          </w:pPr>
          <w:hyperlink w:anchor="_Toc18418906" w:history="1">
            <w:r w:rsidR="009B1F38" w:rsidRPr="00240340">
              <w:rPr>
                <w:rStyle w:val="Hyperlink"/>
                <w:noProof/>
                <w:lang w:eastAsia="pt-BR"/>
              </w:rPr>
              <w:t>6.3</w:t>
            </w:r>
            <w:r w:rsidR="009B1F38">
              <w:rPr>
                <w:rFonts w:asciiTheme="minorHAnsi" w:eastAsiaTheme="minorEastAsia" w:hAnsiTheme="minorHAnsi"/>
                <w:noProof/>
                <w:lang w:eastAsia="pt-BR"/>
              </w:rPr>
              <w:tab/>
            </w:r>
            <w:r w:rsidR="009B1F38" w:rsidRPr="00240340">
              <w:rPr>
                <w:rStyle w:val="Hyperlink"/>
                <w:noProof/>
                <w:lang w:eastAsia="pt-BR"/>
              </w:rPr>
              <w:t>Outras Informações</w:t>
            </w:r>
            <w:r w:rsidR="009B1F38">
              <w:rPr>
                <w:noProof/>
                <w:webHidden/>
              </w:rPr>
              <w:tab/>
            </w:r>
            <w:r w:rsidR="009B1F38">
              <w:rPr>
                <w:noProof/>
                <w:webHidden/>
              </w:rPr>
              <w:fldChar w:fldCharType="begin"/>
            </w:r>
            <w:r w:rsidR="009B1F38">
              <w:rPr>
                <w:noProof/>
                <w:webHidden/>
              </w:rPr>
              <w:instrText xml:space="preserve"> PAGEREF _Toc18418906 \h </w:instrText>
            </w:r>
            <w:r w:rsidR="009B1F38">
              <w:rPr>
                <w:noProof/>
                <w:webHidden/>
              </w:rPr>
            </w:r>
            <w:r w:rsidR="009B1F38">
              <w:rPr>
                <w:noProof/>
                <w:webHidden/>
              </w:rPr>
              <w:fldChar w:fldCharType="separate"/>
            </w:r>
            <w:r w:rsidR="005A5520">
              <w:rPr>
                <w:noProof/>
                <w:webHidden/>
              </w:rPr>
              <w:t>36</w:t>
            </w:r>
            <w:r w:rsidR="009B1F38">
              <w:rPr>
                <w:noProof/>
                <w:webHidden/>
              </w:rPr>
              <w:fldChar w:fldCharType="end"/>
            </w:r>
          </w:hyperlink>
        </w:p>
        <w:p w14:paraId="4635513E" w14:textId="67793086" w:rsidR="009B1F38" w:rsidRDefault="005D55C1">
          <w:pPr>
            <w:pStyle w:val="Sumrio1"/>
            <w:rPr>
              <w:rFonts w:asciiTheme="minorHAnsi" w:eastAsiaTheme="minorEastAsia" w:hAnsiTheme="minorHAnsi" w:cstheme="minorBidi"/>
              <w:b w:val="0"/>
              <w:bCs w:val="0"/>
              <w:noProof/>
              <w:color w:val="auto"/>
              <w:sz w:val="22"/>
              <w:szCs w:val="22"/>
            </w:rPr>
          </w:pPr>
          <w:hyperlink w:anchor="_Toc18418907" w:history="1">
            <w:r w:rsidR="009B1F38" w:rsidRPr="00240340">
              <w:rPr>
                <w:rStyle w:val="Hyperlink"/>
                <w:noProof/>
              </w:rPr>
              <w:t>II – MEMORIAL TÉCNICO</w:t>
            </w:r>
            <w:r w:rsidR="009B1F38">
              <w:rPr>
                <w:noProof/>
                <w:webHidden/>
              </w:rPr>
              <w:tab/>
            </w:r>
            <w:r w:rsidR="009B1F38">
              <w:rPr>
                <w:noProof/>
                <w:webHidden/>
              </w:rPr>
              <w:fldChar w:fldCharType="begin"/>
            </w:r>
            <w:r w:rsidR="009B1F38">
              <w:rPr>
                <w:noProof/>
                <w:webHidden/>
              </w:rPr>
              <w:instrText xml:space="preserve"> PAGEREF _Toc18418907 \h </w:instrText>
            </w:r>
            <w:r w:rsidR="009B1F38">
              <w:rPr>
                <w:noProof/>
                <w:webHidden/>
              </w:rPr>
            </w:r>
            <w:r w:rsidR="009B1F38">
              <w:rPr>
                <w:noProof/>
                <w:webHidden/>
              </w:rPr>
              <w:fldChar w:fldCharType="separate"/>
            </w:r>
            <w:r w:rsidR="005A5520">
              <w:rPr>
                <w:noProof/>
                <w:webHidden/>
              </w:rPr>
              <w:t>36</w:t>
            </w:r>
            <w:r w:rsidR="009B1F38">
              <w:rPr>
                <w:noProof/>
                <w:webHidden/>
              </w:rPr>
              <w:fldChar w:fldCharType="end"/>
            </w:r>
          </w:hyperlink>
        </w:p>
        <w:p w14:paraId="067A95A3" w14:textId="659C4574" w:rsidR="009B1F38" w:rsidRDefault="005D55C1">
          <w:pPr>
            <w:pStyle w:val="Sumrio1"/>
            <w:rPr>
              <w:rFonts w:asciiTheme="minorHAnsi" w:eastAsiaTheme="minorEastAsia" w:hAnsiTheme="minorHAnsi" w:cstheme="minorBidi"/>
              <w:b w:val="0"/>
              <w:bCs w:val="0"/>
              <w:noProof/>
              <w:color w:val="auto"/>
              <w:sz w:val="22"/>
              <w:szCs w:val="22"/>
            </w:rPr>
          </w:pPr>
          <w:hyperlink w:anchor="_Toc18418908" w:history="1">
            <w:r w:rsidR="009B1F38" w:rsidRPr="00240340">
              <w:rPr>
                <w:rStyle w:val="Hyperlink"/>
                <w:noProof/>
              </w:rPr>
              <w:t>1</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ESGOTO SANITÁRIO</w:t>
            </w:r>
            <w:r w:rsidR="009B1F38">
              <w:rPr>
                <w:noProof/>
                <w:webHidden/>
              </w:rPr>
              <w:tab/>
            </w:r>
            <w:r w:rsidR="009B1F38">
              <w:rPr>
                <w:noProof/>
                <w:webHidden/>
              </w:rPr>
              <w:fldChar w:fldCharType="begin"/>
            </w:r>
            <w:r w:rsidR="009B1F38">
              <w:rPr>
                <w:noProof/>
                <w:webHidden/>
              </w:rPr>
              <w:instrText xml:space="preserve"> PAGEREF _Toc18418908 \h </w:instrText>
            </w:r>
            <w:r w:rsidR="009B1F38">
              <w:rPr>
                <w:noProof/>
                <w:webHidden/>
              </w:rPr>
            </w:r>
            <w:r w:rsidR="009B1F38">
              <w:rPr>
                <w:noProof/>
                <w:webHidden/>
              </w:rPr>
              <w:fldChar w:fldCharType="separate"/>
            </w:r>
            <w:r w:rsidR="005A5520">
              <w:rPr>
                <w:noProof/>
                <w:webHidden/>
              </w:rPr>
              <w:t>36</w:t>
            </w:r>
            <w:r w:rsidR="009B1F38">
              <w:rPr>
                <w:noProof/>
                <w:webHidden/>
              </w:rPr>
              <w:fldChar w:fldCharType="end"/>
            </w:r>
          </w:hyperlink>
        </w:p>
        <w:p w14:paraId="27CB4716" w14:textId="15C95162" w:rsidR="009B1F38" w:rsidRDefault="005D55C1">
          <w:pPr>
            <w:pStyle w:val="Sumrio2"/>
            <w:rPr>
              <w:rFonts w:asciiTheme="minorHAnsi" w:eastAsiaTheme="minorEastAsia" w:hAnsiTheme="minorHAnsi"/>
              <w:noProof/>
              <w:lang w:eastAsia="pt-BR"/>
            </w:rPr>
          </w:pPr>
          <w:hyperlink w:anchor="_Toc18418909" w:history="1">
            <w:r w:rsidR="009B1F38" w:rsidRPr="00240340">
              <w:rPr>
                <w:rStyle w:val="Hyperlink"/>
                <w:noProof/>
                <w:lang w:eastAsia="pt-BR"/>
              </w:rPr>
              <w:t>1.1</w:t>
            </w:r>
            <w:r w:rsidR="009B1F38">
              <w:rPr>
                <w:rFonts w:asciiTheme="minorHAnsi" w:eastAsiaTheme="minorEastAsia" w:hAnsiTheme="minorHAnsi"/>
                <w:noProof/>
                <w:lang w:eastAsia="pt-BR"/>
              </w:rPr>
              <w:tab/>
            </w:r>
            <w:r w:rsidR="009B1F38" w:rsidRPr="00240340">
              <w:rPr>
                <w:rStyle w:val="Hyperlink"/>
                <w:noProof/>
                <w:lang w:eastAsia="pt-BR"/>
              </w:rPr>
              <w:t>Descrição do Sistema de Tratamento</w:t>
            </w:r>
            <w:r w:rsidR="009B1F38">
              <w:rPr>
                <w:noProof/>
                <w:webHidden/>
              </w:rPr>
              <w:tab/>
            </w:r>
            <w:r w:rsidR="009B1F38">
              <w:rPr>
                <w:noProof/>
                <w:webHidden/>
              </w:rPr>
              <w:fldChar w:fldCharType="begin"/>
            </w:r>
            <w:r w:rsidR="009B1F38">
              <w:rPr>
                <w:noProof/>
                <w:webHidden/>
              </w:rPr>
              <w:instrText xml:space="preserve"> PAGEREF _Toc18418909 \h </w:instrText>
            </w:r>
            <w:r w:rsidR="009B1F38">
              <w:rPr>
                <w:noProof/>
                <w:webHidden/>
              </w:rPr>
            </w:r>
            <w:r w:rsidR="009B1F38">
              <w:rPr>
                <w:noProof/>
                <w:webHidden/>
              </w:rPr>
              <w:fldChar w:fldCharType="separate"/>
            </w:r>
            <w:r w:rsidR="005A5520">
              <w:rPr>
                <w:noProof/>
                <w:webHidden/>
              </w:rPr>
              <w:t>36</w:t>
            </w:r>
            <w:r w:rsidR="009B1F38">
              <w:rPr>
                <w:noProof/>
                <w:webHidden/>
              </w:rPr>
              <w:fldChar w:fldCharType="end"/>
            </w:r>
          </w:hyperlink>
        </w:p>
        <w:p w14:paraId="3C72EBA9" w14:textId="2E928C73" w:rsidR="009B1F38" w:rsidRDefault="005D55C1">
          <w:pPr>
            <w:pStyle w:val="Sumrio2"/>
            <w:rPr>
              <w:rFonts w:asciiTheme="minorHAnsi" w:eastAsiaTheme="minorEastAsia" w:hAnsiTheme="minorHAnsi"/>
              <w:noProof/>
              <w:lang w:eastAsia="pt-BR"/>
            </w:rPr>
          </w:pPr>
          <w:hyperlink w:anchor="_Toc18418910" w:history="1">
            <w:r w:rsidR="009B1F38" w:rsidRPr="00240340">
              <w:rPr>
                <w:rStyle w:val="Hyperlink"/>
                <w:noProof/>
              </w:rPr>
              <w:t>1.2</w:t>
            </w:r>
            <w:r w:rsidR="009B1F38">
              <w:rPr>
                <w:rFonts w:asciiTheme="minorHAnsi" w:eastAsiaTheme="minorEastAsia" w:hAnsiTheme="minorHAnsi"/>
                <w:noProof/>
                <w:lang w:eastAsia="pt-BR"/>
              </w:rPr>
              <w:tab/>
            </w:r>
            <w:r w:rsidR="009B1F38" w:rsidRPr="00240340">
              <w:rPr>
                <w:rStyle w:val="Hyperlink"/>
                <w:noProof/>
              </w:rPr>
              <w:t>JUSTIFICATIVA DO SISTEMA DE TRATAMENTO</w:t>
            </w:r>
            <w:r w:rsidR="009B1F38">
              <w:rPr>
                <w:noProof/>
                <w:webHidden/>
              </w:rPr>
              <w:tab/>
            </w:r>
            <w:r w:rsidR="009B1F38">
              <w:rPr>
                <w:noProof/>
                <w:webHidden/>
              </w:rPr>
              <w:fldChar w:fldCharType="begin"/>
            </w:r>
            <w:r w:rsidR="009B1F38">
              <w:rPr>
                <w:noProof/>
                <w:webHidden/>
              </w:rPr>
              <w:instrText xml:space="preserve"> PAGEREF _Toc18418910 \h </w:instrText>
            </w:r>
            <w:r w:rsidR="009B1F38">
              <w:rPr>
                <w:noProof/>
                <w:webHidden/>
              </w:rPr>
            </w:r>
            <w:r w:rsidR="009B1F38">
              <w:rPr>
                <w:noProof/>
                <w:webHidden/>
              </w:rPr>
              <w:fldChar w:fldCharType="separate"/>
            </w:r>
            <w:r w:rsidR="005A5520">
              <w:rPr>
                <w:noProof/>
                <w:webHidden/>
              </w:rPr>
              <w:t>37</w:t>
            </w:r>
            <w:r w:rsidR="009B1F38">
              <w:rPr>
                <w:noProof/>
                <w:webHidden/>
              </w:rPr>
              <w:fldChar w:fldCharType="end"/>
            </w:r>
          </w:hyperlink>
        </w:p>
        <w:p w14:paraId="1FC795FA" w14:textId="200409F2" w:rsidR="009B1F38" w:rsidRDefault="005D55C1">
          <w:pPr>
            <w:pStyle w:val="Sumrio2"/>
            <w:rPr>
              <w:rFonts w:asciiTheme="minorHAnsi" w:eastAsiaTheme="minorEastAsia" w:hAnsiTheme="minorHAnsi"/>
              <w:noProof/>
              <w:lang w:eastAsia="pt-BR"/>
            </w:rPr>
          </w:pPr>
          <w:hyperlink w:anchor="_Toc18418911" w:history="1">
            <w:r w:rsidR="009B1F38" w:rsidRPr="00240340">
              <w:rPr>
                <w:rStyle w:val="Hyperlink"/>
                <w:noProof/>
              </w:rPr>
              <w:t>1.3</w:t>
            </w:r>
            <w:r w:rsidR="009B1F38">
              <w:rPr>
                <w:rFonts w:asciiTheme="minorHAnsi" w:eastAsiaTheme="minorEastAsia" w:hAnsiTheme="minorHAnsi"/>
                <w:noProof/>
                <w:lang w:eastAsia="pt-BR"/>
              </w:rPr>
              <w:tab/>
            </w:r>
            <w:r w:rsidR="009B1F38" w:rsidRPr="00240340">
              <w:rPr>
                <w:rStyle w:val="Hyperlink"/>
                <w:noProof/>
              </w:rPr>
              <w:t>Dimensionamento</w:t>
            </w:r>
            <w:r w:rsidR="009B1F38">
              <w:rPr>
                <w:noProof/>
                <w:webHidden/>
              </w:rPr>
              <w:tab/>
            </w:r>
            <w:r w:rsidR="009B1F38">
              <w:rPr>
                <w:noProof/>
                <w:webHidden/>
              </w:rPr>
              <w:fldChar w:fldCharType="begin"/>
            </w:r>
            <w:r w:rsidR="009B1F38">
              <w:rPr>
                <w:noProof/>
                <w:webHidden/>
              </w:rPr>
              <w:instrText xml:space="preserve"> PAGEREF _Toc18418911 \h </w:instrText>
            </w:r>
            <w:r w:rsidR="009B1F38">
              <w:rPr>
                <w:noProof/>
                <w:webHidden/>
              </w:rPr>
            </w:r>
            <w:r w:rsidR="009B1F38">
              <w:rPr>
                <w:noProof/>
                <w:webHidden/>
              </w:rPr>
              <w:fldChar w:fldCharType="separate"/>
            </w:r>
            <w:r w:rsidR="005A5520">
              <w:rPr>
                <w:noProof/>
                <w:webHidden/>
              </w:rPr>
              <w:t>39</w:t>
            </w:r>
            <w:r w:rsidR="009B1F38">
              <w:rPr>
                <w:noProof/>
                <w:webHidden/>
              </w:rPr>
              <w:fldChar w:fldCharType="end"/>
            </w:r>
          </w:hyperlink>
        </w:p>
        <w:p w14:paraId="46D15AA8" w14:textId="19FD04DA" w:rsidR="009B1F38" w:rsidRDefault="005D55C1">
          <w:pPr>
            <w:pStyle w:val="Sumrio3"/>
            <w:rPr>
              <w:rFonts w:asciiTheme="minorHAnsi" w:eastAsiaTheme="minorEastAsia" w:hAnsiTheme="minorHAnsi"/>
              <w:noProof/>
              <w:lang w:eastAsia="pt-BR"/>
            </w:rPr>
          </w:pPr>
          <w:hyperlink w:anchor="_Toc18418912" w:history="1">
            <w:r w:rsidR="009B1F38" w:rsidRPr="00240340">
              <w:rPr>
                <w:rStyle w:val="Hyperlink"/>
                <w:noProof/>
              </w:rPr>
              <w:t>Sistema de Entrada</w:t>
            </w:r>
            <w:r w:rsidR="009B1F38">
              <w:rPr>
                <w:noProof/>
                <w:webHidden/>
              </w:rPr>
              <w:tab/>
            </w:r>
            <w:r w:rsidR="009B1F38">
              <w:rPr>
                <w:noProof/>
                <w:webHidden/>
              </w:rPr>
              <w:fldChar w:fldCharType="begin"/>
            </w:r>
            <w:r w:rsidR="009B1F38">
              <w:rPr>
                <w:noProof/>
                <w:webHidden/>
              </w:rPr>
              <w:instrText xml:space="preserve"> PAGEREF _Toc18418912 \h </w:instrText>
            </w:r>
            <w:r w:rsidR="009B1F38">
              <w:rPr>
                <w:noProof/>
                <w:webHidden/>
              </w:rPr>
            </w:r>
            <w:r w:rsidR="009B1F38">
              <w:rPr>
                <w:noProof/>
                <w:webHidden/>
              </w:rPr>
              <w:fldChar w:fldCharType="separate"/>
            </w:r>
            <w:r w:rsidR="005A5520">
              <w:rPr>
                <w:noProof/>
                <w:webHidden/>
              </w:rPr>
              <w:t>39</w:t>
            </w:r>
            <w:r w:rsidR="009B1F38">
              <w:rPr>
                <w:noProof/>
                <w:webHidden/>
              </w:rPr>
              <w:fldChar w:fldCharType="end"/>
            </w:r>
          </w:hyperlink>
        </w:p>
        <w:p w14:paraId="688FB9C4" w14:textId="65434CE3" w:rsidR="009B1F38" w:rsidRDefault="005D55C1">
          <w:pPr>
            <w:pStyle w:val="Sumrio2"/>
            <w:rPr>
              <w:rFonts w:asciiTheme="minorHAnsi" w:eastAsiaTheme="minorEastAsia" w:hAnsiTheme="minorHAnsi"/>
              <w:noProof/>
              <w:lang w:eastAsia="pt-BR"/>
            </w:rPr>
          </w:pPr>
          <w:hyperlink w:anchor="_Toc18418913" w:history="1">
            <w:r w:rsidR="009B1F38" w:rsidRPr="00240340">
              <w:rPr>
                <w:rStyle w:val="Hyperlink"/>
                <w:noProof/>
                <w:lang w:eastAsia="zh-TW"/>
              </w:rPr>
              <w:drawing>
                <wp:inline distT="0" distB="0" distL="0" distR="0" wp14:anchorId="113B1DFD" wp14:editId="23FA20FE">
                  <wp:extent cx="5475605" cy="977265"/>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5605" cy="977265"/>
                          </a:xfrm>
                          <a:prstGeom prst="rect">
                            <a:avLst/>
                          </a:prstGeom>
                          <a:noFill/>
                          <a:ln>
                            <a:noFill/>
                          </a:ln>
                        </pic:spPr>
                      </pic:pic>
                    </a:graphicData>
                  </a:graphic>
                </wp:inline>
              </w:drawing>
            </w:r>
            <w:r w:rsidR="009B1F38">
              <w:rPr>
                <w:noProof/>
                <w:webHidden/>
              </w:rPr>
              <w:tab/>
            </w:r>
            <w:r w:rsidR="009B1F38">
              <w:rPr>
                <w:noProof/>
                <w:webHidden/>
              </w:rPr>
              <w:fldChar w:fldCharType="begin"/>
            </w:r>
            <w:r w:rsidR="009B1F38">
              <w:rPr>
                <w:noProof/>
                <w:webHidden/>
              </w:rPr>
              <w:instrText xml:space="preserve"> PAGEREF _Toc18418913 \h </w:instrText>
            </w:r>
            <w:r w:rsidR="009B1F38">
              <w:rPr>
                <w:noProof/>
                <w:webHidden/>
              </w:rPr>
            </w:r>
            <w:r w:rsidR="009B1F38">
              <w:rPr>
                <w:noProof/>
                <w:webHidden/>
              </w:rPr>
              <w:fldChar w:fldCharType="separate"/>
            </w:r>
            <w:r w:rsidR="005A5520">
              <w:rPr>
                <w:noProof/>
                <w:webHidden/>
              </w:rPr>
              <w:t>40</w:t>
            </w:r>
            <w:r w:rsidR="009B1F38">
              <w:rPr>
                <w:noProof/>
                <w:webHidden/>
              </w:rPr>
              <w:fldChar w:fldCharType="end"/>
            </w:r>
          </w:hyperlink>
        </w:p>
        <w:p w14:paraId="6CD69321" w14:textId="5A38B821" w:rsidR="009B1F38" w:rsidRDefault="005D55C1">
          <w:pPr>
            <w:pStyle w:val="Sumrio2"/>
            <w:rPr>
              <w:rFonts w:asciiTheme="minorHAnsi" w:eastAsiaTheme="minorEastAsia" w:hAnsiTheme="minorHAnsi"/>
              <w:noProof/>
              <w:lang w:eastAsia="pt-BR"/>
            </w:rPr>
          </w:pPr>
          <w:hyperlink w:anchor="_Toc18418914" w:history="1">
            <w:r w:rsidR="009B1F38" w:rsidRPr="00240340">
              <w:rPr>
                <w:rStyle w:val="Hyperlink"/>
                <w:rFonts w:cs="Arial"/>
                <w:noProof/>
              </w:rPr>
              <w:t>Intervalo recomendado para operação 700 &lt;Q/A&lt; 1600 m3/m2.dia</w:t>
            </w:r>
            <w:r w:rsidR="009B1F38">
              <w:rPr>
                <w:noProof/>
                <w:webHidden/>
              </w:rPr>
              <w:tab/>
            </w:r>
            <w:r w:rsidR="009B1F38">
              <w:rPr>
                <w:noProof/>
                <w:webHidden/>
              </w:rPr>
              <w:fldChar w:fldCharType="begin"/>
            </w:r>
            <w:r w:rsidR="009B1F38">
              <w:rPr>
                <w:noProof/>
                <w:webHidden/>
              </w:rPr>
              <w:instrText xml:space="preserve"> PAGEREF _Toc18418914 \h </w:instrText>
            </w:r>
            <w:r w:rsidR="009B1F38">
              <w:rPr>
                <w:noProof/>
                <w:webHidden/>
              </w:rPr>
            </w:r>
            <w:r w:rsidR="009B1F38">
              <w:rPr>
                <w:noProof/>
                <w:webHidden/>
              </w:rPr>
              <w:fldChar w:fldCharType="separate"/>
            </w:r>
            <w:r w:rsidR="005A5520">
              <w:rPr>
                <w:noProof/>
                <w:webHidden/>
              </w:rPr>
              <w:t>40</w:t>
            </w:r>
            <w:r w:rsidR="009B1F38">
              <w:rPr>
                <w:noProof/>
                <w:webHidden/>
              </w:rPr>
              <w:fldChar w:fldCharType="end"/>
            </w:r>
          </w:hyperlink>
        </w:p>
        <w:p w14:paraId="7ED74DA6" w14:textId="14989D02" w:rsidR="009B1F38" w:rsidRDefault="005D55C1">
          <w:pPr>
            <w:pStyle w:val="Sumrio2"/>
            <w:rPr>
              <w:rFonts w:asciiTheme="minorHAnsi" w:eastAsiaTheme="minorEastAsia" w:hAnsiTheme="minorHAnsi"/>
              <w:noProof/>
              <w:lang w:eastAsia="pt-BR"/>
            </w:rPr>
          </w:pPr>
          <w:hyperlink w:anchor="_Toc18418915" w:history="1">
            <w:r w:rsidR="009B1F38" w:rsidRPr="00240340">
              <w:rPr>
                <w:rStyle w:val="Hyperlink"/>
                <w:rFonts w:cs="Arial"/>
                <w:b/>
                <w:noProof/>
              </w:rPr>
              <w:t>Gradeamento Fino</w:t>
            </w:r>
            <w:r w:rsidR="009B1F38">
              <w:rPr>
                <w:noProof/>
                <w:webHidden/>
              </w:rPr>
              <w:tab/>
            </w:r>
            <w:r w:rsidR="009B1F38">
              <w:rPr>
                <w:noProof/>
                <w:webHidden/>
              </w:rPr>
              <w:fldChar w:fldCharType="begin"/>
            </w:r>
            <w:r w:rsidR="009B1F38">
              <w:rPr>
                <w:noProof/>
                <w:webHidden/>
              </w:rPr>
              <w:instrText xml:space="preserve"> PAGEREF _Toc18418915 \h </w:instrText>
            </w:r>
            <w:r w:rsidR="009B1F38">
              <w:rPr>
                <w:noProof/>
                <w:webHidden/>
              </w:rPr>
            </w:r>
            <w:r w:rsidR="009B1F38">
              <w:rPr>
                <w:noProof/>
                <w:webHidden/>
              </w:rPr>
              <w:fldChar w:fldCharType="separate"/>
            </w:r>
            <w:r w:rsidR="005A5520">
              <w:rPr>
                <w:noProof/>
                <w:webHidden/>
              </w:rPr>
              <w:t>42</w:t>
            </w:r>
            <w:r w:rsidR="009B1F38">
              <w:rPr>
                <w:noProof/>
                <w:webHidden/>
              </w:rPr>
              <w:fldChar w:fldCharType="end"/>
            </w:r>
          </w:hyperlink>
        </w:p>
        <w:p w14:paraId="24CAD277" w14:textId="584A78E5" w:rsidR="009B1F38" w:rsidRDefault="005D55C1">
          <w:pPr>
            <w:pStyle w:val="Sumrio2"/>
            <w:rPr>
              <w:rFonts w:asciiTheme="minorHAnsi" w:eastAsiaTheme="minorEastAsia" w:hAnsiTheme="minorHAnsi"/>
              <w:noProof/>
              <w:lang w:eastAsia="pt-BR"/>
            </w:rPr>
          </w:pPr>
          <w:hyperlink w:anchor="_Toc18418916" w:history="1">
            <w:r w:rsidR="009B1F38" w:rsidRPr="00240340">
              <w:rPr>
                <w:rStyle w:val="Hyperlink"/>
                <w:rFonts w:cs="Arial"/>
                <w:noProof/>
              </w:rPr>
              <w:t>A grade prevista deverá apresentar espessura de barras de 6,35 mm e espaçamento entre as barras de 20,5 mm.</w:t>
            </w:r>
            <w:r w:rsidR="009B1F38">
              <w:rPr>
                <w:noProof/>
                <w:webHidden/>
              </w:rPr>
              <w:tab/>
            </w:r>
            <w:r w:rsidR="009B1F38">
              <w:rPr>
                <w:noProof/>
                <w:webHidden/>
              </w:rPr>
              <w:fldChar w:fldCharType="begin"/>
            </w:r>
            <w:r w:rsidR="009B1F38">
              <w:rPr>
                <w:noProof/>
                <w:webHidden/>
              </w:rPr>
              <w:instrText xml:space="preserve"> PAGEREF _Toc18418916 \h </w:instrText>
            </w:r>
            <w:r w:rsidR="009B1F38">
              <w:rPr>
                <w:noProof/>
                <w:webHidden/>
              </w:rPr>
            </w:r>
            <w:r w:rsidR="009B1F38">
              <w:rPr>
                <w:noProof/>
                <w:webHidden/>
              </w:rPr>
              <w:fldChar w:fldCharType="separate"/>
            </w:r>
            <w:r w:rsidR="005A5520">
              <w:rPr>
                <w:noProof/>
                <w:webHidden/>
              </w:rPr>
              <w:t>42</w:t>
            </w:r>
            <w:r w:rsidR="009B1F38">
              <w:rPr>
                <w:noProof/>
                <w:webHidden/>
              </w:rPr>
              <w:fldChar w:fldCharType="end"/>
            </w:r>
          </w:hyperlink>
        </w:p>
        <w:p w14:paraId="13F8EE22" w14:textId="552F0733" w:rsidR="009B1F38" w:rsidRDefault="005D55C1">
          <w:pPr>
            <w:pStyle w:val="Sumrio2"/>
            <w:rPr>
              <w:rFonts w:asciiTheme="minorHAnsi" w:eastAsiaTheme="minorEastAsia" w:hAnsiTheme="minorHAnsi"/>
              <w:noProof/>
              <w:lang w:eastAsia="pt-BR"/>
            </w:rPr>
          </w:pPr>
          <w:hyperlink w:anchor="_Toc18418917" w:history="1">
            <w:r w:rsidR="009B1F38" w:rsidRPr="00240340">
              <w:rPr>
                <w:rStyle w:val="Hyperlink"/>
                <w:rFonts w:cs="Arial"/>
                <w:noProof/>
              </w:rPr>
              <w:t>a = abertura entre as barras = 20,05 mm</w:t>
            </w:r>
            <w:r w:rsidR="009B1F38">
              <w:rPr>
                <w:noProof/>
                <w:webHidden/>
              </w:rPr>
              <w:tab/>
            </w:r>
            <w:r w:rsidR="009B1F38">
              <w:rPr>
                <w:noProof/>
                <w:webHidden/>
              </w:rPr>
              <w:fldChar w:fldCharType="begin"/>
            </w:r>
            <w:r w:rsidR="009B1F38">
              <w:rPr>
                <w:noProof/>
                <w:webHidden/>
              </w:rPr>
              <w:instrText xml:space="preserve"> PAGEREF _Toc18418917 \h </w:instrText>
            </w:r>
            <w:r w:rsidR="009B1F38">
              <w:rPr>
                <w:noProof/>
                <w:webHidden/>
              </w:rPr>
            </w:r>
            <w:r w:rsidR="009B1F38">
              <w:rPr>
                <w:noProof/>
                <w:webHidden/>
              </w:rPr>
              <w:fldChar w:fldCharType="separate"/>
            </w:r>
            <w:r w:rsidR="005A5520">
              <w:rPr>
                <w:noProof/>
                <w:webHidden/>
              </w:rPr>
              <w:t>42</w:t>
            </w:r>
            <w:r w:rsidR="009B1F38">
              <w:rPr>
                <w:noProof/>
                <w:webHidden/>
              </w:rPr>
              <w:fldChar w:fldCharType="end"/>
            </w:r>
          </w:hyperlink>
        </w:p>
        <w:p w14:paraId="4FD44C18" w14:textId="521E2CE0" w:rsidR="009B1F38" w:rsidRDefault="005D55C1">
          <w:pPr>
            <w:pStyle w:val="Sumrio2"/>
            <w:rPr>
              <w:rFonts w:asciiTheme="minorHAnsi" w:eastAsiaTheme="minorEastAsia" w:hAnsiTheme="minorHAnsi"/>
              <w:noProof/>
              <w:lang w:eastAsia="pt-BR"/>
            </w:rPr>
          </w:pPr>
          <w:hyperlink w:anchor="_Toc18418918" w:history="1">
            <w:r w:rsidR="009B1F38" w:rsidRPr="00240340">
              <w:rPr>
                <w:rStyle w:val="Hyperlink"/>
                <w:rFonts w:cs="Arial"/>
                <w:noProof/>
              </w:rPr>
              <w:t>t = espessura das barras = 6,35 mm.</w:t>
            </w:r>
            <w:r w:rsidR="009B1F38">
              <w:rPr>
                <w:noProof/>
                <w:webHidden/>
              </w:rPr>
              <w:tab/>
            </w:r>
            <w:r w:rsidR="009B1F38">
              <w:rPr>
                <w:noProof/>
                <w:webHidden/>
              </w:rPr>
              <w:fldChar w:fldCharType="begin"/>
            </w:r>
            <w:r w:rsidR="009B1F38">
              <w:rPr>
                <w:noProof/>
                <w:webHidden/>
              </w:rPr>
              <w:instrText xml:space="preserve"> PAGEREF _Toc18418918 \h </w:instrText>
            </w:r>
            <w:r w:rsidR="009B1F38">
              <w:rPr>
                <w:noProof/>
                <w:webHidden/>
              </w:rPr>
            </w:r>
            <w:r w:rsidR="009B1F38">
              <w:rPr>
                <w:noProof/>
                <w:webHidden/>
              </w:rPr>
              <w:fldChar w:fldCharType="separate"/>
            </w:r>
            <w:r w:rsidR="005A5520">
              <w:rPr>
                <w:noProof/>
                <w:webHidden/>
              </w:rPr>
              <w:t>42</w:t>
            </w:r>
            <w:r w:rsidR="009B1F38">
              <w:rPr>
                <w:noProof/>
                <w:webHidden/>
              </w:rPr>
              <w:fldChar w:fldCharType="end"/>
            </w:r>
          </w:hyperlink>
        </w:p>
        <w:p w14:paraId="1E7801F9" w14:textId="759E3C84" w:rsidR="009B1F38" w:rsidRDefault="005D55C1">
          <w:pPr>
            <w:pStyle w:val="Sumrio2"/>
            <w:rPr>
              <w:rFonts w:asciiTheme="minorHAnsi" w:eastAsiaTheme="minorEastAsia" w:hAnsiTheme="minorHAnsi"/>
              <w:noProof/>
              <w:lang w:eastAsia="pt-BR"/>
            </w:rPr>
          </w:pPr>
          <w:hyperlink w:anchor="_Toc18418919" w:history="1">
            <w:r w:rsidR="009B1F38" w:rsidRPr="00240340">
              <w:rPr>
                <w:rStyle w:val="Hyperlink"/>
                <w:rFonts w:cs="Arial"/>
                <w:noProof/>
              </w:rPr>
              <w:t>A perda de carga na grade limpa é dada pela equação:</w:t>
            </w:r>
            <w:r w:rsidR="009B1F38">
              <w:rPr>
                <w:noProof/>
                <w:webHidden/>
              </w:rPr>
              <w:tab/>
            </w:r>
            <w:r w:rsidR="009B1F38">
              <w:rPr>
                <w:noProof/>
                <w:webHidden/>
              </w:rPr>
              <w:fldChar w:fldCharType="begin"/>
            </w:r>
            <w:r w:rsidR="009B1F38">
              <w:rPr>
                <w:noProof/>
                <w:webHidden/>
              </w:rPr>
              <w:instrText xml:space="preserve"> PAGEREF _Toc18418919 \h </w:instrText>
            </w:r>
            <w:r w:rsidR="009B1F38">
              <w:rPr>
                <w:noProof/>
                <w:webHidden/>
              </w:rPr>
            </w:r>
            <w:r w:rsidR="009B1F38">
              <w:rPr>
                <w:noProof/>
                <w:webHidden/>
              </w:rPr>
              <w:fldChar w:fldCharType="separate"/>
            </w:r>
            <w:r w:rsidR="005A5520">
              <w:rPr>
                <w:noProof/>
                <w:webHidden/>
              </w:rPr>
              <w:t>43</w:t>
            </w:r>
            <w:r w:rsidR="009B1F38">
              <w:rPr>
                <w:noProof/>
                <w:webHidden/>
              </w:rPr>
              <w:fldChar w:fldCharType="end"/>
            </w:r>
          </w:hyperlink>
        </w:p>
        <w:p w14:paraId="7CF06B58" w14:textId="42F83712" w:rsidR="009B1F38" w:rsidRDefault="005D55C1">
          <w:pPr>
            <w:pStyle w:val="Sumrio2"/>
            <w:rPr>
              <w:rFonts w:asciiTheme="minorHAnsi" w:eastAsiaTheme="minorEastAsia" w:hAnsiTheme="minorHAnsi"/>
              <w:noProof/>
              <w:lang w:eastAsia="pt-BR"/>
            </w:rPr>
          </w:pPr>
          <w:hyperlink w:anchor="_Toc18418920" w:history="1">
            <w:r w:rsidR="009B1F38" w:rsidRPr="00240340">
              <w:rPr>
                <w:rStyle w:val="Hyperlink"/>
                <w:rFonts w:cs="Arial"/>
                <w:noProof/>
              </w:rPr>
              <w:t>V</w:t>
            </w:r>
            <w:r w:rsidR="009B1F38" w:rsidRPr="00240340">
              <w:rPr>
                <w:rStyle w:val="Hyperlink"/>
                <w:rFonts w:cs="Arial"/>
                <w:noProof/>
                <w:vertAlign w:val="subscript"/>
              </w:rPr>
              <w:t>2</w:t>
            </w:r>
            <w:r w:rsidR="009B1F38" w:rsidRPr="00240340">
              <w:rPr>
                <w:rStyle w:val="Hyperlink"/>
                <w:rFonts w:cs="Arial"/>
                <w:noProof/>
              </w:rPr>
              <w:t xml:space="preserve"> = velocidade para vazão máxima = 0,553 m/s</w:t>
            </w:r>
            <w:r w:rsidR="009B1F38">
              <w:rPr>
                <w:noProof/>
                <w:webHidden/>
              </w:rPr>
              <w:tab/>
            </w:r>
            <w:r w:rsidR="009B1F38">
              <w:rPr>
                <w:noProof/>
                <w:webHidden/>
              </w:rPr>
              <w:fldChar w:fldCharType="begin"/>
            </w:r>
            <w:r w:rsidR="009B1F38">
              <w:rPr>
                <w:noProof/>
                <w:webHidden/>
              </w:rPr>
              <w:instrText xml:space="preserve"> PAGEREF _Toc18418920 \h </w:instrText>
            </w:r>
            <w:r w:rsidR="009B1F38">
              <w:rPr>
                <w:noProof/>
                <w:webHidden/>
              </w:rPr>
            </w:r>
            <w:r w:rsidR="009B1F38">
              <w:rPr>
                <w:noProof/>
                <w:webHidden/>
              </w:rPr>
              <w:fldChar w:fldCharType="separate"/>
            </w:r>
            <w:r w:rsidR="005A5520">
              <w:rPr>
                <w:noProof/>
                <w:webHidden/>
              </w:rPr>
              <w:t>43</w:t>
            </w:r>
            <w:r w:rsidR="009B1F38">
              <w:rPr>
                <w:noProof/>
                <w:webHidden/>
              </w:rPr>
              <w:fldChar w:fldCharType="end"/>
            </w:r>
          </w:hyperlink>
        </w:p>
        <w:p w14:paraId="2E531085" w14:textId="1AC59FE8" w:rsidR="009B1F38" w:rsidRDefault="005D55C1">
          <w:pPr>
            <w:pStyle w:val="Sumrio2"/>
            <w:rPr>
              <w:rFonts w:asciiTheme="minorHAnsi" w:eastAsiaTheme="minorEastAsia" w:hAnsiTheme="minorHAnsi"/>
              <w:noProof/>
              <w:lang w:eastAsia="pt-BR"/>
            </w:rPr>
          </w:pPr>
          <w:hyperlink w:anchor="_Toc18418921" w:history="1">
            <w:r w:rsidR="009B1F38" w:rsidRPr="00240340">
              <w:rPr>
                <w:rStyle w:val="Hyperlink"/>
                <w:rFonts w:cs="Arial"/>
                <w:noProof/>
              </w:rPr>
              <w:t>V</w:t>
            </w:r>
            <w:r w:rsidR="009B1F38" w:rsidRPr="00240340">
              <w:rPr>
                <w:rStyle w:val="Hyperlink"/>
                <w:rFonts w:cs="Arial"/>
                <w:noProof/>
                <w:vertAlign w:val="subscript"/>
              </w:rPr>
              <w:t>1</w:t>
            </w:r>
            <w:r w:rsidR="009B1F38" w:rsidRPr="00240340">
              <w:rPr>
                <w:rStyle w:val="Hyperlink"/>
                <w:rFonts w:cs="Arial"/>
                <w:noProof/>
              </w:rPr>
              <w:t xml:space="preserve"> = velocidade a montante da grade = 0,42 m/s (VxE)</w:t>
            </w:r>
            <w:r w:rsidR="009B1F38">
              <w:rPr>
                <w:noProof/>
                <w:webHidden/>
              </w:rPr>
              <w:tab/>
            </w:r>
            <w:r w:rsidR="009B1F38">
              <w:rPr>
                <w:noProof/>
                <w:webHidden/>
              </w:rPr>
              <w:fldChar w:fldCharType="begin"/>
            </w:r>
            <w:r w:rsidR="009B1F38">
              <w:rPr>
                <w:noProof/>
                <w:webHidden/>
              </w:rPr>
              <w:instrText xml:space="preserve"> PAGEREF _Toc18418921 \h </w:instrText>
            </w:r>
            <w:r w:rsidR="009B1F38">
              <w:rPr>
                <w:noProof/>
                <w:webHidden/>
              </w:rPr>
            </w:r>
            <w:r w:rsidR="009B1F38">
              <w:rPr>
                <w:noProof/>
                <w:webHidden/>
              </w:rPr>
              <w:fldChar w:fldCharType="separate"/>
            </w:r>
            <w:r w:rsidR="005A5520">
              <w:rPr>
                <w:noProof/>
                <w:webHidden/>
              </w:rPr>
              <w:t>43</w:t>
            </w:r>
            <w:r w:rsidR="009B1F38">
              <w:rPr>
                <w:noProof/>
                <w:webHidden/>
              </w:rPr>
              <w:fldChar w:fldCharType="end"/>
            </w:r>
          </w:hyperlink>
        </w:p>
        <w:p w14:paraId="43AD9A67" w14:textId="16F4AFBE" w:rsidR="009B1F38" w:rsidRDefault="005D55C1">
          <w:pPr>
            <w:pStyle w:val="Sumrio2"/>
            <w:rPr>
              <w:rFonts w:asciiTheme="minorHAnsi" w:eastAsiaTheme="minorEastAsia" w:hAnsiTheme="minorHAnsi"/>
              <w:noProof/>
              <w:lang w:eastAsia="pt-BR"/>
            </w:rPr>
          </w:pPr>
          <w:hyperlink w:anchor="_Toc18418922" w:history="1">
            <w:r w:rsidR="009B1F38" w:rsidRPr="00240340">
              <w:rPr>
                <w:rStyle w:val="Hyperlink"/>
                <w:rFonts w:cs="Arial"/>
                <w:noProof/>
              </w:rPr>
              <w:t>h</w:t>
            </w:r>
            <w:r w:rsidR="009B1F38" w:rsidRPr="00240340">
              <w:rPr>
                <w:rStyle w:val="Hyperlink"/>
                <w:rFonts w:cs="Arial"/>
                <w:noProof/>
                <w:vertAlign w:val="subscript"/>
              </w:rPr>
              <w:t xml:space="preserve">f </w:t>
            </w:r>
            <w:r w:rsidR="009B1F38" w:rsidRPr="00240340">
              <w:rPr>
                <w:rStyle w:val="Hyperlink"/>
                <w:rFonts w:cs="Arial"/>
                <w:noProof/>
              </w:rPr>
              <w:t>= 0,0094 m</w:t>
            </w:r>
            <w:r w:rsidR="009B1F38">
              <w:rPr>
                <w:noProof/>
                <w:webHidden/>
              </w:rPr>
              <w:tab/>
            </w:r>
            <w:r w:rsidR="009B1F38">
              <w:rPr>
                <w:noProof/>
                <w:webHidden/>
              </w:rPr>
              <w:fldChar w:fldCharType="begin"/>
            </w:r>
            <w:r w:rsidR="009B1F38">
              <w:rPr>
                <w:noProof/>
                <w:webHidden/>
              </w:rPr>
              <w:instrText xml:space="preserve"> PAGEREF _Toc18418922 \h </w:instrText>
            </w:r>
            <w:r w:rsidR="009B1F38">
              <w:rPr>
                <w:noProof/>
                <w:webHidden/>
              </w:rPr>
            </w:r>
            <w:r w:rsidR="009B1F38">
              <w:rPr>
                <w:noProof/>
                <w:webHidden/>
              </w:rPr>
              <w:fldChar w:fldCharType="separate"/>
            </w:r>
            <w:r w:rsidR="005A5520">
              <w:rPr>
                <w:noProof/>
                <w:webHidden/>
              </w:rPr>
              <w:t>43</w:t>
            </w:r>
            <w:r w:rsidR="009B1F38">
              <w:rPr>
                <w:noProof/>
                <w:webHidden/>
              </w:rPr>
              <w:fldChar w:fldCharType="end"/>
            </w:r>
          </w:hyperlink>
        </w:p>
        <w:p w14:paraId="76094452" w14:textId="5268FD9C" w:rsidR="009B1F38" w:rsidRDefault="005D55C1">
          <w:pPr>
            <w:pStyle w:val="Sumrio2"/>
            <w:rPr>
              <w:rFonts w:asciiTheme="minorHAnsi" w:eastAsiaTheme="minorEastAsia" w:hAnsiTheme="minorHAnsi"/>
              <w:noProof/>
              <w:lang w:eastAsia="pt-BR"/>
            </w:rPr>
          </w:pPr>
          <w:hyperlink w:anchor="_Toc18418923" w:history="1">
            <w:r w:rsidR="009B1F38" w:rsidRPr="00240340">
              <w:rPr>
                <w:rStyle w:val="Hyperlink"/>
                <w:rFonts w:cs="Arial"/>
                <w:noProof/>
              </w:rPr>
              <w:t>Na grade 50% suja:</w:t>
            </w:r>
            <w:r w:rsidR="009B1F38">
              <w:rPr>
                <w:noProof/>
                <w:webHidden/>
              </w:rPr>
              <w:tab/>
            </w:r>
            <w:r w:rsidR="009B1F38">
              <w:rPr>
                <w:noProof/>
                <w:webHidden/>
              </w:rPr>
              <w:fldChar w:fldCharType="begin"/>
            </w:r>
            <w:r w:rsidR="009B1F38">
              <w:rPr>
                <w:noProof/>
                <w:webHidden/>
              </w:rPr>
              <w:instrText xml:space="preserve"> PAGEREF _Toc18418923 \h </w:instrText>
            </w:r>
            <w:r w:rsidR="009B1F38">
              <w:rPr>
                <w:noProof/>
                <w:webHidden/>
              </w:rPr>
            </w:r>
            <w:r w:rsidR="009B1F38">
              <w:rPr>
                <w:noProof/>
                <w:webHidden/>
              </w:rPr>
              <w:fldChar w:fldCharType="separate"/>
            </w:r>
            <w:r w:rsidR="005A5520">
              <w:rPr>
                <w:noProof/>
                <w:webHidden/>
              </w:rPr>
              <w:t>43</w:t>
            </w:r>
            <w:r w:rsidR="009B1F38">
              <w:rPr>
                <w:noProof/>
                <w:webHidden/>
              </w:rPr>
              <w:fldChar w:fldCharType="end"/>
            </w:r>
          </w:hyperlink>
        </w:p>
        <w:p w14:paraId="5C8EF500" w14:textId="543C71D1" w:rsidR="009B1F38" w:rsidRDefault="005D55C1">
          <w:pPr>
            <w:pStyle w:val="Sumrio2"/>
            <w:rPr>
              <w:rFonts w:asciiTheme="minorHAnsi" w:eastAsiaTheme="minorEastAsia" w:hAnsiTheme="minorHAnsi"/>
              <w:noProof/>
              <w:lang w:eastAsia="pt-BR"/>
            </w:rPr>
          </w:pPr>
          <w:hyperlink w:anchor="_Toc18418924" w:history="1">
            <w:r w:rsidR="009B1F38" w:rsidRPr="00240340">
              <w:rPr>
                <w:rStyle w:val="Hyperlink"/>
                <w:rFonts w:cs="Arial"/>
                <w:noProof/>
              </w:rPr>
              <w:t>V</w:t>
            </w:r>
            <w:r w:rsidR="009B1F38" w:rsidRPr="00240340">
              <w:rPr>
                <w:rStyle w:val="Hyperlink"/>
                <w:rFonts w:cs="Arial"/>
                <w:noProof/>
                <w:vertAlign w:val="subscript"/>
              </w:rPr>
              <w:t>2</w:t>
            </w:r>
            <w:r w:rsidR="009B1F38" w:rsidRPr="00240340">
              <w:rPr>
                <w:rStyle w:val="Hyperlink"/>
                <w:rFonts w:cs="Arial"/>
                <w:noProof/>
              </w:rPr>
              <w:t xml:space="preserve"> = 2 x V</w:t>
            </w:r>
            <w:r w:rsidR="009B1F38" w:rsidRPr="00240340">
              <w:rPr>
                <w:rStyle w:val="Hyperlink"/>
                <w:rFonts w:cs="Arial"/>
                <w:noProof/>
                <w:vertAlign w:val="subscript"/>
              </w:rPr>
              <w:t>máx</w:t>
            </w:r>
            <w:r w:rsidR="009B1F38" w:rsidRPr="00240340">
              <w:rPr>
                <w:rStyle w:val="Hyperlink"/>
                <w:rFonts w:cs="Arial"/>
                <w:noProof/>
              </w:rPr>
              <w:t xml:space="preserve"> = 1,11 m/s</w:t>
            </w:r>
            <w:r w:rsidR="009B1F38">
              <w:rPr>
                <w:noProof/>
                <w:webHidden/>
              </w:rPr>
              <w:tab/>
            </w:r>
            <w:r w:rsidR="009B1F38">
              <w:rPr>
                <w:noProof/>
                <w:webHidden/>
              </w:rPr>
              <w:fldChar w:fldCharType="begin"/>
            </w:r>
            <w:r w:rsidR="009B1F38">
              <w:rPr>
                <w:noProof/>
                <w:webHidden/>
              </w:rPr>
              <w:instrText xml:space="preserve"> PAGEREF _Toc18418924 \h </w:instrText>
            </w:r>
            <w:r w:rsidR="009B1F38">
              <w:rPr>
                <w:noProof/>
                <w:webHidden/>
              </w:rPr>
            </w:r>
            <w:r w:rsidR="009B1F38">
              <w:rPr>
                <w:noProof/>
                <w:webHidden/>
              </w:rPr>
              <w:fldChar w:fldCharType="separate"/>
            </w:r>
            <w:r w:rsidR="005A5520">
              <w:rPr>
                <w:noProof/>
                <w:webHidden/>
              </w:rPr>
              <w:t>43</w:t>
            </w:r>
            <w:r w:rsidR="009B1F38">
              <w:rPr>
                <w:noProof/>
                <w:webHidden/>
              </w:rPr>
              <w:fldChar w:fldCharType="end"/>
            </w:r>
          </w:hyperlink>
        </w:p>
        <w:p w14:paraId="7359DA89" w14:textId="1E6A7B7C" w:rsidR="009B1F38" w:rsidRDefault="005D55C1">
          <w:pPr>
            <w:pStyle w:val="Sumrio2"/>
            <w:rPr>
              <w:rFonts w:asciiTheme="minorHAnsi" w:eastAsiaTheme="minorEastAsia" w:hAnsiTheme="minorHAnsi"/>
              <w:noProof/>
              <w:lang w:eastAsia="pt-BR"/>
            </w:rPr>
          </w:pPr>
          <w:hyperlink w:anchor="_Toc18418925" w:history="1">
            <w:r w:rsidR="009B1F38" w:rsidRPr="00240340">
              <w:rPr>
                <w:rStyle w:val="Hyperlink"/>
                <w:rFonts w:cs="Arial"/>
                <w:noProof/>
              </w:rPr>
              <w:t>h</w:t>
            </w:r>
            <w:r w:rsidR="009B1F38" w:rsidRPr="00240340">
              <w:rPr>
                <w:rStyle w:val="Hyperlink"/>
                <w:rFonts w:cs="Arial"/>
                <w:noProof/>
                <w:vertAlign w:val="subscript"/>
              </w:rPr>
              <w:t>f</w:t>
            </w:r>
            <w:r w:rsidR="009B1F38" w:rsidRPr="00240340">
              <w:rPr>
                <w:rStyle w:val="Hyperlink"/>
                <w:rFonts w:cs="Arial"/>
                <w:noProof/>
              </w:rPr>
              <w:t xml:space="preserve"> = 0,076 m</w:t>
            </w:r>
            <w:r w:rsidR="009B1F38">
              <w:rPr>
                <w:noProof/>
                <w:webHidden/>
              </w:rPr>
              <w:tab/>
            </w:r>
            <w:r w:rsidR="009B1F38">
              <w:rPr>
                <w:noProof/>
                <w:webHidden/>
              </w:rPr>
              <w:fldChar w:fldCharType="begin"/>
            </w:r>
            <w:r w:rsidR="009B1F38">
              <w:rPr>
                <w:noProof/>
                <w:webHidden/>
              </w:rPr>
              <w:instrText xml:space="preserve"> PAGEREF _Toc18418925 \h </w:instrText>
            </w:r>
            <w:r w:rsidR="009B1F38">
              <w:rPr>
                <w:noProof/>
                <w:webHidden/>
              </w:rPr>
            </w:r>
            <w:r w:rsidR="009B1F38">
              <w:rPr>
                <w:noProof/>
                <w:webHidden/>
              </w:rPr>
              <w:fldChar w:fldCharType="separate"/>
            </w:r>
            <w:r w:rsidR="005A5520">
              <w:rPr>
                <w:noProof/>
                <w:webHidden/>
              </w:rPr>
              <w:t>43</w:t>
            </w:r>
            <w:r w:rsidR="009B1F38">
              <w:rPr>
                <w:noProof/>
                <w:webHidden/>
              </w:rPr>
              <w:fldChar w:fldCharType="end"/>
            </w:r>
          </w:hyperlink>
        </w:p>
        <w:p w14:paraId="5921BC4B" w14:textId="5F386E99" w:rsidR="009B1F38" w:rsidRDefault="005D55C1">
          <w:pPr>
            <w:pStyle w:val="Sumrio2"/>
            <w:rPr>
              <w:rFonts w:asciiTheme="minorHAnsi" w:eastAsiaTheme="minorEastAsia" w:hAnsiTheme="minorHAnsi"/>
              <w:noProof/>
              <w:lang w:eastAsia="pt-BR"/>
            </w:rPr>
          </w:pPr>
          <w:hyperlink w:anchor="_Toc18418926" w:history="1">
            <w:r w:rsidR="009B1F38" w:rsidRPr="00240340">
              <w:rPr>
                <w:rStyle w:val="Hyperlink"/>
                <w:rFonts w:cs="Arial"/>
                <w:noProof/>
              </w:rPr>
              <w:t>A quantidade de material retido estimado para a abertura de 2,05 cm é de 0,037 l/m³.</w:t>
            </w:r>
            <w:r w:rsidR="009B1F38">
              <w:rPr>
                <w:noProof/>
                <w:webHidden/>
              </w:rPr>
              <w:tab/>
            </w:r>
            <w:r w:rsidR="009B1F38">
              <w:rPr>
                <w:noProof/>
                <w:webHidden/>
              </w:rPr>
              <w:fldChar w:fldCharType="begin"/>
            </w:r>
            <w:r w:rsidR="009B1F38">
              <w:rPr>
                <w:noProof/>
                <w:webHidden/>
              </w:rPr>
              <w:instrText xml:space="preserve"> PAGEREF _Toc18418926 \h </w:instrText>
            </w:r>
            <w:r w:rsidR="009B1F38">
              <w:rPr>
                <w:noProof/>
                <w:webHidden/>
              </w:rPr>
            </w:r>
            <w:r w:rsidR="009B1F38">
              <w:rPr>
                <w:noProof/>
                <w:webHidden/>
              </w:rPr>
              <w:fldChar w:fldCharType="separate"/>
            </w:r>
            <w:r w:rsidR="005A5520">
              <w:rPr>
                <w:noProof/>
                <w:webHidden/>
              </w:rPr>
              <w:t>43</w:t>
            </w:r>
            <w:r w:rsidR="009B1F38">
              <w:rPr>
                <w:noProof/>
                <w:webHidden/>
              </w:rPr>
              <w:fldChar w:fldCharType="end"/>
            </w:r>
          </w:hyperlink>
        </w:p>
        <w:p w14:paraId="7E417344" w14:textId="478C0E7D" w:rsidR="009B1F38" w:rsidRDefault="005D55C1">
          <w:pPr>
            <w:pStyle w:val="Sumrio2"/>
            <w:rPr>
              <w:rFonts w:asciiTheme="minorHAnsi" w:eastAsiaTheme="minorEastAsia" w:hAnsiTheme="minorHAnsi"/>
              <w:noProof/>
              <w:lang w:eastAsia="pt-BR"/>
            </w:rPr>
          </w:pPr>
          <w:hyperlink w:anchor="_Toc18418927" w:history="1">
            <w:r w:rsidR="009B1F38" w:rsidRPr="00240340">
              <w:rPr>
                <w:rStyle w:val="Hyperlink"/>
                <w:rFonts w:cs="Arial"/>
                <w:noProof/>
              </w:rPr>
              <w:t>R = 18,59 l/dia = 0,01859 m³/dia</w:t>
            </w:r>
            <w:r w:rsidR="009B1F38">
              <w:rPr>
                <w:noProof/>
                <w:webHidden/>
              </w:rPr>
              <w:tab/>
            </w:r>
            <w:r w:rsidR="009B1F38">
              <w:rPr>
                <w:noProof/>
                <w:webHidden/>
              </w:rPr>
              <w:fldChar w:fldCharType="begin"/>
            </w:r>
            <w:r w:rsidR="009B1F38">
              <w:rPr>
                <w:noProof/>
                <w:webHidden/>
              </w:rPr>
              <w:instrText xml:space="preserve"> PAGEREF _Toc18418927 \h </w:instrText>
            </w:r>
            <w:r w:rsidR="009B1F38">
              <w:rPr>
                <w:noProof/>
                <w:webHidden/>
              </w:rPr>
            </w:r>
            <w:r w:rsidR="009B1F38">
              <w:rPr>
                <w:noProof/>
                <w:webHidden/>
              </w:rPr>
              <w:fldChar w:fldCharType="separate"/>
            </w:r>
            <w:r w:rsidR="005A5520">
              <w:rPr>
                <w:noProof/>
                <w:webHidden/>
              </w:rPr>
              <w:t>43</w:t>
            </w:r>
            <w:r w:rsidR="009B1F38">
              <w:rPr>
                <w:noProof/>
                <w:webHidden/>
              </w:rPr>
              <w:fldChar w:fldCharType="end"/>
            </w:r>
          </w:hyperlink>
        </w:p>
        <w:p w14:paraId="2FEFF8BB" w14:textId="2C36B9B3" w:rsidR="009B1F38" w:rsidRDefault="005D55C1">
          <w:pPr>
            <w:pStyle w:val="Sumrio2"/>
            <w:rPr>
              <w:rFonts w:asciiTheme="minorHAnsi" w:eastAsiaTheme="minorEastAsia" w:hAnsiTheme="minorHAnsi"/>
              <w:noProof/>
              <w:lang w:eastAsia="pt-BR"/>
            </w:rPr>
          </w:pPr>
          <w:hyperlink w:anchor="_Toc18418928" w:history="1">
            <w:r w:rsidR="009B1F38" w:rsidRPr="00240340">
              <w:rPr>
                <w:rStyle w:val="Hyperlink"/>
                <w:noProof/>
              </w:rPr>
              <w:t>1.4</w:t>
            </w:r>
            <w:r w:rsidR="009B1F38">
              <w:rPr>
                <w:rFonts w:asciiTheme="minorHAnsi" w:eastAsiaTheme="minorEastAsia" w:hAnsiTheme="minorHAnsi"/>
                <w:noProof/>
                <w:lang w:eastAsia="pt-BR"/>
              </w:rPr>
              <w:tab/>
            </w:r>
            <w:r w:rsidR="009B1F38" w:rsidRPr="00240340">
              <w:rPr>
                <w:rStyle w:val="Hyperlink"/>
                <w:noProof/>
              </w:rPr>
              <w:t>Monitoramento</w:t>
            </w:r>
            <w:r w:rsidR="009B1F38">
              <w:rPr>
                <w:noProof/>
                <w:webHidden/>
              </w:rPr>
              <w:tab/>
            </w:r>
            <w:r w:rsidR="009B1F38">
              <w:rPr>
                <w:noProof/>
                <w:webHidden/>
              </w:rPr>
              <w:fldChar w:fldCharType="begin"/>
            </w:r>
            <w:r w:rsidR="009B1F38">
              <w:rPr>
                <w:noProof/>
                <w:webHidden/>
              </w:rPr>
              <w:instrText xml:space="preserve"> PAGEREF _Toc18418928 \h </w:instrText>
            </w:r>
            <w:r w:rsidR="009B1F38">
              <w:rPr>
                <w:noProof/>
                <w:webHidden/>
              </w:rPr>
            </w:r>
            <w:r w:rsidR="009B1F38">
              <w:rPr>
                <w:noProof/>
                <w:webHidden/>
              </w:rPr>
              <w:fldChar w:fldCharType="separate"/>
            </w:r>
            <w:r w:rsidR="005A5520">
              <w:rPr>
                <w:noProof/>
                <w:webHidden/>
              </w:rPr>
              <w:t>52</w:t>
            </w:r>
            <w:r w:rsidR="009B1F38">
              <w:rPr>
                <w:noProof/>
                <w:webHidden/>
              </w:rPr>
              <w:fldChar w:fldCharType="end"/>
            </w:r>
          </w:hyperlink>
        </w:p>
        <w:p w14:paraId="2425EFAF" w14:textId="7BE90A27" w:rsidR="009B1F38" w:rsidRDefault="005D55C1">
          <w:pPr>
            <w:pStyle w:val="Sumrio2"/>
            <w:rPr>
              <w:rFonts w:asciiTheme="minorHAnsi" w:eastAsiaTheme="minorEastAsia" w:hAnsiTheme="minorHAnsi"/>
              <w:noProof/>
              <w:lang w:eastAsia="pt-BR"/>
            </w:rPr>
          </w:pPr>
          <w:hyperlink w:anchor="_Toc18418929" w:history="1">
            <w:r w:rsidR="009B1F38" w:rsidRPr="00240340">
              <w:rPr>
                <w:rStyle w:val="Hyperlink"/>
                <w:noProof/>
              </w:rPr>
              <w:t>1.5</w:t>
            </w:r>
            <w:r w:rsidR="009B1F38">
              <w:rPr>
                <w:rFonts w:asciiTheme="minorHAnsi" w:eastAsiaTheme="minorEastAsia" w:hAnsiTheme="minorHAnsi"/>
                <w:noProof/>
                <w:lang w:eastAsia="pt-BR"/>
              </w:rPr>
              <w:tab/>
            </w:r>
            <w:r w:rsidR="009B1F38" w:rsidRPr="00240340">
              <w:rPr>
                <w:rStyle w:val="Hyperlink"/>
                <w:noProof/>
              </w:rPr>
              <w:t>Características dos Efluentes Finais</w:t>
            </w:r>
            <w:r w:rsidR="009B1F38">
              <w:rPr>
                <w:noProof/>
                <w:webHidden/>
              </w:rPr>
              <w:tab/>
            </w:r>
            <w:r w:rsidR="009B1F38">
              <w:rPr>
                <w:noProof/>
                <w:webHidden/>
              </w:rPr>
              <w:fldChar w:fldCharType="begin"/>
            </w:r>
            <w:r w:rsidR="009B1F38">
              <w:rPr>
                <w:noProof/>
                <w:webHidden/>
              </w:rPr>
              <w:instrText xml:space="preserve"> PAGEREF _Toc18418929 \h </w:instrText>
            </w:r>
            <w:r w:rsidR="009B1F38">
              <w:rPr>
                <w:noProof/>
                <w:webHidden/>
              </w:rPr>
            </w:r>
            <w:r w:rsidR="009B1F38">
              <w:rPr>
                <w:noProof/>
                <w:webHidden/>
              </w:rPr>
              <w:fldChar w:fldCharType="separate"/>
            </w:r>
            <w:r w:rsidR="005A5520">
              <w:rPr>
                <w:noProof/>
                <w:webHidden/>
              </w:rPr>
              <w:t>52</w:t>
            </w:r>
            <w:r w:rsidR="009B1F38">
              <w:rPr>
                <w:noProof/>
                <w:webHidden/>
              </w:rPr>
              <w:fldChar w:fldCharType="end"/>
            </w:r>
          </w:hyperlink>
        </w:p>
        <w:p w14:paraId="5E68C691" w14:textId="06B23F0B" w:rsidR="009B1F38" w:rsidRDefault="005D55C1">
          <w:pPr>
            <w:pStyle w:val="Sumrio1"/>
            <w:rPr>
              <w:rFonts w:asciiTheme="minorHAnsi" w:eastAsiaTheme="minorEastAsia" w:hAnsiTheme="minorHAnsi" w:cstheme="minorBidi"/>
              <w:b w:val="0"/>
              <w:bCs w:val="0"/>
              <w:noProof/>
              <w:color w:val="auto"/>
              <w:sz w:val="22"/>
              <w:szCs w:val="22"/>
            </w:rPr>
          </w:pPr>
          <w:hyperlink w:anchor="_Toc18418930" w:history="1">
            <w:r w:rsidR="009B1F38" w:rsidRPr="00240340">
              <w:rPr>
                <w:rStyle w:val="Hyperlink"/>
                <w:noProof/>
              </w:rPr>
              <w:t>2</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RESÍDUOS SÓLIDOS</w:t>
            </w:r>
            <w:r w:rsidR="009B1F38">
              <w:rPr>
                <w:noProof/>
                <w:webHidden/>
              </w:rPr>
              <w:tab/>
            </w:r>
            <w:r w:rsidR="009B1F38">
              <w:rPr>
                <w:noProof/>
                <w:webHidden/>
              </w:rPr>
              <w:fldChar w:fldCharType="begin"/>
            </w:r>
            <w:r w:rsidR="009B1F38">
              <w:rPr>
                <w:noProof/>
                <w:webHidden/>
              </w:rPr>
              <w:instrText xml:space="preserve"> PAGEREF _Toc18418930 \h </w:instrText>
            </w:r>
            <w:r w:rsidR="009B1F38">
              <w:rPr>
                <w:noProof/>
                <w:webHidden/>
              </w:rPr>
            </w:r>
            <w:r w:rsidR="009B1F38">
              <w:rPr>
                <w:noProof/>
                <w:webHidden/>
              </w:rPr>
              <w:fldChar w:fldCharType="separate"/>
            </w:r>
            <w:r w:rsidR="005A5520">
              <w:rPr>
                <w:noProof/>
                <w:webHidden/>
              </w:rPr>
              <w:t>53</w:t>
            </w:r>
            <w:r w:rsidR="009B1F38">
              <w:rPr>
                <w:noProof/>
                <w:webHidden/>
              </w:rPr>
              <w:fldChar w:fldCharType="end"/>
            </w:r>
          </w:hyperlink>
        </w:p>
        <w:p w14:paraId="74969924" w14:textId="6A7DB116" w:rsidR="009B1F38" w:rsidRDefault="005D55C1">
          <w:pPr>
            <w:pStyle w:val="Sumrio2"/>
            <w:rPr>
              <w:rFonts w:asciiTheme="minorHAnsi" w:eastAsiaTheme="minorEastAsia" w:hAnsiTheme="minorHAnsi"/>
              <w:noProof/>
              <w:lang w:eastAsia="pt-BR"/>
            </w:rPr>
          </w:pPr>
          <w:hyperlink w:anchor="_Toc18418931" w:history="1">
            <w:r w:rsidR="009B1F38" w:rsidRPr="00240340">
              <w:rPr>
                <w:rStyle w:val="Hyperlink"/>
                <w:noProof/>
              </w:rPr>
              <w:t>2.1</w:t>
            </w:r>
            <w:r w:rsidR="009B1F38">
              <w:rPr>
                <w:rFonts w:asciiTheme="minorHAnsi" w:eastAsiaTheme="minorEastAsia" w:hAnsiTheme="minorHAnsi"/>
                <w:noProof/>
                <w:lang w:eastAsia="pt-BR"/>
              </w:rPr>
              <w:tab/>
            </w:r>
            <w:r w:rsidR="009B1F38" w:rsidRPr="00240340">
              <w:rPr>
                <w:rStyle w:val="Hyperlink"/>
                <w:noProof/>
              </w:rPr>
              <w:t>Tratamento Adotado</w:t>
            </w:r>
            <w:r w:rsidR="009B1F38">
              <w:rPr>
                <w:noProof/>
                <w:webHidden/>
              </w:rPr>
              <w:tab/>
            </w:r>
            <w:r w:rsidR="009B1F38">
              <w:rPr>
                <w:noProof/>
                <w:webHidden/>
              </w:rPr>
              <w:fldChar w:fldCharType="begin"/>
            </w:r>
            <w:r w:rsidR="009B1F38">
              <w:rPr>
                <w:noProof/>
                <w:webHidden/>
              </w:rPr>
              <w:instrText xml:space="preserve"> PAGEREF _Toc18418931 \h </w:instrText>
            </w:r>
            <w:r w:rsidR="009B1F38">
              <w:rPr>
                <w:noProof/>
                <w:webHidden/>
              </w:rPr>
            </w:r>
            <w:r w:rsidR="009B1F38">
              <w:rPr>
                <w:noProof/>
                <w:webHidden/>
              </w:rPr>
              <w:fldChar w:fldCharType="separate"/>
            </w:r>
            <w:r w:rsidR="005A5520">
              <w:rPr>
                <w:noProof/>
                <w:webHidden/>
              </w:rPr>
              <w:t>53</w:t>
            </w:r>
            <w:r w:rsidR="009B1F38">
              <w:rPr>
                <w:noProof/>
                <w:webHidden/>
              </w:rPr>
              <w:fldChar w:fldCharType="end"/>
            </w:r>
          </w:hyperlink>
        </w:p>
        <w:p w14:paraId="507DEC91" w14:textId="4FB98676" w:rsidR="009B1F38" w:rsidRDefault="005D55C1">
          <w:pPr>
            <w:pStyle w:val="Sumrio1"/>
            <w:rPr>
              <w:rFonts w:asciiTheme="minorHAnsi" w:eastAsiaTheme="minorEastAsia" w:hAnsiTheme="minorHAnsi" w:cstheme="minorBidi"/>
              <w:b w:val="0"/>
              <w:bCs w:val="0"/>
              <w:noProof/>
              <w:color w:val="auto"/>
              <w:sz w:val="22"/>
              <w:szCs w:val="22"/>
            </w:rPr>
          </w:pPr>
          <w:hyperlink w:anchor="_Toc18418932" w:history="1">
            <w:r w:rsidR="009B1F38" w:rsidRPr="00240340">
              <w:rPr>
                <w:rStyle w:val="Hyperlink"/>
                <w:noProof/>
              </w:rPr>
              <w:t>III - CRONOGRAMA E ESTIMATIVA DE CUSTO</w:t>
            </w:r>
            <w:r w:rsidR="009B1F38">
              <w:rPr>
                <w:noProof/>
                <w:webHidden/>
              </w:rPr>
              <w:tab/>
            </w:r>
            <w:r w:rsidR="009B1F38">
              <w:rPr>
                <w:noProof/>
                <w:webHidden/>
              </w:rPr>
              <w:fldChar w:fldCharType="begin"/>
            </w:r>
            <w:r w:rsidR="009B1F38">
              <w:rPr>
                <w:noProof/>
                <w:webHidden/>
              </w:rPr>
              <w:instrText xml:space="preserve"> PAGEREF _Toc18418932 \h </w:instrText>
            </w:r>
            <w:r w:rsidR="009B1F38">
              <w:rPr>
                <w:noProof/>
                <w:webHidden/>
              </w:rPr>
            </w:r>
            <w:r w:rsidR="009B1F38">
              <w:rPr>
                <w:noProof/>
                <w:webHidden/>
              </w:rPr>
              <w:fldChar w:fldCharType="separate"/>
            </w:r>
            <w:r w:rsidR="005A5520">
              <w:rPr>
                <w:noProof/>
                <w:webHidden/>
              </w:rPr>
              <w:t>53</w:t>
            </w:r>
            <w:r w:rsidR="009B1F38">
              <w:rPr>
                <w:noProof/>
                <w:webHidden/>
              </w:rPr>
              <w:fldChar w:fldCharType="end"/>
            </w:r>
          </w:hyperlink>
        </w:p>
        <w:p w14:paraId="09E96580" w14:textId="0794949A" w:rsidR="009B1F38" w:rsidRDefault="005D55C1">
          <w:pPr>
            <w:pStyle w:val="Sumrio1"/>
            <w:rPr>
              <w:rFonts w:asciiTheme="minorHAnsi" w:eastAsiaTheme="minorEastAsia" w:hAnsiTheme="minorHAnsi" w:cstheme="minorBidi"/>
              <w:b w:val="0"/>
              <w:bCs w:val="0"/>
              <w:noProof/>
              <w:color w:val="auto"/>
              <w:sz w:val="22"/>
              <w:szCs w:val="22"/>
            </w:rPr>
          </w:pPr>
          <w:hyperlink w:anchor="_Toc18418933" w:history="1">
            <w:r w:rsidR="009B1F38" w:rsidRPr="00240340">
              <w:rPr>
                <w:rStyle w:val="Hyperlink"/>
                <w:noProof/>
              </w:rPr>
              <w:t>1</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ESPECIFICAÇÃO DE EQUIPAMENTOS</w:t>
            </w:r>
            <w:r w:rsidR="009B1F38">
              <w:rPr>
                <w:noProof/>
                <w:webHidden/>
              </w:rPr>
              <w:tab/>
            </w:r>
            <w:r w:rsidR="009B1F38">
              <w:rPr>
                <w:noProof/>
                <w:webHidden/>
              </w:rPr>
              <w:fldChar w:fldCharType="begin"/>
            </w:r>
            <w:r w:rsidR="009B1F38">
              <w:rPr>
                <w:noProof/>
                <w:webHidden/>
              </w:rPr>
              <w:instrText xml:space="preserve"> PAGEREF _Toc18418933 \h </w:instrText>
            </w:r>
            <w:r w:rsidR="009B1F38">
              <w:rPr>
                <w:noProof/>
                <w:webHidden/>
              </w:rPr>
            </w:r>
            <w:r w:rsidR="009B1F38">
              <w:rPr>
                <w:noProof/>
                <w:webHidden/>
              </w:rPr>
              <w:fldChar w:fldCharType="separate"/>
            </w:r>
            <w:r w:rsidR="005A5520">
              <w:rPr>
                <w:noProof/>
                <w:webHidden/>
              </w:rPr>
              <w:t>53</w:t>
            </w:r>
            <w:r w:rsidR="009B1F38">
              <w:rPr>
                <w:noProof/>
                <w:webHidden/>
              </w:rPr>
              <w:fldChar w:fldCharType="end"/>
            </w:r>
          </w:hyperlink>
        </w:p>
        <w:p w14:paraId="59E7856A" w14:textId="59362D06" w:rsidR="009B1F38" w:rsidRDefault="005D55C1">
          <w:pPr>
            <w:pStyle w:val="Sumrio1"/>
            <w:rPr>
              <w:rFonts w:asciiTheme="minorHAnsi" w:eastAsiaTheme="minorEastAsia" w:hAnsiTheme="minorHAnsi" w:cstheme="minorBidi"/>
              <w:b w:val="0"/>
              <w:bCs w:val="0"/>
              <w:noProof/>
              <w:color w:val="auto"/>
              <w:sz w:val="22"/>
              <w:szCs w:val="22"/>
            </w:rPr>
          </w:pPr>
          <w:hyperlink w:anchor="_Toc18418934" w:history="1">
            <w:r w:rsidR="009B1F38" w:rsidRPr="00240340">
              <w:rPr>
                <w:rStyle w:val="Hyperlink"/>
                <w:noProof/>
              </w:rPr>
              <w:t>2</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ESTIMATIVA DE CUSTOS</w:t>
            </w:r>
            <w:r w:rsidR="009B1F38">
              <w:rPr>
                <w:noProof/>
                <w:webHidden/>
              </w:rPr>
              <w:tab/>
            </w:r>
            <w:r w:rsidR="009B1F38">
              <w:rPr>
                <w:noProof/>
                <w:webHidden/>
              </w:rPr>
              <w:fldChar w:fldCharType="begin"/>
            </w:r>
            <w:r w:rsidR="009B1F38">
              <w:rPr>
                <w:noProof/>
                <w:webHidden/>
              </w:rPr>
              <w:instrText xml:space="preserve"> PAGEREF _Toc18418934 \h </w:instrText>
            </w:r>
            <w:r w:rsidR="009B1F38">
              <w:rPr>
                <w:noProof/>
                <w:webHidden/>
              </w:rPr>
            </w:r>
            <w:r w:rsidR="009B1F38">
              <w:rPr>
                <w:noProof/>
                <w:webHidden/>
              </w:rPr>
              <w:fldChar w:fldCharType="separate"/>
            </w:r>
            <w:r w:rsidR="005A5520">
              <w:rPr>
                <w:noProof/>
                <w:webHidden/>
              </w:rPr>
              <w:t>53</w:t>
            </w:r>
            <w:r w:rsidR="009B1F38">
              <w:rPr>
                <w:noProof/>
                <w:webHidden/>
              </w:rPr>
              <w:fldChar w:fldCharType="end"/>
            </w:r>
          </w:hyperlink>
        </w:p>
        <w:p w14:paraId="21F609E7" w14:textId="190F1251" w:rsidR="009B1F38" w:rsidRDefault="005D55C1">
          <w:pPr>
            <w:pStyle w:val="Sumrio1"/>
            <w:rPr>
              <w:rFonts w:asciiTheme="minorHAnsi" w:eastAsiaTheme="minorEastAsia" w:hAnsiTheme="minorHAnsi" w:cstheme="minorBidi"/>
              <w:b w:val="0"/>
              <w:bCs w:val="0"/>
              <w:noProof/>
              <w:color w:val="auto"/>
              <w:sz w:val="22"/>
              <w:szCs w:val="22"/>
            </w:rPr>
          </w:pPr>
          <w:hyperlink w:anchor="_Toc18418935" w:history="1">
            <w:r w:rsidR="009B1F38" w:rsidRPr="00240340">
              <w:rPr>
                <w:rStyle w:val="Hyperlink"/>
                <w:noProof/>
              </w:rPr>
              <w:t>3</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CRONOGRAMA DE IMPLANTAÇÃO DO SISTEMA DE TRATAMANTO</w:t>
            </w:r>
            <w:r w:rsidR="009B1F38">
              <w:rPr>
                <w:noProof/>
                <w:webHidden/>
              </w:rPr>
              <w:tab/>
            </w:r>
            <w:r w:rsidR="009B1F38">
              <w:rPr>
                <w:noProof/>
                <w:webHidden/>
              </w:rPr>
              <w:fldChar w:fldCharType="begin"/>
            </w:r>
            <w:r w:rsidR="009B1F38">
              <w:rPr>
                <w:noProof/>
                <w:webHidden/>
              </w:rPr>
              <w:instrText xml:space="preserve"> PAGEREF _Toc18418935 \h </w:instrText>
            </w:r>
            <w:r w:rsidR="009B1F38">
              <w:rPr>
                <w:noProof/>
                <w:webHidden/>
              </w:rPr>
            </w:r>
            <w:r w:rsidR="009B1F38">
              <w:rPr>
                <w:noProof/>
                <w:webHidden/>
              </w:rPr>
              <w:fldChar w:fldCharType="separate"/>
            </w:r>
            <w:r w:rsidR="005A5520">
              <w:rPr>
                <w:noProof/>
                <w:webHidden/>
              </w:rPr>
              <w:t>55</w:t>
            </w:r>
            <w:r w:rsidR="009B1F38">
              <w:rPr>
                <w:noProof/>
                <w:webHidden/>
              </w:rPr>
              <w:fldChar w:fldCharType="end"/>
            </w:r>
          </w:hyperlink>
        </w:p>
        <w:p w14:paraId="76E6A6F3" w14:textId="5F6B8054" w:rsidR="009B1F38" w:rsidRDefault="005D55C1">
          <w:pPr>
            <w:pStyle w:val="Sumrio1"/>
            <w:rPr>
              <w:rFonts w:asciiTheme="minorHAnsi" w:eastAsiaTheme="minorEastAsia" w:hAnsiTheme="minorHAnsi" w:cstheme="minorBidi"/>
              <w:b w:val="0"/>
              <w:bCs w:val="0"/>
              <w:noProof/>
              <w:color w:val="auto"/>
              <w:sz w:val="22"/>
              <w:szCs w:val="22"/>
            </w:rPr>
          </w:pPr>
          <w:hyperlink w:anchor="_Toc18418936" w:history="1">
            <w:r w:rsidR="009B1F38" w:rsidRPr="00240340">
              <w:rPr>
                <w:rStyle w:val="Hyperlink"/>
                <w:noProof/>
              </w:rPr>
              <w:t>IV - IMPACTOS AMBIENTAIS E MEDIDAS DE MITIGAÇÃO</w:t>
            </w:r>
            <w:r w:rsidR="009B1F38">
              <w:rPr>
                <w:noProof/>
                <w:webHidden/>
              </w:rPr>
              <w:tab/>
            </w:r>
            <w:r w:rsidR="009B1F38">
              <w:rPr>
                <w:noProof/>
                <w:webHidden/>
              </w:rPr>
              <w:fldChar w:fldCharType="begin"/>
            </w:r>
            <w:r w:rsidR="009B1F38">
              <w:rPr>
                <w:noProof/>
                <w:webHidden/>
              </w:rPr>
              <w:instrText xml:space="preserve"> PAGEREF _Toc18418936 \h </w:instrText>
            </w:r>
            <w:r w:rsidR="009B1F38">
              <w:rPr>
                <w:noProof/>
                <w:webHidden/>
              </w:rPr>
            </w:r>
            <w:r w:rsidR="009B1F38">
              <w:rPr>
                <w:noProof/>
                <w:webHidden/>
              </w:rPr>
              <w:fldChar w:fldCharType="separate"/>
            </w:r>
            <w:r w:rsidR="005A5520">
              <w:rPr>
                <w:noProof/>
                <w:webHidden/>
              </w:rPr>
              <w:t>56</w:t>
            </w:r>
            <w:r w:rsidR="009B1F38">
              <w:rPr>
                <w:noProof/>
                <w:webHidden/>
              </w:rPr>
              <w:fldChar w:fldCharType="end"/>
            </w:r>
          </w:hyperlink>
        </w:p>
        <w:p w14:paraId="099FB5C9" w14:textId="04AB900B" w:rsidR="009B1F38" w:rsidRDefault="005D55C1">
          <w:pPr>
            <w:pStyle w:val="Sumrio1"/>
            <w:rPr>
              <w:rFonts w:asciiTheme="minorHAnsi" w:eastAsiaTheme="minorEastAsia" w:hAnsiTheme="minorHAnsi" w:cstheme="minorBidi"/>
              <w:b w:val="0"/>
              <w:bCs w:val="0"/>
              <w:noProof/>
              <w:color w:val="auto"/>
              <w:sz w:val="22"/>
              <w:szCs w:val="22"/>
            </w:rPr>
          </w:pPr>
          <w:hyperlink w:anchor="_Toc18418937" w:history="1">
            <w:r w:rsidR="009B1F38" w:rsidRPr="00240340">
              <w:rPr>
                <w:rStyle w:val="Hyperlink"/>
                <w:noProof/>
              </w:rPr>
              <w:t>1</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ANÁLISE PRÉVIA DOS IMPACTOS AMBIENTAIS</w:t>
            </w:r>
            <w:r w:rsidR="009B1F38">
              <w:rPr>
                <w:noProof/>
                <w:webHidden/>
              </w:rPr>
              <w:tab/>
            </w:r>
            <w:r w:rsidR="009B1F38">
              <w:rPr>
                <w:noProof/>
                <w:webHidden/>
              </w:rPr>
              <w:fldChar w:fldCharType="begin"/>
            </w:r>
            <w:r w:rsidR="009B1F38">
              <w:rPr>
                <w:noProof/>
                <w:webHidden/>
              </w:rPr>
              <w:instrText xml:space="preserve"> PAGEREF _Toc18418937 \h </w:instrText>
            </w:r>
            <w:r w:rsidR="009B1F38">
              <w:rPr>
                <w:noProof/>
                <w:webHidden/>
              </w:rPr>
            </w:r>
            <w:r w:rsidR="009B1F38">
              <w:rPr>
                <w:noProof/>
                <w:webHidden/>
              </w:rPr>
              <w:fldChar w:fldCharType="separate"/>
            </w:r>
            <w:r w:rsidR="005A5520">
              <w:rPr>
                <w:noProof/>
                <w:webHidden/>
              </w:rPr>
              <w:t>56</w:t>
            </w:r>
            <w:r w:rsidR="009B1F38">
              <w:rPr>
                <w:noProof/>
                <w:webHidden/>
              </w:rPr>
              <w:fldChar w:fldCharType="end"/>
            </w:r>
          </w:hyperlink>
        </w:p>
        <w:p w14:paraId="4F0D9D16" w14:textId="536A25D2" w:rsidR="009B1F38" w:rsidRDefault="005D55C1">
          <w:pPr>
            <w:pStyle w:val="Sumrio2"/>
            <w:rPr>
              <w:rFonts w:asciiTheme="minorHAnsi" w:eastAsiaTheme="minorEastAsia" w:hAnsiTheme="minorHAnsi"/>
              <w:noProof/>
              <w:lang w:eastAsia="pt-BR"/>
            </w:rPr>
          </w:pPr>
          <w:hyperlink w:anchor="_Toc18418938" w:history="1">
            <w:r w:rsidR="009B1F38" w:rsidRPr="00240340">
              <w:rPr>
                <w:rStyle w:val="Hyperlink"/>
                <w:noProof/>
              </w:rPr>
              <w:t>1.1</w:t>
            </w:r>
            <w:r w:rsidR="009B1F38">
              <w:rPr>
                <w:rFonts w:asciiTheme="minorHAnsi" w:eastAsiaTheme="minorEastAsia" w:hAnsiTheme="minorHAnsi"/>
                <w:noProof/>
                <w:lang w:eastAsia="pt-BR"/>
              </w:rPr>
              <w:tab/>
            </w:r>
            <w:r w:rsidR="009B1F38" w:rsidRPr="00240340">
              <w:rPr>
                <w:rStyle w:val="Hyperlink"/>
                <w:noProof/>
              </w:rPr>
              <w:t>Fase de implantação</w:t>
            </w:r>
            <w:r w:rsidR="009B1F38">
              <w:rPr>
                <w:noProof/>
                <w:webHidden/>
              </w:rPr>
              <w:tab/>
            </w:r>
            <w:r w:rsidR="009B1F38">
              <w:rPr>
                <w:noProof/>
                <w:webHidden/>
              </w:rPr>
              <w:fldChar w:fldCharType="begin"/>
            </w:r>
            <w:r w:rsidR="009B1F38">
              <w:rPr>
                <w:noProof/>
                <w:webHidden/>
              </w:rPr>
              <w:instrText xml:space="preserve"> PAGEREF _Toc18418938 \h </w:instrText>
            </w:r>
            <w:r w:rsidR="009B1F38">
              <w:rPr>
                <w:noProof/>
                <w:webHidden/>
              </w:rPr>
            </w:r>
            <w:r w:rsidR="009B1F38">
              <w:rPr>
                <w:noProof/>
                <w:webHidden/>
              </w:rPr>
              <w:fldChar w:fldCharType="separate"/>
            </w:r>
            <w:r w:rsidR="005A5520">
              <w:rPr>
                <w:noProof/>
                <w:webHidden/>
              </w:rPr>
              <w:t>56</w:t>
            </w:r>
            <w:r w:rsidR="009B1F38">
              <w:rPr>
                <w:noProof/>
                <w:webHidden/>
              </w:rPr>
              <w:fldChar w:fldCharType="end"/>
            </w:r>
          </w:hyperlink>
        </w:p>
        <w:p w14:paraId="58503041" w14:textId="04AF1E49" w:rsidR="009B1F38" w:rsidRDefault="005D55C1">
          <w:pPr>
            <w:pStyle w:val="Sumrio3"/>
            <w:tabs>
              <w:tab w:val="left" w:pos="1320"/>
            </w:tabs>
            <w:rPr>
              <w:rFonts w:asciiTheme="minorHAnsi" w:eastAsiaTheme="minorEastAsia" w:hAnsiTheme="minorHAnsi"/>
              <w:noProof/>
              <w:lang w:eastAsia="pt-BR"/>
            </w:rPr>
          </w:pPr>
          <w:hyperlink w:anchor="_Toc18418939" w:history="1">
            <w:r w:rsidR="009B1F38" w:rsidRPr="00240340">
              <w:rPr>
                <w:rStyle w:val="Hyperlink"/>
                <w:noProof/>
              </w:rPr>
              <w:t>1.1.1</w:t>
            </w:r>
            <w:r w:rsidR="009B1F38">
              <w:rPr>
                <w:rFonts w:asciiTheme="minorHAnsi" w:eastAsiaTheme="minorEastAsia" w:hAnsiTheme="minorHAnsi"/>
                <w:noProof/>
                <w:lang w:eastAsia="pt-BR"/>
              </w:rPr>
              <w:tab/>
            </w:r>
            <w:r w:rsidR="009B1F38" w:rsidRPr="00240340">
              <w:rPr>
                <w:rStyle w:val="Hyperlink"/>
                <w:noProof/>
              </w:rPr>
              <w:t>Intensificação dos processos erosivos do solo</w:t>
            </w:r>
            <w:r w:rsidR="009B1F38">
              <w:rPr>
                <w:noProof/>
                <w:webHidden/>
              </w:rPr>
              <w:tab/>
            </w:r>
            <w:r w:rsidR="009B1F38">
              <w:rPr>
                <w:noProof/>
                <w:webHidden/>
              </w:rPr>
              <w:fldChar w:fldCharType="begin"/>
            </w:r>
            <w:r w:rsidR="009B1F38">
              <w:rPr>
                <w:noProof/>
                <w:webHidden/>
              </w:rPr>
              <w:instrText xml:space="preserve"> PAGEREF _Toc18418939 \h </w:instrText>
            </w:r>
            <w:r w:rsidR="009B1F38">
              <w:rPr>
                <w:noProof/>
                <w:webHidden/>
              </w:rPr>
            </w:r>
            <w:r w:rsidR="009B1F38">
              <w:rPr>
                <w:noProof/>
                <w:webHidden/>
              </w:rPr>
              <w:fldChar w:fldCharType="separate"/>
            </w:r>
            <w:r w:rsidR="005A5520">
              <w:rPr>
                <w:noProof/>
                <w:webHidden/>
              </w:rPr>
              <w:t>56</w:t>
            </w:r>
            <w:r w:rsidR="009B1F38">
              <w:rPr>
                <w:noProof/>
                <w:webHidden/>
              </w:rPr>
              <w:fldChar w:fldCharType="end"/>
            </w:r>
          </w:hyperlink>
        </w:p>
        <w:p w14:paraId="17581099" w14:textId="4D9A0D91" w:rsidR="009B1F38" w:rsidRDefault="005D55C1">
          <w:pPr>
            <w:pStyle w:val="Sumrio3"/>
            <w:tabs>
              <w:tab w:val="left" w:pos="1320"/>
            </w:tabs>
            <w:rPr>
              <w:rFonts w:asciiTheme="minorHAnsi" w:eastAsiaTheme="minorEastAsia" w:hAnsiTheme="minorHAnsi"/>
              <w:noProof/>
              <w:lang w:eastAsia="pt-BR"/>
            </w:rPr>
          </w:pPr>
          <w:hyperlink w:anchor="_Toc18418940" w:history="1">
            <w:r w:rsidR="009B1F38" w:rsidRPr="00240340">
              <w:rPr>
                <w:rStyle w:val="Hyperlink"/>
                <w:noProof/>
              </w:rPr>
              <w:t>1.1.2</w:t>
            </w:r>
            <w:r w:rsidR="009B1F38">
              <w:rPr>
                <w:rFonts w:asciiTheme="minorHAnsi" w:eastAsiaTheme="minorEastAsia" w:hAnsiTheme="minorHAnsi"/>
                <w:noProof/>
                <w:lang w:eastAsia="pt-BR"/>
              </w:rPr>
              <w:tab/>
            </w:r>
            <w:r w:rsidR="009B1F38" w:rsidRPr="00240340">
              <w:rPr>
                <w:rStyle w:val="Hyperlink"/>
                <w:noProof/>
              </w:rPr>
              <w:t>Desapropriação</w:t>
            </w:r>
            <w:r w:rsidR="009B1F38">
              <w:rPr>
                <w:noProof/>
                <w:webHidden/>
              </w:rPr>
              <w:tab/>
            </w:r>
            <w:r w:rsidR="009B1F38">
              <w:rPr>
                <w:noProof/>
                <w:webHidden/>
              </w:rPr>
              <w:fldChar w:fldCharType="begin"/>
            </w:r>
            <w:r w:rsidR="009B1F38">
              <w:rPr>
                <w:noProof/>
                <w:webHidden/>
              </w:rPr>
              <w:instrText xml:space="preserve"> PAGEREF _Toc18418940 \h </w:instrText>
            </w:r>
            <w:r w:rsidR="009B1F38">
              <w:rPr>
                <w:noProof/>
                <w:webHidden/>
              </w:rPr>
            </w:r>
            <w:r w:rsidR="009B1F38">
              <w:rPr>
                <w:noProof/>
                <w:webHidden/>
              </w:rPr>
              <w:fldChar w:fldCharType="separate"/>
            </w:r>
            <w:r w:rsidR="005A5520">
              <w:rPr>
                <w:noProof/>
                <w:webHidden/>
              </w:rPr>
              <w:t>56</w:t>
            </w:r>
            <w:r w:rsidR="009B1F38">
              <w:rPr>
                <w:noProof/>
                <w:webHidden/>
              </w:rPr>
              <w:fldChar w:fldCharType="end"/>
            </w:r>
          </w:hyperlink>
        </w:p>
        <w:p w14:paraId="28816F09" w14:textId="7660852C" w:rsidR="009B1F38" w:rsidRDefault="005D55C1">
          <w:pPr>
            <w:pStyle w:val="Sumrio3"/>
            <w:tabs>
              <w:tab w:val="left" w:pos="1320"/>
            </w:tabs>
            <w:rPr>
              <w:rFonts w:asciiTheme="minorHAnsi" w:eastAsiaTheme="minorEastAsia" w:hAnsiTheme="minorHAnsi"/>
              <w:noProof/>
              <w:lang w:eastAsia="pt-BR"/>
            </w:rPr>
          </w:pPr>
          <w:hyperlink w:anchor="_Toc18418941" w:history="1">
            <w:r w:rsidR="009B1F38" w:rsidRPr="00240340">
              <w:rPr>
                <w:rStyle w:val="Hyperlink"/>
                <w:noProof/>
              </w:rPr>
              <w:t>1.1.3</w:t>
            </w:r>
            <w:r w:rsidR="009B1F38">
              <w:rPr>
                <w:rFonts w:asciiTheme="minorHAnsi" w:eastAsiaTheme="minorEastAsia" w:hAnsiTheme="minorHAnsi"/>
                <w:noProof/>
                <w:lang w:eastAsia="pt-BR"/>
              </w:rPr>
              <w:tab/>
            </w:r>
            <w:r w:rsidR="009B1F38" w:rsidRPr="00240340">
              <w:rPr>
                <w:rStyle w:val="Hyperlink"/>
                <w:noProof/>
              </w:rPr>
              <w:t>Realocação de população</w:t>
            </w:r>
            <w:r w:rsidR="009B1F38">
              <w:rPr>
                <w:noProof/>
                <w:webHidden/>
              </w:rPr>
              <w:tab/>
            </w:r>
            <w:r w:rsidR="009B1F38">
              <w:rPr>
                <w:noProof/>
                <w:webHidden/>
              </w:rPr>
              <w:fldChar w:fldCharType="begin"/>
            </w:r>
            <w:r w:rsidR="009B1F38">
              <w:rPr>
                <w:noProof/>
                <w:webHidden/>
              </w:rPr>
              <w:instrText xml:space="preserve"> PAGEREF _Toc18418941 \h </w:instrText>
            </w:r>
            <w:r w:rsidR="009B1F38">
              <w:rPr>
                <w:noProof/>
                <w:webHidden/>
              </w:rPr>
            </w:r>
            <w:r w:rsidR="009B1F38">
              <w:rPr>
                <w:noProof/>
                <w:webHidden/>
              </w:rPr>
              <w:fldChar w:fldCharType="separate"/>
            </w:r>
            <w:r w:rsidR="005A5520">
              <w:rPr>
                <w:noProof/>
                <w:webHidden/>
              </w:rPr>
              <w:t>56</w:t>
            </w:r>
            <w:r w:rsidR="009B1F38">
              <w:rPr>
                <w:noProof/>
                <w:webHidden/>
              </w:rPr>
              <w:fldChar w:fldCharType="end"/>
            </w:r>
          </w:hyperlink>
        </w:p>
        <w:p w14:paraId="088D819E" w14:textId="47AD7457" w:rsidR="009B1F38" w:rsidRDefault="005D55C1">
          <w:pPr>
            <w:pStyle w:val="Sumrio3"/>
            <w:tabs>
              <w:tab w:val="left" w:pos="1320"/>
            </w:tabs>
            <w:rPr>
              <w:rFonts w:asciiTheme="minorHAnsi" w:eastAsiaTheme="minorEastAsia" w:hAnsiTheme="minorHAnsi"/>
              <w:noProof/>
              <w:lang w:eastAsia="pt-BR"/>
            </w:rPr>
          </w:pPr>
          <w:hyperlink w:anchor="_Toc18418942" w:history="1">
            <w:r w:rsidR="009B1F38" w:rsidRPr="00240340">
              <w:rPr>
                <w:rStyle w:val="Hyperlink"/>
                <w:noProof/>
              </w:rPr>
              <w:t>1.1.4</w:t>
            </w:r>
            <w:r w:rsidR="009B1F38">
              <w:rPr>
                <w:rFonts w:asciiTheme="minorHAnsi" w:eastAsiaTheme="minorEastAsia" w:hAnsiTheme="minorHAnsi"/>
                <w:noProof/>
                <w:lang w:eastAsia="pt-BR"/>
              </w:rPr>
              <w:tab/>
            </w:r>
            <w:r w:rsidR="009B1F38" w:rsidRPr="00240340">
              <w:rPr>
                <w:rStyle w:val="Hyperlink"/>
                <w:noProof/>
              </w:rPr>
              <w:t>Interferências com sistema de infraestrutura</w:t>
            </w:r>
            <w:r w:rsidR="009B1F38">
              <w:rPr>
                <w:noProof/>
                <w:webHidden/>
              </w:rPr>
              <w:tab/>
            </w:r>
            <w:r w:rsidR="009B1F38">
              <w:rPr>
                <w:noProof/>
                <w:webHidden/>
              </w:rPr>
              <w:fldChar w:fldCharType="begin"/>
            </w:r>
            <w:r w:rsidR="009B1F38">
              <w:rPr>
                <w:noProof/>
                <w:webHidden/>
              </w:rPr>
              <w:instrText xml:space="preserve"> PAGEREF _Toc18418942 \h </w:instrText>
            </w:r>
            <w:r w:rsidR="009B1F38">
              <w:rPr>
                <w:noProof/>
                <w:webHidden/>
              </w:rPr>
            </w:r>
            <w:r w:rsidR="009B1F38">
              <w:rPr>
                <w:noProof/>
                <w:webHidden/>
              </w:rPr>
              <w:fldChar w:fldCharType="separate"/>
            </w:r>
            <w:r w:rsidR="005A5520">
              <w:rPr>
                <w:noProof/>
                <w:webHidden/>
              </w:rPr>
              <w:t>56</w:t>
            </w:r>
            <w:r w:rsidR="009B1F38">
              <w:rPr>
                <w:noProof/>
                <w:webHidden/>
              </w:rPr>
              <w:fldChar w:fldCharType="end"/>
            </w:r>
          </w:hyperlink>
        </w:p>
        <w:p w14:paraId="37B2399B" w14:textId="2E98203E" w:rsidR="009B1F38" w:rsidRDefault="005D55C1">
          <w:pPr>
            <w:pStyle w:val="Sumrio3"/>
            <w:tabs>
              <w:tab w:val="left" w:pos="1320"/>
            </w:tabs>
            <w:rPr>
              <w:rFonts w:asciiTheme="minorHAnsi" w:eastAsiaTheme="minorEastAsia" w:hAnsiTheme="minorHAnsi"/>
              <w:noProof/>
              <w:lang w:eastAsia="pt-BR"/>
            </w:rPr>
          </w:pPr>
          <w:hyperlink w:anchor="_Toc18418943" w:history="1">
            <w:r w:rsidR="009B1F38" w:rsidRPr="00240340">
              <w:rPr>
                <w:rStyle w:val="Hyperlink"/>
                <w:noProof/>
              </w:rPr>
              <w:t>1.1.5</w:t>
            </w:r>
            <w:r w:rsidR="009B1F38">
              <w:rPr>
                <w:rFonts w:asciiTheme="minorHAnsi" w:eastAsiaTheme="minorEastAsia" w:hAnsiTheme="minorHAnsi"/>
                <w:noProof/>
                <w:lang w:eastAsia="pt-BR"/>
              </w:rPr>
              <w:tab/>
            </w:r>
            <w:r w:rsidR="009B1F38" w:rsidRPr="00240340">
              <w:rPr>
                <w:rStyle w:val="Hyperlink"/>
                <w:noProof/>
              </w:rPr>
              <w:t>Retirada da cobertura vegetal existente</w:t>
            </w:r>
            <w:r w:rsidR="009B1F38">
              <w:rPr>
                <w:noProof/>
                <w:webHidden/>
              </w:rPr>
              <w:tab/>
            </w:r>
            <w:r w:rsidR="009B1F38">
              <w:rPr>
                <w:noProof/>
                <w:webHidden/>
              </w:rPr>
              <w:fldChar w:fldCharType="begin"/>
            </w:r>
            <w:r w:rsidR="009B1F38">
              <w:rPr>
                <w:noProof/>
                <w:webHidden/>
              </w:rPr>
              <w:instrText xml:space="preserve"> PAGEREF _Toc18418943 \h </w:instrText>
            </w:r>
            <w:r w:rsidR="009B1F38">
              <w:rPr>
                <w:noProof/>
                <w:webHidden/>
              </w:rPr>
            </w:r>
            <w:r w:rsidR="009B1F38">
              <w:rPr>
                <w:noProof/>
                <w:webHidden/>
              </w:rPr>
              <w:fldChar w:fldCharType="separate"/>
            </w:r>
            <w:r w:rsidR="005A5520">
              <w:rPr>
                <w:noProof/>
                <w:webHidden/>
              </w:rPr>
              <w:t>57</w:t>
            </w:r>
            <w:r w:rsidR="009B1F38">
              <w:rPr>
                <w:noProof/>
                <w:webHidden/>
              </w:rPr>
              <w:fldChar w:fldCharType="end"/>
            </w:r>
          </w:hyperlink>
        </w:p>
        <w:p w14:paraId="4B58B36B" w14:textId="7BC0ACCE" w:rsidR="009B1F38" w:rsidRDefault="005D55C1">
          <w:pPr>
            <w:pStyle w:val="Sumrio3"/>
            <w:tabs>
              <w:tab w:val="left" w:pos="1320"/>
            </w:tabs>
            <w:rPr>
              <w:rFonts w:asciiTheme="minorHAnsi" w:eastAsiaTheme="minorEastAsia" w:hAnsiTheme="minorHAnsi"/>
              <w:noProof/>
              <w:lang w:eastAsia="pt-BR"/>
            </w:rPr>
          </w:pPr>
          <w:hyperlink w:anchor="_Toc18418944" w:history="1">
            <w:r w:rsidR="009B1F38" w:rsidRPr="00240340">
              <w:rPr>
                <w:rStyle w:val="Hyperlink"/>
                <w:noProof/>
              </w:rPr>
              <w:t>1.1.6</w:t>
            </w:r>
            <w:r w:rsidR="009B1F38">
              <w:rPr>
                <w:rFonts w:asciiTheme="minorHAnsi" w:eastAsiaTheme="minorEastAsia" w:hAnsiTheme="minorHAnsi"/>
                <w:noProof/>
                <w:lang w:eastAsia="pt-BR"/>
              </w:rPr>
              <w:tab/>
            </w:r>
            <w:r w:rsidR="009B1F38" w:rsidRPr="00240340">
              <w:rPr>
                <w:rStyle w:val="Hyperlink"/>
                <w:noProof/>
              </w:rPr>
              <w:t>Modificação das condições atmosféricas locais</w:t>
            </w:r>
            <w:r w:rsidR="009B1F38">
              <w:rPr>
                <w:noProof/>
                <w:webHidden/>
              </w:rPr>
              <w:tab/>
            </w:r>
            <w:r w:rsidR="009B1F38">
              <w:rPr>
                <w:noProof/>
                <w:webHidden/>
              </w:rPr>
              <w:fldChar w:fldCharType="begin"/>
            </w:r>
            <w:r w:rsidR="009B1F38">
              <w:rPr>
                <w:noProof/>
                <w:webHidden/>
              </w:rPr>
              <w:instrText xml:space="preserve"> PAGEREF _Toc18418944 \h </w:instrText>
            </w:r>
            <w:r w:rsidR="009B1F38">
              <w:rPr>
                <w:noProof/>
                <w:webHidden/>
              </w:rPr>
            </w:r>
            <w:r w:rsidR="009B1F38">
              <w:rPr>
                <w:noProof/>
                <w:webHidden/>
              </w:rPr>
              <w:fldChar w:fldCharType="separate"/>
            </w:r>
            <w:r w:rsidR="005A5520">
              <w:rPr>
                <w:noProof/>
                <w:webHidden/>
              </w:rPr>
              <w:t>58</w:t>
            </w:r>
            <w:r w:rsidR="009B1F38">
              <w:rPr>
                <w:noProof/>
                <w:webHidden/>
              </w:rPr>
              <w:fldChar w:fldCharType="end"/>
            </w:r>
          </w:hyperlink>
        </w:p>
        <w:p w14:paraId="24E7EDFC" w14:textId="3A27A2B5" w:rsidR="009B1F38" w:rsidRDefault="005D55C1">
          <w:pPr>
            <w:pStyle w:val="Sumrio3"/>
            <w:tabs>
              <w:tab w:val="left" w:pos="1320"/>
            </w:tabs>
            <w:rPr>
              <w:rFonts w:asciiTheme="minorHAnsi" w:eastAsiaTheme="minorEastAsia" w:hAnsiTheme="minorHAnsi"/>
              <w:noProof/>
              <w:lang w:eastAsia="pt-BR"/>
            </w:rPr>
          </w:pPr>
          <w:hyperlink w:anchor="_Toc18418945" w:history="1">
            <w:r w:rsidR="009B1F38" w:rsidRPr="00240340">
              <w:rPr>
                <w:rStyle w:val="Hyperlink"/>
                <w:noProof/>
              </w:rPr>
              <w:t>1.1.7</w:t>
            </w:r>
            <w:r w:rsidR="009B1F38">
              <w:rPr>
                <w:rFonts w:asciiTheme="minorHAnsi" w:eastAsiaTheme="minorEastAsia" w:hAnsiTheme="minorHAnsi"/>
                <w:noProof/>
                <w:lang w:eastAsia="pt-BR"/>
              </w:rPr>
              <w:tab/>
            </w:r>
            <w:r w:rsidR="009B1F38" w:rsidRPr="00240340">
              <w:rPr>
                <w:rStyle w:val="Hyperlink"/>
                <w:noProof/>
              </w:rPr>
              <w:t>Alteração na Qualidade das Águas</w:t>
            </w:r>
            <w:r w:rsidR="009B1F38">
              <w:rPr>
                <w:noProof/>
                <w:webHidden/>
              </w:rPr>
              <w:tab/>
            </w:r>
            <w:r w:rsidR="009B1F38">
              <w:rPr>
                <w:noProof/>
                <w:webHidden/>
              </w:rPr>
              <w:fldChar w:fldCharType="begin"/>
            </w:r>
            <w:r w:rsidR="009B1F38">
              <w:rPr>
                <w:noProof/>
                <w:webHidden/>
              </w:rPr>
              <w:instrText xml:space="preserve"> PAGEREF _Toc18418945 \h </w:instrText>
            </w:r>
            <w:r w:rsidR="009B1F38">
              <w:rPr>
                <w:noProof/>
                <w:webHidden/>
              </w:rPr>
            </w:r>
            <w:r w:rsidR="009B1F38">
              <w:rPr>
                <w:noProof/>
                <w:webHidden/>
              </w:rPr>
              <w:fldChar w:fldCharType="separate"/>
            </w:r>
            <w:r w:rsidR="005A5520">
              <w:rPr>
                <w:noProof/>
                <w:webHidden/>
              </w:rPr>
              <w:t>58</w:t>
            </w:r>
            <w:r w:rsidR="009B1F38">
              <w:rPr>
                <w:noProof/>
                <w:webHidden/>
              </w:rPr>
              <w:fldChar w:fldCharType="end"/>
            </w:r>
          </w:hyperlink>
        </w:p>
        <w:p w14:paraId="70A1956A" w14:textId="31EF990A" w:rsidR="009B1F38" w:rsidRDefault="005D55C1">
          <w:pPr>
            <w:pStyle w:val="Sumrio2"/>
            <w:rPr>
              <w:rFonts w:asciiTheme="minorHAnsi" w:eastAsiaTheme="minorEastAsia" w:hAnsiTheme="minorHAnsi"/>
              <w:noProof/>
              <w:lang w:eastAsia="pt-BR"/>
            </w:rPr>
          </w:pPr>
          <w:hyperlink w:anchor="_Toc18418946" w:history="1">
            <w:r w:rsidR="009B1F38" w:rsidRPr="00240340">
              <w:rPr>
                <w:rStyle w:val="Hyperlink"/>
                <w:noProof/>
              </w:rPr>
              <w:t>1.2</w:t>
            </w:r>
            <w:r w:rsidR="009B1F38">
              <w:rPr>
                <w:rFonts w:asciiTheme="minorHAnsi" w:eastAsiaTheme="minorEastAsia" w:hAnsiTheme="minorHAnsi"/>
                <w:noProof/>
                <w:lang w:eastAsia="pt-BR"/>
              </w:rPr>
              <w:tab/>
            </w:r>
            <w:r w:rsidR="009B1F38" w:rsidRPr="00240340">
              <w:rPr>
                <w:rStyle w:val="Hyperlink"/>
                <w:noProof/>
              </w:rPr>
              <w:t>Fase de operação</w:t>
            </w:r>
            <w:r w:rsidR="009B1F38">
              <w:rPr>
                <w:noProof/>
                <w:webHidden/>
              </w:rPr>
              <w:tab/>
            </w:r>
            <w:r w:rsidR="009B1F38">
              <w:rPr>
                <w:noProof/>
                <w:webHidden/>
              </w:rPr>
              <w:fldChar w:fldCharType="begin"/>
            </w:r>
            <w:r w:rsidR="009B1F38">
              <w:rPr>
                <w:noProof/>
                <w:webHidden/>
              </w:rPr>
              <w:instrText xml:space="preserve"> PAGEREF _Toc18418946 \h </w:instrText>
            </w:r>
            <w:r w:rsidR="009B1F38">
              <w:rPr>
                <w:noProof/>
                <w:webHidden/>
              </w:rPr>
            </w:r>
            <w:r w:rsidR="009B1F38">
              <w:rPr>
                <w:noProof/>
                <w:webHidden/>
              </w:rPr>
              <w:fldChar w:fldCharType="separate"/>
            </w:r>
            <w:r w:rsidR="005A5520">
              <w:rPr>
                <w:noProof/>
                <w:webHidden/>
              </w:rPr>
              <w:t>58</w:t>
            </w:r>
            <w:r w:rsidR="009B1F38">
              <w:rPr>
                <w:noProof/>
                <w:webHidden/>
              </w:rPr>
              <w:fldChar w:fldCharType="end"/>
            </w:r>
          </w:hyperlink>
        </w:p>
        <w:p w14:paraId="01EDFE8B" w14:textId="4C91B851" w:rsidR="009B1F38" w:rsidRDefault="005D55C1">
          <w:pPr>
            <w:pStyle w:val="Sumrio3"/>
            <w:tabs>
              <w:tab w:val="left" w:pos="1320"/>
            </w:tabs>
            <w:rPr>
              <w:rFonts w:asciiTheme="minorHAnsi" w:eastAsiaTheme="minorEastAsia" w:hAnsiTheme="minorHAnsi"/>
              <w:noProof/>
              <w:lang w:eastAsia="pt-BR"/>
            </w:rPr>
          </w:pPr>
          <w:hyperlink w:anchor="_Toc18418947" w:history="1">
            <w:r w:rsidR="009B1F38" w:rsidRPr="00240340">
              <w:rPr>
                <w:rStyle w:val="Hyperlink"/>
                <w:noProof/>
              </w:rPr>
              <w:t>1.2.1</w:t>
            </w:r>
            <w:r w:rsidR="009B1F38">
              <w:rPr>
                <w:rFonts w:asciiTheme="minorHAnsi" w:eastAsiaTheme="minorEastAsia" w:hAnsiTheme="minorHAnsi"/>
                <w:noProof/>
                <w:lang w:eastAsia="pt-BR"/>
              </w:rPr>
              <w:tab/>
            </w:r>
            <w:r w:rsidR="009B1F38" w:rsidRPr="00240340">
              <w:rPr>
                <w:rStyle w:val="Hyperlink"/>
                <w:noProof/>
              </w:rPr>
              <w:t>Impactos dos processos erosivos</w:t>
            </w:r>
            <w:r w:rsidR="009B1F38">
              <w:rPr>
                <w:noProof/>
                <w:webHidden/>
              </w:rPr>
              <w:tab/>
            </w:r>
            <w:r w:rsidR="009B1F38">
              <w:rPr>
                <w:noProof/>
                <w:webHidden/>
              </w:rPr>
              <w:fldChar w:fldCharType="begin"/>
            </w:r>
            <w:r w:rsidR="009B1F38">
              <w:rPr>
                <w:noProof/>
                <w:webHidden/>
              </w:rPr>
              <w:instrText xml:space="preserve"> PAGEREF _Toc18418947 \h </w:instrText>
            </w:r>
            <w:r w:rsidR="009B1F38">
              <w:rPr>
                <w:noProof/>
                <w:webHidden/>
              </w:rPr>
            </w:r>
            <w:r w:rsidR="009B1F38">
              <w:rPr>
                <w:noProof/>
                <w:webHidden/>
              </w:rPr>
              <w:fldChar w:fldCharType="separate"/>
            </w:r>
            <w:r w:rsidR="005A5520">
              <w:rPr>
                <w:noProof/>
                <w:webHidden/>
              </w:rPr>
              <w:t>58</w:t>
            </w:r>
            <w:r w:rsidR="009B1F38">
              <w:rPr>
                <w:noProof/>
                <w:webHidden/>
              </w:rPr>
              <w:fldChar w:fldCharType="end"/>
            </w:r>
          </w:hyperlink>
        </w:p>
        <w:p w14:paraId="224AD7DD" w14:textId="22A452C4" w:rsidR="009B1F38" w:rsidRDefault="005D55C1">
          <w:pPr>
            <w:pStyle w:val="Sumrio3"/>
            <w:tabs>
              <w:tab w:val="left" w:pos="1320"/>
            </w:tabs>
            <w:rPr>
              <w:rFonts w:asciiTheme="minorHAnsi" w:eastAsiaTheme="minorEastAsia" w:hAnsiTheme="minorHAnsi"/>
              <w:noProof/>
              <w:lang w:eastAsia="pt-BR"/>
            </w:rPr>
          </w:pPr>
          <w:hyperlink w:anchor="_Toc18418948" w:history="1">
            <w:r w:rsidR="009B1F38" w:rsidRPr="00240340">
              <w:rPr>
                <w:rStyle w:val="Hyperlink"/>
                <w:noProof/>
              </w:rPr>
              <w:t>1.2.2</w:t>
            </w:r>
            <w:r w:rsidR="009B1F38">
              <w:rPr>
                <w:rFonts w:asciiTheme="minorHAnsi" w:eastAsiaTheme="minorEastAsia" w:hAnsiTheme="minorHAnsi"/>
                <w:noProof/>
                <w:lang w:eastAsia="pt-BR"/>
              </w:rPr>
              <w:tab/>
            </w:r>
            <w:r w:rsidR="009B1F38" w:rsidRPr="00240340">
              <w:rPr>
                <w:rStyle w:val="Hyperlink"/>
                <w:noProof/>
              </w:rPr>
              <w:t>Impactos sobre as condições de saúde pública</w:t>
            </w:r>
            <w:r w:rsidR="009B1F38">
              <w:rPr>
                <w:noProof/>
                <w:webHidden/>
              </w:rPr>
              <w:tab/>
            </w:r>
            <w:r w:rsidR="009B1F38">
              <w:rPr>
                <w:noProof/>
                <w:webHidden/>
              </w:rPr>
              <w:fldChar w:fldCharType="begin"/>
            </w:r>
            <w:r w:rsidR="009B1F38">
              <w:rPr>
                <w:noProof/>
                <w:webHidden/>
              </w:rPr>
              <w:instrText xml:space="preserve"> PAGEREF _Toc18418948 \h </w:instrText>
            </w:r>
            <w:r w:rsidR="009B1F38">
              <w:rPr>
                <w:noProof/>
                <w:webHidden/>
              </w:rPr>
            </w:r>
            <w:r w:rsidR="009B1F38">
              <w:rPr>
                <w:noProof/>
                <w:webHidden/>
              </w:rPr>
              <w:fldChar w:fldCharType="separate"/>
            </w:r>
            <w:r w:rsidR="005A5520">
              <w:rPr>
                <w:noProof/>
                <w:webHidden/>
              </w:rPr>
              <w:t>58</w:t>
            </w:r>
            <w:r w:rsidR="009B1F38">
              <w:rPr>
                <w:noProof/>
                <w:webHidden/>
              </w:rPr>
              <w:fldChar w:fldCharType="end"/>
            </w:r>
          </w:hyperlink>
        </w:p>
        <w:p w14:paraId="2C480A10" w14:textId="6E193DCC" w:rsidR="009B1F38" w:rsidRDefault="005D55C1">
          <w:pPr>
            <w:pStyle w:val="Sumrio3"/>
            <w:tabs>
              <w:tab w:val="left" w:pos="1320"/>
            </w:tabs>
            <w:rPr>
              <w:rFonts w:asciiTheme="minorHAnsi" w:eastAsiaTheme="minorEastAsia" w:hAnsiTheme="minorHAnsi"/>
              <w:noProof/>
              <w:lang w:eastAsia="pt-BR"/>
            </w:rPr>
          </w:pPr>
          <w:hyperlink w:anchor="_Toc18418949" w:history="1">
            <w:r w:rsidR="009B1F38" w:rsidRPr="00240340">
              <w:rPr>
                <w:rStyle w:val="Hyperlink"/>
                <w:noProof/>
              </w:rPr>
              <w:t>1.2.3</w:t>
            </w:r>
            <w:r w:rsidR="009B1F38">
              <w:rPr>
                <w:rFonts w:asciiTheme="minorHAnsi" w:eastAsiaTheme="minorEastAsia" w:hAnsiTheme="minorHAnsi"/>
                <w:noProof/>
                <w:lang w:eastAsia="pt-BR"/>
              </w:rPr>
              <w:tab/>
            </w:r>
            <w:r w:rsidR="009B1F38" w:rsidRPr="00240340">
              <w:rPr>
                <w:rStyle w:val="Hyperlink"/>
                <w:noProof/>
              </w:rPr>
              <w:t>Impactos no comportamento hidráulico do(s) corpo(s) d'água afetados</w:t>
            </w:r>
            <w:r w:rsidR="009B1F38">
              <w:rPr>
                <w:noProof/>
                <w:webHidden/>
              </w:rPr>
              <w:tab/>
            </w:r>
            <w:r w:rsidR="009B1F38">
              <w:rPr>
                <w:noProof/>
                <w:webHidden/>
              </w:rPr>
              <w:fldChar w:fldCharType="begin"/>
            </w:r>
            <w:r w:rsidR="009B1F38">
              <w:rPr>
                <w:noProof/>
                <w:webHidden/>
              </w:rPr>
              <w:instrText xml:space="preserve"> PAGEREF _Toc18418949 \h </w:instrText>
            </w:r>
            <w:r w:rsidR="009B1F38">
              <w:rPr>
                <w:noProof/>
                <w:webHidden/>
              </w:rPr>
            </w:r>
            <w:r w:rsidR="009B1F38">
              <w:rPr>
                <w:noProof/>
                <w:webHidden/>
              </w:rPr>
              <w:fldChar w:fldCharType="separate"/>
            </w:r>
            <w:r w:rsidR="005A5520">
              <w:rPr>
                <w:noProof/>
                <w:webHidden/>
              </w:rPr>
              <w:t>59</w:t>
            </w:r>
            <w:r w:rsidR="009B1F38">
              <w:rPr>
                <w:noProof/>
                <w:webHidden/>
              </w:rPr>
              <w:fldChar w:fldCharType="end"/>
            </w:r>
          </w:hyperlink>
        </w:p>
        <w:p w14:paraId="62B6CAF2" w14:textId="05E63B18" w:rsidR="009B1F38" w:rsidRDefault="005D55C1">
          <w:pPr>
            <w:pStyle w:val="Sumrio3"/>
            <w:tabs>
              <w:tab w:val="left" w:pos="1320"/>
            </w:tabs>
            <w:rPr>
              <w:rFonts w:asciiTheme="minorHAnsi" w:eastAsiaTheme="minorEastAsia" w:hAnsiTheme="minorHAnsi"/>
              <w:noProof/>
              <w:lang w:eastAsia="pt-BR"/>
            </w:rPr>
          </w:pPr>
          <w:hyperlink w:anchor="_Toc18418950" w:history="1">
            <w:r w:rsidR="009B1F38" w:rsidRPr="00240340">
              <w:rPr>
                <w:rStyle w:val="Hyperlink"/>
                <w:noProof/>
              </w:rPr>
              <w:t>1.2.4</w:t>
            </w:r>
            <w:r w:rsidR="009B1F38">
              <w:rPr>
                <w:rFonts w:asciiTheme="minorHAnsi" w:eastAsiaTheme="minorEastAsia" w:hAnsiTheme="minorHAnsi"/>
                <w:noProof/>
                <w:lang w:eastAsia="pt-BR"/>
              </w:rPr>
              <w:tab/>
            </w:r>
            <w:r w:rsidR="009B1F38" w:rsidRPr="00240340">
              <w:rPr>
                <w:rStyle w:val="Hyperlink"/>
                <w:noProof/>
              </w:rPr>
              <w:t>Impactos nas operações para manutenção da qualidade das águas</w:t>
            </w:r>
            <w:r w:rsidR="009B1F38">
              <w:rPr>
                <w:noProof/>
                <w:webHidden/>
              </w:rPr>
              <w:tab/>
            </w:r>
            <w:r w:rsidR="009B1F38">
              <w:rPr>
                <w:noProof/>
                <w:webHidden/>
              </w:rPr>
              <w:fldChar w:fldCharType="begin"/>
            </w:r>
            <w:r w:rsidR="009B1F38">
              <w:rPr>
                <w:noProof/>
                <w:webHidden/>
              </w:rPr>
              <w:instrText xml:space="preserve"> PAGEREF _Toc18418950 \h </w:instrText>
            </w:r>
            <w:r w:rsidR="009B1F38">
              <w:rPr>
                <w:noProof/>
                <w:webHidden/>
              </w:rPr>
            </w:r>
            <w:r w:rsidR="009B1F38">
              <w:rPr>
                <w:noProof/>
                <w:webHidden/>
              </w:rPr>
              <w:fldChar w:fldCharType="separate"/>
            </w:r>
            <w:r w:rsidR="005A5520">
              <w:rPr>
                <w:noProof/>
                <w:webHidden/>
              </w:rPr>
              <w:t>59</w:t>
            </w:r>
            <w:r w:rsidR="009B1F38">
              <w:rPr>
                <w:noProof/>
                <w:webHidden/>
              </w:rPr>
              <w:fldChar w:fldCharType="end"/>
            </w:r>
          </w:hyperlink>
        </w:p>
        <w:p w14:paraId="19949C87" w14:textId="7DC04622" w:rsidR="009B1F38" w:rsidRDefault="005D55C1">
          <w:pPr>
            <w:pStyle w:val="Sumrio3"/>
            <w:tabs>
              <w:tab w:val="left" w:pos="1320"/>
            </w:tabs>
            <w:rPr>
              <w:rFonts w:asciiTheme="minorHAnsi" w:eastAsiaTheme="minorEastAsia" w:hAnsiTheme="minorHAnsi"/>
              <w:noProof/>
              <w:lang w:eastAsia="pt-BR"/>
            </w:rPr>
          </w:pPr>
          <w:hyperlink w:anchor="_Toc18418951" w:history="1">
            <w:r w:rsidR="009B1F38" w:rsidRPr="00240340">
              <w:rPr>
                <w:rStyle w:val="Hyperlink"/>
                <w:noProof/>
              </w:rPr>
              <w:t>1.2.5</w:t>
            </w:r>
            <w:r w:rsidR="009B1F38">
              <w:rPr>
                <w:rFonts w:asciiTheme="minorHAnsi" w:eastAsiaTheme="minorEastAsia" w:hAnsiTheme="minorHAnsi"/>
                <w:noProof/>
                <w:lang w:eastAsia="pt-BR"/>
              </w:rPr>
              <w:tab/>
            </w:r>
            <w:r w:rsidR="009B1F38" w:rsidRPr="00240340">
              <w:rPr>
                <w:rStyle w:val="Hyperlink"/>
                <w:noProof/>
              </w:rPr>
              <w:t>Impactos sobre a qualidade do ar</w:t>
            </w:r>
            <w:r w:rsidR="009B1F38">
              <w:rPr>
                <w:noProof/>
                <w:webHidden/>
              </w:rPr>
              <w:tab/>
            </w:r>
            <w:r w:rsidR="009B1F38">
              <w:rPr>
                <w:noProof/>
                <w:webHidden/>
              </w:rPr>
              <w:fldChar w:fldCharType="begin"/>
            </w:r>
            <w:r w:rsidR="009B1F38">
              <w:rPr>
                <w:noProof/>
                <w:webHidden/>
              </w:rPr>
              <w:instrText xml:space="preserve"> PAGEREF _Toc18418951 \h </w:instrText>
            </w:r>
            <w:r w:rsidR="009B1F38">
              <w:rPr>
                <w:noProof/>
                <w:webHidden/>
              </w:rPr>
            </w:r>
            <w:r w:rsidR="009B1F38">
              <w:rPr>
                <w:noProof/>
                <w:webHidden/>
              </w:rPr>
              <w:fldChar w:fldCharType="separate"/>
            </w:r>
            <w:r w:rsidR="005A5520">
              <w:rPr>
                <w:noProof/>
                <w:webHidden/>
              </w:rPr>
              <w:t>59</w:t>
            </w:r>
            <w:r w:rsidR="009B1F38">
              <w:rPr>
                <w:noProof/>
                <w:webHidden/>
              </w:rPr>
              <w:fldChar w:fldCharType="end"/>
            </w:r>
          </w:hyperlink>
        </w:p>
        <w:p w14:paraId="7545AF1F" w14:textId="06E1AA41" w:rsidR="009B1F38" w:rsidRDefault="005D55C1">
          <w:pPr>
            <w:pStyle w:val="Sumrio3"/>
            <w:tabs>
              <w:tab w:val="left" w:pos="1320"/>
            </w:tabs>
            <w:rPr>
              <w:rFonts w:asciiTheme="minorHAnsi" w:eastAsiaTheme="minorEastAsia" w:hAnsiTheme="minorHAnsi"/>
              <w:noProof/>
              <w:lang w:eastAsia="pt-BR"/>
            </w:rPr>
          </w:pPr>
          <w:hyperlink w:anchor="_Toc18418952" w:history="1">
            <w:r w:rsidR="009B1F38" w:rsidRPr="00240340">
              <w:rPr>
                <w:rStyle w:val="Hyperlink"/>
                <w:noProof/>
              </w:rPr>
              <w:t>1.2.6</w:t>
            </w:r>
            <w:r w:rsidR="009B1F38">
              <w:rPr>
                <w:rFonts w:asciiTheme="minorHAnsi" w:eastAsiaTheme="minorEastAsia" w:hAnsiTheme="minorHAnsi"/>
                <w:noProof/>
                <w:lang w:eastAsia="pt-BR"/>
              </w:rPr>
              <w:tab/>
            </w:r>
            <w:r w:rsidR="009B1F38" w:rsidRPr="00240340">
              <w:rPr>
                <w:rStyle w:val="Hyperlink"/>
                <w:noProof/>
              </w:rPr>
              <w:t>Riscos de acidentes nas instalações</w:t>
            </w:r>
            <w:r w:rsidR="009B1F38">
              <w:rPr>
                <w:noProof/>
                <w:webHidden/>
              </w:rPr>
              <w:tab/>
            </w:r>
            <w:r w:rsidR="009B1F38">
              <w:rPr>
                <w:noProof/>
                <w:webHidden/>
              </w:rPr>
              <w:fldChar w:fldCharType="begin"/>
            </w:r>
            <w:r w:rsidR="009B1F38">
              <w:rPr>
                <w:noProof/>
                <w:webHidden/>
              </w:rPr>
              <w:instrText xml:space="preserve"> PAGEREF _Toc18418952 \h </w:instrText>
            </w:r>
            <w:r w:rsidR="009B1F38">
              <w:rPr>
                <w:noProof/>
                <w:webHidden/>
              </w:rPr>
            </w:r>
            <w:r w:rsidR="009B1F38">
              <w:rPr>
                <w:noProof/>
                <w:webHidden/>
              </w:rPr>
              <w:fldChar w:fldCharType="separate"/>
            </w:r>
            <w:r w:rsidR="005A5520">
              <w:rPr>
                <w:noProof/>
                <w:webHidden/>
              </w:rPr>
              <w:t>59</w:t>
            </w:r>
            <w:r w:rsidR="009B1F38">
              <w:rPr>
                <w:noProof/>
                <w:webHidden/>
              </w:rPr>
              <w:fldChar w:fldCharType="end"/>
            </w:r>
          </w:hyperlink>
        </w:p>
        <w:p w14:paraId="0D5C2E6D" w14:textId="1FAD9F85" w:rsidR="009B1F38" w:rsidRDefault="005D55C1">
          <w:pPr>
            <w:pStyle w:val="Sumrio3"/>
            <w:tabs>
              <w:tab w:val="left" w:pos="1320"/>
            </w:tabs>
            <w:rPr>
              <w:rFonts w:asciiTheme="minorHAnsi" w:eastAsiaTheme="minorEastAsia" w:hAnsiTheme="minorHAnsi"/>
              <w:noProof/>
              <w:lang w:eastAsia="pt-BR"/>
            </w:rPr>
          </w:pPr>
          <w:hyperlink w:anchor="_Toc18418953" w:history="1">
            <w:r w:rsidR="009B1F38" w:rsidRPr="00240340">
              <w:rPr>
                <w:rStyle w:val="Hyperlink"/>
                <w:noProof/>
              </w:rPr>
              <w:t>1.2.7</w:t>
            </w:r>
            <w:r w:rsidR="009B1F38">
              <w:rPr>
                <w:rFonts w:asciiTheme="minorHAnsi" w:eastAsiaTheme="minorEastAsia" w:hAnsiTheme="minorHAnsi"/>
                <w:noProof/>
                <w:lang w:eastAsia="pt-BR"/>
              </w:rPr>
              <w:tab/>
            </w:r>
            <w:r w:rsidR="009B1F38" w:rsidRPr="00240340">
              <w:rPr>
                <w:rStyle w:val="Hyperlink"/>
                <w:noProof/>
              </w:rPr>
              <w:t>Riscos de acidentes de trabalho</w:t>
            </w:r>
            <w:r w:rsidR="009B1F38">
              <w:rPr>
                <w:noProof/>
                <w:webHidden/>
              </w:rPr>
              <w:tab/>
            </w:r>
            <w:r w:rsidR="009B1F38">
              <w:rPr>
                <w:noProof/>
                <w:webHidden/>
              </w:rPr>
              <w:fldChar w:fldCharType="begin"/>
            </w:r>
            <w:r w:rsidR="009B1F38">
              <w:rPr>
                <w:noProof/>
                <w:webHidden/>
              </w:rPr>
              <w:instrText xml:space="preserve"> PAGEREF _Toc18418953 \h </w:instrText>
            </w:r>
            <w:r w:rsidR="009B1F38">
              <w:rPr>
                <w:noProof/>
                <w:webHidden/>
              </w:rPr>
            </w:r>
            <w:r w:rsidR="009B1F38">
              <w:rPr>
                <w:noProof/>
                <w:webHidden/>
              </w:rPr>
              <w:fldChar w:fldCharType="separate"/>
            </w:r>
            <w:r w:rsidR="005A5520">
              <w:rPr>
                <w:noProof/>
                <w:webHidden/>
              </w:rPr>
              <w:t>59</w:t>
            </w:r>
            <w:r w:rsidR="009B1F38">
              <w:rPr>
                <w:noProof/>
                <w:webHidden/>
              </w:rPr>
              <w:fldChar w:fldCharType="end"/>
            </w:r>
          </w:hyperlink>
        </w:p>
        <w:p w14:paraId="246DD04F" w14:textId="7F161518" w:rsidR="009B1F38" w:rsidRDefault="005D55C1">
          <w:pPr>
            <w:pStyle w:val="Sumrio3"/>
            <w:tabs>
              <w:tab w:val="left" w:pos="1320"/>
            </w:tabs>
            <w:rPr>
              <w:rFonts w:asciiTheme="minorHAnsi" w:eastAsiaTheme="minorEastAsia" w:hAnsiTheme="minorHAnsi"/>
              <w:noProof/>
              <w:lang w:eastAsia="pt-BR"/>
            </w:rPr>
          </w:pPr>
          <w:hyperlink w:anchor="_Toc18418954" w:history="1">
            <w:r w:rsidR="009B1F38" w:rsidRPr="00240340">
              <w:rPr>
                <w:rStyle w:val="Hyperlink"/>
                <w:noProof/>
              </w:rPr>
              <w:t>1.2.8</w:t>
            </w:r>
            <w:r w:rsidR="009B1F38">
              <w:rPr>
                <w:rFonts w:asciiTheme="minorHAnsi" w:eastAsiaTheme="minorEastAsia" w:hAnsiTheme="minorHAnsi"/>
                <w:noProof/>
                <w:lang w:eastAsia="pt-BR"/>
              </w:rPr>
              <w:tab/>
            </w:r>
            <w:r w:rsidR="009B1F38" w:rsidRPr="00240340">
              <w:rPr>
                <w:rStyle w:val="Hyperlink"/>
                <w:noProof/>
              </w:rPr>
              <w:t>Alteração na qualidade das águas</w:t>
            </w:r>
            <w:r w:rsidR="009B1F38">
              <w:rPr>
                <w:noProof/>
                <w:webHidden/>
              </w:rPr>
              <w:tab/>
            </w:r>
            <w:r w:rsidR="009B1F38">
              <w:rPr>
                <w:noProof/>
                <w:webHidden/>
              </w:rPr>
              <w:fldChar w:fldCharType="begin"/>
            </w:r>
            <w:r w:rsidR="009B1F38">
              <w:rPr>
                <w:noProof/>
                <w:webHidden/>
              </w:rPr>
              <w:instrText xml:space="preserve"> PAGEREF _Toc18418954 \h </w:instrText>
            </w:r>
            <w:r w:rsidR="009B1F38">
              <w:rPr>
                <w:noProof/>
                <w:webHidden/>
              </w:rPr>
            </w:r>
            <w:r w:rsidR="009B1F38">
              <w:rPr>
                <w:noProof/>
                <w:webHidden/>
              </w:rPr>
              <w:fldChar w:fldCharType="separate"/>
            </w:r>
            <w:r w:rsidR="005A5520">
              <w:rPr>
                <w:noProof/>
                <w:webHidden/>
              </w:rPr>
              <w:t>60</w:t>
            </w:r>
            <w:r w:rsidR="009B1F38">
              <w:rPr>
                <w:noProof/>
                <w:webHidden/>
              </w:rPr>
              <w:fldChar w:fldCharType="end"/>
            </w:r>
          </w:hyperlink>
        </w:p>
        <w:p w14:paraId="23DD2FD5" w14:textId="248867F9" w:rsidR="009B1F38" w:rsidRDefault="005D55C1">
          <w:pPr>
            <w:pStyle w:val="Sumrio1"/>
            <w:rPr>
              <w:rFonts w:asciiTheme="minorHAnsi" w:eastAsiaTheme="minorEastAsia" w:hAnsiTheme="minorHAnsi" w:cstheme="minorBidi"/>
              <w:b w:val="0"/>
              <w:bCs w:val="0"/>
              <w:noProof/>
              <w:color w:val="auto"/>
              <w:sz w:val="22"/>
              <w:szCs w:val="22"/>
            </w:rPr>
          </w:pPr>
          <w:hyperlink w:anchor="_Toc18418955" w:history="1">
            <w:r w:rsidR="009B1F38" w:rsidRPr="00240340">
              <w:rPr>
                <w:rStyle w:val="Hyperlink"/>
                <w:noProof/>
              </w:rPr>
              <w:t>2</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PREVISÃO DE MEDIDAS MITIGADORAS</w:t>
            </w:r>
            <w:r w:rsidR="009B1F38">
              <w:rPr>
                <w:noProof/>
                <w:webHidden/>
              </w:rPr>
              <w:tab/>
            </w:r>
            <w:r w:rsidR="009B1F38">
              <w:rPr>
                <w:noProof/>
                <w:webHidden/>
              </w:rPr>
              <w:fldChar w:fldCharType="begin"/>
            </w:r>
            <w:r w:rsidR="009B1F38">
              <w:rPr>
                <w:noProof/>
                <w:webHidden/>
              </w:rPr>
              <w:instrText xml:space="preserve"> PAGEREF _Toc18418955 \h </w:instrText>
            </w:r>
            <w:r w:rsidR="009B1F38">
              <w:rPr>
                <w:noProof/>
                <w:webHidden/>
              </w:rPr>
            </w:r>
            <w:r w:rsidR="009B1F38">
              <w:rPr>
                <w:noProof/>
                <w:webHidden/>
              </w:rPr>
              <w:fldChar w:fldCharType="separate"/>
            </w:r>
            <w:r w:rsidR="005A5520">
              <w:rPr>
                <w:noProof/>
                <w:webHidden/>
              </w:rPr>
              <w:t>60</w:t>
            </w:r>
            <w:r w:rsidR="009B1F38">
              <w:rPr>
                <w:noProof/>
                <w:webHidden/>
              </w:rPr>
              <w:fldChar w:fldCharType="end"/>
            </w:r>
          </w:hyperlink>
        </w:p>
        <w:p w14:paraId="7780BCA4" w14:textId="27FC9573" w:rsidR="009B1F38" w:rsidRDefault="005D55C1">
          <w:pPr>
            <w:pStyle w:val="Sumrio2"/>
            <w:rPr>
              <w:rFonts w:asciiTheme="minorHAnsi" w:eastAsiaTheme="minorEastAsia" w:hAnsiTheme="minorHAnsi"/>
              <w:noProof/>
              <w:lang w:eastAsia="pt-BR"/>
            </w:rPr>
          </w:pPr>
          <w:hyperlink w:anchor="_Toc18418956" w:history="1">
            <w:r w:rsidR="009B1F38" w:rsidRPr="00240340">
              <w:rPr>
                <w:rStyle w:val="Hyperlink"/>
                <w:noProof/>
              </w:rPr>
              <w:t>2.1</w:t>
            </w:r>
            <w:r w:rsidR="009B1F38">
              <w:rPr>
                <w:rFonts w:asciiTheme="minorHAnsi" w:eastAsiaTheme="minorEastAsia" w:hAnsiTheme="minorHAnsi"/>
                <w:noProof/>
                <w:lang w:eastAsia="pt-BR"/>
              </w:rPr>
              <w:tab/>
            </w:r>
            <w:r w:rsidR="009B1F38" w:rsidRPr="00240340">
              <w:rPr>
                <w:rStyle w:val="Hyperlink"/>
                <w:noProof/>
              </w:rPr>
              <w:t>Redução das interferências e incômodos das obras à população;</w:t>
            </w:r>
            <w:r w:rsidR="009B1F38">
              <w:rPr>
                <w:noProof/>
                <w:webHidden/>
              </w:rPr>
              <w:tab/>
            </w:r>
            <w:r w:rsidR="009B1F38">
              <w:rPr>
                <w:noProof/>
                <w:webHidden/>
              </w:rPr>
              <w:fldChar w:fldCharType="begin"/>
            </w:r>
            <w:r w:rsidR="009B1F38">
              <w:rPr>
                <w:noProof/>
                <w:webHidden/>
              </w:rPr>
              <w:instrText xml:space="preserve"> PAGEREF _Toc18418956 \h </w:instrText>
            </w:r>
            <w:r w:rsidR="009B1F38">
              <w:rPr>
                <w:noProof/>
                <w:webHidden/>
              </w:rPr>
            </w:r>
            <w:r w:rsidR="009B1F38">
              <w:rPr>
                <w:noProof/>
                <w:webHidden/>
              </w:rPr>
              <w:fldChar w:fldCharType="separate"/>
            </w:r>
            <w:r w:rsidR="005A5520">
              <w:rPr>
                <w:noProof/>
                <w:webHidden/>
              </w:rPr>
              <w:t>60</w:t>
            </w:r>
            <w:r w:rsidR="009B1F38">
              <w:rPr>
                <w:noProof/>
                <w:webHidden/>
              </w:rPr>
              <w:fldChar w:fldCharType="end"/>
            </w:r>
          </w:hyperlink>
        </w:p>
        <w:p w14:paraId="20D1DD9C" w14:textId="75CD0537" w:rsidR="009B1F38" w:rsidRDefault="005D55C1">
          <w:pPr>
            <w:pStyle w:val="Sumrio2"/>
            <w:rPr>
              <w:rFonts w:asciiTheme="minorHAnsi" w:eastAsiaTheme="minorEastAsia" w:hAnsiTheme="minorHAnsi"/>
              <w:noProof/>
              <w:lang w:eastAsia="pt-BR"/>
            </w:rPr>
          </w:pPr>
          <w:hyperlink w:anchor="_Toc18418957" w:history="1">
            <w:r w:rsidR="009B1F38" w:rsidRPr="00240340">
              <w:rPr>
                <w:rStyle w:val="Hyperlink"/>
                <w:noProof/>
              </w:rPr>
              <w:t>2.2</w:t>
            </w:r>
            <w:r w:rsidR="009B1F38">
              <w:rPr>
                <w:rFonts w:asciiTheme="minorHAnsi" w:eastAsiaTheme="minorEastAsia" w:hAnsiTheme="minorHAnsi"/>
                <w:noProof/>
                <w:lang w:eastAsia="pt-BR"/>
              </w:rPr>
              <w:tab/>
            </w:r>
            <w:r w:rsidR="009B1F38" w:rsidRPr="00240340">
              <w:rPr>
                <w:rStyle w:val="Hyperlink"/>
                <w:noProof/>
              </w:rPr>
              <w:t>Desapropriação</w:t>
            </w:r>
            <w:r w:rsidR="009B1F38">
              <w:rPr>
                <w:noProof/>
                <w:webHidden/>
              </w:rPr>
              <w:tab/>
            </w:r>
            <w:r w:rsidR="009B1F38">
              <w:rPr>
                <w:noProof/>
                <w:webHidden/>
              </w:rPr>
              <w:fldChar w:fldCharType="begin"/>
            </w:r>
            <w:r w:rsidR="009B1F38">
              <w:rPr>
                <w:noProof/>
                <w:webHidden/>
              </w:rPr>
              <w:instrText xml:space="preserve"> PAGEREF _Toc18418957 \h </w:instrText>
            </w:r>
            <w:r w:rsidR="009B1F38">
              <w:rPr>
                <w:noProof/>
                <w:webHidden/>
              </w:rPr>
            </w:r>
            <w:r w:rsidR="009B1F38">
              <w:rPr>
                <w:noProof/>
                <w:webHidden/>
              </w:rPr>
              <w:fldChar w:fldCharType="separate"/>
            </w:r>
            <w:r w:rsidR="005A5520">
              <w:rPr>
                <w:noProof/>
                <w:webHidden/>
              </w:rPr>
              <w:t>60</w:t>
            </w:r>
            <w:r w:rsidR="009B1F38">
              <w:rPr>
                <w:noProof/>
                <w:webHidden/>
              </w:rPr>
              <w:fldChar w:fldCharType="end"/>
            </w:r>
          </w:hyperlink>
        </w:p>
        <w:p w14:paraId="2E2F713B" w14:textId="2D420010" w:rsidR="009B1F38" w:rsidRDefault="005D55C1">
          <w:pPr>
            <w:pStyle w:val="Sumrio2"/>
            <w:rPr>
              <w:rFonts w:asciiTheme="minorHAnsi" w:eastAsiaTheme="minorEastAsia" w:hAnsiTheme="minorHAnsi"/>
              <w:noProof/>
              <w:lang w:eastAsia="pt-BR"/>
            </w:rPr>
          </w:pPr>
          <w:hyperlink w:anchor="_Toc18418958" w:history="1">
            <w:r w:rsidR="009B1F38" w:rsidRPr="00240340">
              <w:rPr>
                <w:rStyle w:val="Hyperlink"/>
                <w:noProof/>
              </w:rPr>
              <w:t>2.3</w:t>
            </w:r>
            <w:r w:rsidR="009B1F38">
              <w:rPr>
                <w:rFonts w:asciiTheme="minorHAnsi" w:eastAsiaTheme="minorEastAsia" w:hAnsiTheme="minorHAnsi"/>
                <w:noProof/>
                <w:lang w:eastAsia="pt-BR"/>
              </w:rPr>
              <w:tab/>
            </w:r>
            <w:r w:rsidR="009B1F38" w:rsidRPr="00240340">
              <w:rPr>
                <w:rStyle w:val="Hyperlink"/>
                <w:noProof/>
              </w:rPr>
              <w:t>Realocação da População</w:t>
            </w:r>
            <w:r w:rsidR="009B1F38">
              <w:rPr>
                <w:noProof/>
                <w:webHidden/>
              </w:rPr>
              <w:tab/>
            </w:r>
            <w:r w:rsidR="009B1F38">
              <w:rPr>
                <w:noProof/>
                <w:webHidden/>
              </w:rPr>
              <w:fldChar w:fldCharType="begin"/>
            </w:r>
            <w:r w:rsidR="009B1F38">
              <w:rPr>
                <w:noProof/>
                <w:webHidden/>
              </w:rPr>
              <w:instrText xml:space="preserve"> PAGEREF _Toc18418958 \h </w:instrText>
            </w:r>
            <w:r w:rsidR="009B1F38">
              <w:rPr>
                <w:noProof/>
                <w:webHidden/>
              </w:rPr>
            </w:r>
            <w:r w:rsidR="009B1F38">
              <w:rPr>
                <w:noProof/>
                <w:webHidden/>
              </w:rPr>
              <w:fldChar w:fldCharType="separate"/>
            </w:r>
            <w:r w:rsidR="005A5520">
              <w:rPr>
                <w:noProof/>
                <w:webHidden/>
              </w:rPr>
              <w:t>60</w:t>
            </w:r>
            <w:r w:rsidR="009B1F38">
              <w:rPr>
                <w:noProof/>
                <w:webHidden/>
              </w:rPr>
              <w:fldChar w:fldCharType="end"/>
            </w:r>
          </w:hyperlink>
        </w:p>
        <w:p w14:paraId="6D17A9D1" w14:textId="7496E9F3" w:rsidR="009B1F38" w:rsidRDefault="005D55C1">
          <w:pPr>
            <w:pStyle w:val="Sumrio2"/>
            <w:rPr>
              <w:rFonts w:asciiTheme="minorHAnsi" w:eastAsiaTheme="minorEastAsia" w:hAnsiTheme="minorHAnsi"/>
              <w:noProof/>
              <w:lang w:eastAsia="pt-BR"/>
            </w:rPr>
          </w:pPr>
          <w:hyperlink w:anchor="_Toc18418959" w:history="1">
            <w:r w:rsidR="009B1F38" w:rsidRPr="00240340">
              <w:rPr>
                <w:rStyle w:val="Hyperlink"/>
                <w:noProof/>
              </w:rPr>
              <w:t>2.4</w:t>
            </w:r>
            <w:r w:rsidR="009B1F38">
              <w:rPr>
                <w:rFonts w:asciiTheme="minorHAnsi" w:eastAsiaTheme="minorEastAsia" w:hAnsiTheme="minorHAnsi"/>
                <w:noProof/>
                <w:lang w:eastAsia="pt-BR"/>
              </w:rPr>
              <w:tab/>
            </w:r>
            <w:r w:rsidR="009B1F38" w:rsidRPr="00240340">
              <w:rPr>
                <w:rStyle w:val="Hyperlink"/>
                <w:noProof/>
              </w:rPr>
              <w:t>Prevenção de acidentes de trabalho</w:t>
            </w:r>
            <w:r w:rsidR="009B1F38">
              <w:rPr>
                <w:noProof/>
                <w:webHidden/>
              </w:rPr>
              <w:tab/>
            </w:r>
            <w:r w:rsidR="009B1F38">
              <w:rPr>
                <w:noProof/>
                <w:webHidden/>
              </w:rPr>
              <w:fldChar w:fldCharType="begin"/>
            </w:r>
            <w:r w:rsidR="009B1F38">
              <w:rPr>
                <w:noProof/>
                <w:webHidden/>
              </w:rPr>
              <w:instrText xml:space="preserve"> PAGEREF _Toc18418959 \h </w:instrText>
            </w:r>
            <w:r w:rsidR="009B1F38">
              <w:rPr>
                <w:noProof/>
                <w:webHidden/>
              </w:rPr>
            </w:r>
            <w:r w:rsidR="009B1F38">
              <w:rPr>
                <w:noProof/>
                <w:webHidden/>
              </w:rPr>
              <w:fldChar w:fldCharType="separate"/>
            </w:r>
            <w:r w:rsidR="005A5520">
              <w:rPr>
                <w:noProof/>
                <w:webHidden/>
              </w:rPr>
              <w:t>61</w:t>
            </w:r>
            <w:r w:rsidR="009B1F38">
              <w:rPr>
                <w:noProof/>
                <w:webHidden/>
              </w:rPr>
              <w:fldChar w:fldCharType="end"/>
            </w:r>
          </w:hyperlink>
        </w:p>
        <w:p w14:paraId="3FDA9868" w14:textId="1E0B8AF4" w:rsidR="009B1F38" w:rsidRDefault="005D55C1">
          <w:pPr>
            <w:pStyle w:val="Sumrio2"/>
            <w:rPr>
              <w:rFonts w:asciiTheme="minorHAnsi" w:eastAsiaTheme="minorEastAsia" w:hAnsiTheme="minorHAnsi"/>
              <w:noProof/>
              <w:lang w:eastAsia="pt-BR"/>
            </w:rPr>
          </w:pPr>
          <w:hyperlink w:anchor="_Toc18418960" w:history="1">
            <w:r w:rsidR="009B1F38" w:rsidRPr="00240340">
              <w:rPr>
                <w:rStyle w:val="Hyperlink"/>
                <w:noProof/>
              </w:rPr>
              <w:t>2.5</w:t>
            </w:r>
            <w:r w:rsidR="009B1F38">
              <w:rPr>
                <w:rFonts w:asciiTheme="minorHAnsi" w:eastAsiaTheme="minorEastAsia" w:hAnsiTheme="minorHAnsi"/>
                <w:noProof/>
                <w:lang w:eastAsia="pt-BR"/>
              </w:rPr>
              <w:tab/>
            </w:r>
            <w:r w:rsidR="009B1F38" w:rsidRPr="00240340">
              <w:rPr>
                <w:rStyle w:val="Hyperlink"/>
                <w:noProof/>
              </w:rPr>
              <w:t>Manutenção, controle e contenção de processos erosivos</w:t>
            </w:r>
            <w:r w:rsidR="009B1F38">
              <w:rPr>
                <w:noProof/>
                <w:webHidden/>
              </w:rPr>
              <w:tab/>
            </w:r>
            <w:r w:rsidR="009B1F38">
              <w:rPr>
                <w:noProof/>
                <w:webHidden/>
              </w:rPr>
              <w:fldChar w:fldCharType="begin"/>
            </w:r>
            <w:r w:rsidR="009B1F38">
              <w:rPr>
                <w:noProof/>
                <w:webHidden/>
              </w:rPr>
              <w:instrText xml:space="preserve"> PAGEREF _Toc18418960 \h </w:instrText>
            </w:r>
            <w:r w:rsidR="009B1F38">
              <w:rPr>
                <w:noProof/>
                <w:webHidden/>
              </w:rPr>
            </w:r>
            <w:r w:rsidR="009B1F38">
              <w:rPr>
                <w:noProof/>
                <w:webHidden/>
              </w:rPr>
              <w:fldChar w:fldCharType="separate"/>
            </w:r>
            <w:r w:rsidR="005A5520">
              <w:rPr>
                <w:noProof/>
                <w:webHidden/>
              </w:rPr>
              <w:t>61</w:t>
            </w:r>
            <w:r w:rsidR="009B1F38">
              <w:rPr>
                <w:noProof/>
                <w:webHidden/>
              </w:rPr>
              <w:fldChar w:fldCharType="end"/>
            </w:r>
          </w:hyperlink>
        </w:p>
        <w:p w14:paraId="4015B3C2" w14:textId="5E08FE2E" w:rsidR="009B1F38" w:rsidRDefault="005D55C1">
          <w:pPr>
            <w:pStyle w:val="Sumrio2"/>
            <w:rPr>
              <w:rFonts w:asciiTheme="minorHAnsi" w:eastAsiaTheme="minorEastAsia" w:hAnsiTheme="minorHAnsi"/>
              <w:noProof/>
              <w:lang w:eastAsia="pt-BR"/>
            </w:rPr>
          </w:pPr>
          <w:hyperlink w:anchor="_Toc18418961" w:history="1">
            <w:r w:rsidR="009B1F38" w:rsidRPr="00240340">
              <w:rPr>
                <w:rStyle w:val="Hyperlink"/>
                <w:noProof/>
              </w:rPr>
              <w:t>2.6</w:t>
            </w:r>
            <w:r w:rsidR="009B1F38">
              <w:rPr>
                <w:rFonts w:asciiTheme="minorHAnsi" w:eastAsiaTheme="minorEastAsia" w:hAnsiTheme="minorHAnsi"/>
                <w:noProof/>
                <w:lang w:eastAsia="pt-BR"/>
              </w:rPr>
              <w:tab/>
            </w:r>
            <w:r w:rsidR="009B1F38" w:rsidRPr="00240340">
              <w:rPr>
                <w:rStyle w:val="Hyperlink"/>
                <w:noProof/>
              </w:rPr>
              <w:t>Manutenção das características hidrológicas do corpo receptor</w:t>
            </w:r>
            <w:r w:rsidR="009B1F38">
              <w:rPr>
                <w:noProof/>
                <w:webHidden/>
              </w:rPr>
              <w:tab/>
            </w:r>
            <w:r w:rsidR="009B1F38">
              <w:rPr>
                <w:noProof/>
                <w:webHidden/>
              </w:rPr>
              <w:fldChar w:fldCharType="begin"/>
            </w:r>
            <w:r w:rsidR="009B1F38">
              <w:rPr>
                <w:noProof/>
                <w:webHidden/>
              </w:rPr>
              <w:instrText xml:space="preserve"> PAGEREF _Toc18418961 \h </w:instrText>
            </w:r>
            <w:r w:rsidR="009B1F38">
              <w:rPr>
                <w:noProof/>
                <w:webHidden/>
              </w:rPr>
            </w:r>
            <w:r w:rsidR="009B1F38">
              <w:rPr>
                <w:noProof/>
                <w:webHidden/>
              </w:rPr>
              <w:fldChar w:fldCharType="separate"/>
            </w:r>
            <w:r w:rsidR="005A5520">
              <w:rPr>
                <w:noProof/>
                <w:webHidden/>
              </w:rPr>
              <w:t>62</w:t>
            </w:r>
            <w:r w:rsidR="009B1F38">
              <w:rPr>
                <w:noProof/>
                <w:webHidden/>
              </w:rPr>
              <w:fldChar w:fldCharType="end"/>
            </w:r>
          </w:hyperlink>
        </w:p>
        <w:p w14:paraId="1B9DFB7C" w14:textId="5DEB9ACB" w:rsidR="009B1F38" w:rsidRDefault="005D55C1">
          <w:pPr>
            <w:pStyle w:val="Sumrio2"/>
            <w:rPr>
              <w:rFonts w:asciiTheme="minorHAnsi" w:eastAsiaTheme="minorEastAsia" w:hAnsiTheme="minorHAnsi"/>
              <w:noProof/>
              <w:lang w:eastAsia="pt-BR"/>
            </w:rPr>
          </w:pPr>
          <w:hyperlink w:anchor="_Toc18418962" w:history="1">
            <w:r w:rsidR="009B1F38" w:rsidRPr="00240340">
              <w:rPr>
                <w:rStyle w:val="Hyperlink"/>
                <w:noProof/>
              </w:rPr>
              <w:t>2.7</w:t>
            </w:r>
            <w:r w:rsidR="009B1F38">
              <w:rPr>
                <w:rFonts w:asciiTheme="minorHAnsi" w:eastAsiaTheme="minorEastAsia" w:hAnsiTheme="minorHAnsi"/>
                <w:noProof/>
                <w:lang w:eastAsia="pt-BR"/>
              </w:rPr>
              <w:tab/>
            </w:r>
            <w:r w:rsidR="009B1F38" w:rsidRPr="00240340">
              <w:rPr>
                <w:rStyle w:val="Hyperlink"/>
                <w:noProof/>
              </w:rPr>
              <w:t>Manutenção das características físico-químicas e biológicas do corpo receptor</w:t>
            </w:r>
            <w:r w:rsidR="009B1F38">
              <w:rPr>
                <w:noProof/>
                <w:webHidden/>
              </w:rPr>
              <w:tab/>
            </w:r>
            <w:r w:rsidR="009B1F38">
              <w:rPr>
                <w:noProof/>
                <w:webHidden/>
              </w:rPr>
              <w:fldChar w:fldCharType="begin"/>
            </w:r>
            <w:r w:rsidR="009B1F38">
              <w:rPr>
                <w:noProof/>
                <w:webHidden/>
              </w:rPr>
              <w:instrText xml:space="preserve"> PAGEREF _Toc18418962 \h </w:instrText>
            </w:r>
            <w:r w:rsidR="009B1F38">
              <w:rPr>
                <w:noProof/>
                <w:webHidden/>
              </w:rPr>
            </w:r>
            <w:r w:rsidR="009B1F38">
              <w:rPr>
                <w:noProof/>
                <w:webHidden/>
              </w:rPr>
              <w:fldChar w:fldCharType="separate"/>
            </w:r>
            <w:r w:rsidR="005A5520">
              <w:rPr>
                <w:noProof/>
                <w:webHidden/>
              </w:rPr>
              <w:t>62</w:t>
            </w:r>
            <w:r w:rsidR="009B1F38">
              <w:rPr>
                <w:noProof/>
                <w:webHidden/>
              </w:rPr>
              <w:fldChar w:fldCharType="end"/>
            </w:r>
          </w:hyperlink>
        </w:p>
        <w:p w14:paraId="16C58E01" w14:textId="7CD54F7E" w:rsidR="009B1F38" w:rsidRDefault="005D55C1">
          <w:pPr>
            <w:pStyle w:val="Sumrio2"/>
            <w:rPr>
              <w:rFonts w:asciiTheme="minorHAnsi" w:eastAsiaTheme="minorEastAsia" w:hAnsiTheme="minorHAnsi"/>
              <w:noProof/>
              <w:lang w:eastAsia="pt-BR"/>
            </w:rPr>
          </w:pPr>
          <w:hyperlink w:anchor="_Toc18418963" w:history="1">
            <w:r w:rsidR="009B1F38" w:rsidRPr="00240340">
              <w:rPr>
                <w:rStyle w:val="Hyperlink"/>
                <w:noProof/>
              </w:rPr>
              <w:t>2.8</w:t>
            </w:r>
            <w:r w:rsidR="009B1F38">
              <w:rPr>
                <w:rFonts w:asciiTheme="minorHAnsi" w:eastAsiaTheme="minorEastAsia" w:hAnsiTheme="minorHAnsi"/>
                <w:noProof/>
                <w:lang w:eastAsia="pt-BR"/>
              </w:rPr>
              <w:tab/>
            </w:r>
            <w:r w:rsidR="009B1F38" w:rsidRPr="00240340">
              <w:rPr>
                <w:rStyle w:val="Hyperlink"/>
                <w:noProof/>
              </w:rPr>
              <w:t>Cuidados na retirada da vegetação</w:t>
            </w:r>
            <w:r w:rsidR="009B1F38">
              <w:rPr>
                <w:noProof/>
                <w:webHidden/>
              </w:rPr>
              <w:tab/>
            </w:r>
            <w:r w:rsidR="009B1F38">
              <w:rPr>
                <w:noProof/>
                <w:webHidden/>
              </w:rPr>
              <w:fldChar w:fldCharType="begin"/>
            </w:r>
            <w:r w:rsidR="009B1F38">
              <w:rPr>
                <w:noProof/>
                <w:webHidden/>
              </w:rPr>
              <w:instrText xml:space="preserve"> PAGEREF _Toc18418963 \h </w:instrText>
            </w:r>
            <w:r w:rsidR="009B1F38">
              <w:rPr>
                <w:noProof/>
                <w:webHidden/>
              </w:rPr>
            </w:r>
            <w:r w:rsidR="009B1F38">
              <w:rPr>
                <w:noProof/>
                <w:webHidden/>
              </w:rPr>
              <w:fldChar w:fldCharType="separate"/>
            </w:r>
            <w:r w:rsidR="005A5520">
              <w:rPr>
                <w:noProof/>
                <w:webHidden/>
              </w:rPr>
              <w:t>62</w:t>
            </w:r>
            <w:r w:rsidR="009B1F38">
              <w:rPr>
                <w:noProof/>
                <w:webHidden/>
              </w:rPr>
              <w:fldChar w:fldCharType="end"/>
            </w:r>
          </w:hyperlink>
        </w:p>
        <w:p w14:paraId="33E57A8E" w14:textId="22E0D6A3" w:rsidR="009B1F38" w:rsidRDefault="005D55C1">
          <w:pPr>
            <w:pStyle w:val="Sumrio2"/>
            <w:rPr>
              <w:rFonts w:asciiTheme="minorHAnsi" w:eastAsiaTheme="minorEastAsia" w:hAnsiTheme="minorHAnsi"/>
              <w:noProof/>
              <w:lang w:eastAsia="pt-BR"/>
            </w:rPr>
          </w:pPr>
          <w:hyperlink w:anchor="_Toc18418964" w:history="1">
            <w:r w:rsidR="009B1F38" w:rsidRPr="00240340">
              <w:rPr>
                <w:rStyle w:val="Hyperlink"/>
                <w:noProof/>
              </w:rPr>
              <w:t>2.9</w:t>
            </w:r>
            <w:r w:rsidR="009B1F38">
              <w:rPr>
                <w:rFonts w:asciiTheme="minorHAnsi" w:eastAsiaTheme="minorEastAsia" w:hAnsiTheme="minorHAnsi"/>
                <w:noProof/>
                <w:lang w:eastAsia="pt-BR"/>
              </w:rPr>
              <w:tab/>
            </w:r>
            <w:r w:rsidR="009B1F38" w:rsidRPr="00240340">
              <w:rPr>
                <w:rStyle w:val="Hyperlink"/>
                <w:noProof/>
              </w:rPr>
              <w:t>Recomposição paisagística, inclusive nas áreas de empréstimos e "bota- fora"</w:t>
            </w:r>
            <w:r w:rsidR="009B1F38">
              <w:rPr>
                <w:noProof/>
                <w:webHidden/>
              </w:rPr>
              <w:tab/>
            </w:r>
            <w:r w:rsidR="009B1F38">
              <w:rPr>
                <w:noProof/>
                <w:webHidden/>
              </w:rPr>
              <w:fldChar w:fldCharType="begin"/>
            </w:r>
            <w:r w:rsidR="009B1F38">
              <w:rPr>
                <w:noProof/>
                <w:webHidden/>
              </w:rPr>
              <w:instrText xml:space="preserve"> PAGEREF _Toc18418964 \h </w:instrText>
            </w:r>
            <w:r w:rsidR="009B1F38">
              <w:rPr>
                <w:noProof/>
                <w:webHidden/>
              </w:rPr>
            </w:r>
            <w:r w:rsidR="009B1F38">
              <w:rPr>
                <w:noProof/>
                <w:webHidden/>
              </w:rPr>
              <w:fldChar w:fldCharType="separate"/>
            </w:r>
            <w:r w:rsidR="005A5520">
              <w:rPr>
                <w:noProof/>
                <w:webHidden/>
              </w:rPr>
              <w:t>63</w:t>
            </w:r>
            <w:r w:rsidR="009B1F38">
              <w:rPr>
                <w:noProof/>
                <w:webHidden/>
              </w:rPr>
              <w:fldChar w:fldCharType="end"/>
            </w:r>
          </w:hyperlink>
        </w:p>
        <w:p w14:paraId="059B6A4A" w14:textId="09B566C1" w:rsidR="009B1F38" w:rsidRDefault="005D55C1">
          <w:pPr>
            <w:pStyle w:val="Sumrio2"/>
            <w:rPr>
              <w:rFonts w:asciiTheme="minorHAnsi" w:eastAsiaTheme="minorEastAsia" w:hAnsiTheme="minorHAnsi"/>
              <w:noProof/>
              <w:lang w:eastAsia="pt-BR"/>
            </w:rPr>
          </w:pPr>
          <w:hyperlink w:anchor="_Toc18418965" w:history="1">
            <w:r w:rsidR="009B1F38" w:rsidRPr="00240340">
              <w:rPr>
                <w:rStyle w:val="Hyperlink"/>
                <w:noProof/>
              </w:rPr>
              <w:t>2.10</w:t>
            </w:r>
            <w:r w:rsidR="009B1F38">
              <w:rPr>
                <w:rFonts w:asciiTheme="minorHAnsi" w:eastAsiaTheme="minorEastAsia" w:hAnsiTheme="minorHAnsi"/>
                <w:noProof/>
                <w:lang w:eastAsia="pt-BR"/>
              </w:rPr>
              <w:tab/>
            </w:r>
            <w:r w:rsidR="009B1F38" w:rsidRPr="00240340">
              <w:rPr>
                <w:rStyle w:val="Hyperlink"/>
                <w:noProof/>
              </w:rPr>
              <w:t>Controle da emanação de odores e propagação de gases</w:t>
            </w:r>
            <w:r w:rsidR="009B1F38">
              <w:rPr>
                <w:noProof/>
                <w:webHidden/>
              </w:rPr>
              <w:tab/>
            </w:r>
            <w:r w:rsidR="009B1F38">
              <w:rPr>
                <w:noProof/>
                <w:webHidden/>
              </w:rPr>
              <w:fldChar w:fldCharType="begin"/>
            </w:r>
            <w:r w:rsidR="009B1F38">
              <w:rPr>
                <w:noProof/>
                <w:webHidden/>
              </w:rPr>
              <w:instrText xml:space="preserve"> PAGEREF _Toc18418965 \h </w:instrText>
            </w:r>
            <w:r w:rsidR="009B1F38">
              <w:rPr>
                <w:noProof/>
                <w:webHidden/>
              </w:rPr>
            </w:r>
            <w:r w:rsidR="009B1F38">
              <w:rPr>
                <w:noProof/>
                <w:webHidden/>
              </w:rPr>
              <w:fldChar w:fldCharType="separate"/>
            </w:r>
            <w:r w:rsidR="005A5520">
              <w:rPr>
                <w:noProof/>
                <w:webHidden/>
              </w:rPr>
              <w:t>63</w:t>
            </w:r>
            <w:r w:rsidR="009B1F38">
              <w:rPr>
                <w:noProof/>
                <w:webHidden/>
              </w:rPr>
              <w:fldChar w:fldCharType="end"/>
            </w:r>
          </w:hyperlink>
        </w:p>
        <w:p w14:paraId="36493E0C" w14:textId="4D46A3A3" w:rsidR="009B1F38" w:rsidRDefault="005D55C1">
          <w:pPr>
            <w:pStyle w:val="Sumrio2"/>
            <w:rPr>
              <w:rFonts w:asciiTheme="minorHAnsi" w:eastAsiaTheme="minorEastAsia" w:hAnsiTheme="minorHAnsi"/>
              <w:noProof/>
              <w:lang w:eastAsia="pt-BR"/>
            </w:rPr>
          </w:pPr>
          <w:hyperlink w:anchor="_Toc18418966" w:history="1">
            <w:r w:rsidR="009B1F38" w:rsidRPr="00240340">
              <w:rPr>
                <w:rStyle w:val="Hyperlink"/>
                <w:noProof/>
              </w:rPr>
              <w:t>2.11</w:t>
            </w:r>
            <w:r w:rsidR="009B1F38">
              <w:rPr>
                <w:rFonts w:asciiTheme="minorHAnsi" w:eastAsiaTheme="minorEastAsia" w:hAnsiTheme="minorHAnsi"/>
                <w:noProof/>
                <w:lang w:eastAsia="pt-BR"/>
              </w:rPr>
              <w:tab/>
            </w:r>
            <w:r w:rsidR="009B1F38" w:rsidRPr="00240340">
              <w:rPr>
                <w:rStyle w:val="Hyperlink"/>
                <w:noProof/>
              </w:rPr>
              <w:t>Controle dos impactos decorrentes do transporte, armazenamento e disposição final dos resíduos gerados no sistema</w:t>
            </w:r>
            <w:r w:rsidR="009B1F38">
              <w:rPr>
                <w:noProof/>
                <w:webHidden/>
              </w:rPr>
              <w:tab/>
            </w:r>
            <w:r w:rsidR="009B1F38">
              <w:rPr>
                <w:noProof/>
                <w:webHidden/>
              </w:rPr>
              <w:fldChar w:fldCharType="begin"/>
            </w:r>
            <w:r w:rsidR="009B1F38">
              <w:rPr>
                <w:noProof/>
                <w:webHidden/>
              </w:rPr>
              <w:instrText xml:space="preserve"> PAGEREF _Toc18418966 \h </w:instrText>
            </w:r>
            <w:r w:rsidR="009B1F38">
              <w:rPr>
                <w:noProof/>
                <w:webHidden/>
              </w:rPr>
            </w:r>
            <w:r w:rsidR="009B1F38">
              <w:rPr>
                <w:noProof/>
                <w:webHidden/>
              </w:rPr>
              <w:fldChar w:fldCharType="separate"/>
            </w:r>
            <w:r w:rsidR="005A5520">
              <w:rPr>
                <w:noProof/>
                <w:webHidden/>
              </w:rPr>
              <w:t>64</w:t>
            </w:r>
            <w:r w:rsidR="009B1F38">
              <w:rPr>
                <w:noProof/>
                <w:webHidden/>
              </w:rPr>
              <w:fldChar w:fldCharType="end"/>
            </w:r>
          </w:hyperlink>
        </w:p>
        <w:p w14:paraId="32DE2FCC" w14:textId="7271B3EA" w:rsidR="009B1F38" w:rsidRDefault="005D55C1">
          <w:pPr>
            <w:pStyle w:val="Sumrio1"/>
            <w:rPr>
              <w:rFonts w:asciiTheme="minorHAnsi" w:eastAsiaTheme="minorEastAsia" w:hAnsiTheme="minorHAnsi" w:cstheme="minorBidi"/>
              <w:b w:val="0"/>
              <w:bCs w:val="0"/>
              <w:noProof/>
              <w:color w:val="auto"/>
              <w:sz w:val="22"/>
              <w:szCs w:val="22"/>
            </w:rPr>
          </w:pPr>
          <w:hyperlink w:anchor="_Toc18418967" w:history="1">
            <w:r w:rsidR="009B1F38" w:rsidRPr="00240340">
              <w:rPr>
                <w:rStyle w:val="Hyperlink"/>
                <w:noProof/>
              </w:rPr>
              <w:t>3</w:t>
            </w:r>
            <w:r w:rsidR="009B1F38">
              <w:rPr>
                <w:rFonts w:asciiTheme="minorHAnsi" w:eastAsiaTheme="minorEastAsia" w:hAnsiTheme="minorHAnsi" w:cstheme="minorBidi"/>
                <w:b w:val="0"/>
                <w:bCs w:val="0"/>
                <w:noProof/>
                <w:color w:val="auto"/>
                <w:sz w:val="22"/>
                <w:szCs w:val="22"/>
              </w:rPr>
              <w:tab/>
            </w:r>
            <w:r w:rsidR="009B1F38" w:rsidRPr="00240340">
              <w:rPr>
                <w:rStyle w:val="Hyperlink"/>
                <w:noProof/>
              </w:rPr>
              <w:t>PREVISÃO DE ACOMPANHAMENTO E MONITORAMENTO DOS IMPACTOS</w:t>
            </w:r>
            <w:r w:rsidR="009B1F38">
              <w:rPr>
                <w:noProof/>
                <w:webHidden/>
              </w:rPr>
              <w:tab/>
            </w:r>
            <w:r w:rsidR="009B1F38">
              <w:rPr>
                <w:noProof/>
                <w:webHidden/>
              </w:rPr>
              <w:fldChar w:fldCharType="begin"/>
            </w:r>
            <w:r w:rsidR="009B1F38">
              <w:rPr>
                <w:noProof/>
                <w:webHidden/>
              </w:rPr>
              <w:instrText xml:space="preserve"> PAGEREF _Toc18418967 \h </w:instrText>
            </w:r>
            <w:r w:rsidR="009B1F38">
              <w:rPr>
                <w:noProof/>
                <w:webHidden/>
              </w:rPr>
            </w:r>
            <w:r w:rsidR="009B1F38">
              <w:rPr>
                <w:noProof/>
                <w:webHidden/>
              </w:rPr>
              <w:fldChar w:fldCharType="separate"/>
            </w:r>
            <w:r w:rsidR="005A5520">
              <w:rPr>
                <w:noProof/>
                <w:webHidden/>
              </w:rPr>
              <w:t>65</w:t>
            </w:r>
            <w:r w:rsidR="009B1F38">
              <w:rPr>
                <w:noProof/>
                <w:webHidden/>
              </w:rPr>
              <w:fldChar w:fldCharType="end"/>
            </w:r>
          </w:hyperlink>
        </w:p>
        <w:p w14:paraId="10DC6BFF" w14:textId="77AE7F16" w:rsidR="009B1F38" w:rsidRDefault="005D55C1">
          <w:pPr>
            <w:pStyle w:val="Sumrio2"/>
            <w:rPr>
              <w:rFonts w:asciiTheme="minorHAnsi" w:eastAsiaTheme="minorEastAsia" w:hAnsiTheme="minorHAnsi"/>
              <w:noProof/>
              <w:lang w:eastAsia="pt-BR"/>
            </w:rPr>
          </w:pPr>
          <w:hyperlink w:anchor="_Toc18418968" w:history="1">
            <w:r w:rsidR="009B1F38" w:rsidRPr="00240340">
              <w:rPr>
                <w:rStyle w:val="Hyperlink"/>
                <w:noProof/>
              </w:rPr>
              <w:t>3.1</w:t>
            </w:r>
            <w:r w:rsidR="009B1F38">
              <w:rPr>
                <w:rFonts w:asciiTheme="minorHAnsi" w:eastAsiaTheme="minorEastAsia" w:hAnsiTheme="minorHAnsi"/>
                <w:noProof/>
                <w:lang w:eastAsia="pt-BR"/>
              </w:rPr>
              <w:tab/>
            </w:r>
            <w:r w:rsidR="009B1F38" w:rsidRPr="00240340">
              <w:rPr>
                <w:rStyle w:val="Hyperlink"/>
                <w:noProof/>
              </w:rPr>
              <w:t>Monitoramento da cobertura vegetal</w:t>
            </w:r>
            <w:r w:rsidR="009B1F38">
              <w:rPr>
                <w:noProof/>
                <w:webHidden/>
              </w:rPr>
              <w:tab/>
            </w:r>
            <w:r w:rsidR="009B1F38">
              <w:rPr>
                <w:noProof/>
                <w:webHidden/>
              </w:rPr>
              <w:fldChar w:fldCharType="begin"/>
            </w:r>
            <w:r w:rsidR="009B1F38">
              <w:rPr>
                <w:noProof/>
                <w:webHidden/>
              </w:rPr>
              <w:instrText xml:space="preserve"> PAGEREF _Toc18418968 \h </w:instrText>
            </w:r>
            <w:r w:rsidR="009B1F38">
              <w:rPr>
                <w:noProof/>
                <w:webHidden/>
              </w:rPr>
            </w:r>
            <w:r w:rsidR="009B1F38">
              <w:rPr>
                <w:noProof/>
                <w:webHidden/>
              </w:rPr>
              <w:fldChar w:fldCharType="separate"/>
            </w:r>
            <w:r w:rsidR="005A5520">
              <w:rPr>
                <w:noProof/>
                <w:webHidden/>
              </w:rPr>
              <w:t>65</w:t>
            </w:r>
            <w:r w:rsidR="009B1F38">
              <w:rPr>
                <w:noProof/>
                <w:webHidden/>
              </w:rPr>
              <w:fldChar w:fldCharType="end"/>
            </w:r>
          </w:hyperlink>
        </w:p>
        <w:p w14:paraId="7327C2AA" w14:textId="68FB3840" w:rsidR="009B1F38" w:rsidRDefault="005D55C1">
          <w:pPr>
            <w:pStyle w:val="Sumrio2"/>
            <w:rPr>
              <w:rFonts w:asciiTheme="minorHAnsi" w:eastAsiaTheme="minorEastAsia" w:hAnsiTheme="minorHAnsi"/>
              <w:noProof/>
              <w:lang w:eastAsia="pt-BR"/>
            </w:rPr>
          </w:pPr>
          <w:hyperlink w:anchor="_Toc18418969" w:history="1">
            <w:r w:rsidR="009B1F38" w:rsidRPr="00240340">
              <w:rPr>
                <w:rStyle w:val="Hyperlink"/>
                <w:noProof/>
              </w:rPr>
              <w:t>3.2</w:t>
            </w:r>
            <w:r w:rsidR="009B1F38">
              <w:rPr>
                <w:rFonts w:asciiTheme="minorHAnsi" w:eastAsiaTheme="minorEastAsia" w:hAnsiTheme="minorHAnsi"/>
                <w:noProof/>
                <w:lang w:eastAsia="pt-BR"/>
              </w:rPr>
              <w:tab/>
            </w:r>
            <w:r w:rsidR="009B1F38" w:rsidRPr="00240340">
              <w:rPr>
                <w:rStyle w:val="Hyperlink"/>
                <w:noProof/>
              </w:rPr>
              <w:t>Monitoramento da qualidade do corpo receptor e do efluente</w:t>
            </w:r>
            <w:r w:rsidR="009B1F38">
              <w:rPr>
                <w:noProof/>
                <w:webHidden/>
              </w:rPr>
              <w:tab/>
            </w:r>
            <w:r w:rsidR="009B1F38">
              <w:rPr>
                <w:noProof/>
                <w:webHidden/>
              </w:rPr>
              <w:fldChar w:fldCharType="begin"/>
            </w:r>
            <w:r w:rsidR="009B1F38">
              <w:rPr>
                <w:noProof/>
                <w:webHidden/>
              </w:rPr>
              <w:instrText xml:space="preserve"> PAGEREF _Toc18418969 \h </w:instrText>
            </w:r>
            <w:r w:rsidR="009B1F38">
              <w:rPr>
                <w:noProof/>
                <w:webHidden/>
              </w:rPr>
            </w:r>
            <w:r w:rsidR="009B1F38">
              <w:rPr>
                <w:noProof/>
                <w:webHidden/>
              </w:rPr>
              <w:fldChar w:fldCharType="separate"/>
            </w:r>
            <w:r w:rsidR="005A5520">
              <w:rPr>
                <w:noProof/>
                <w:webHidden/>
              </w:rPr>
              <w:t>65</w:t>
            </w:r>
            <w:r w:rsidR="009B1F38">
              <w:rPr>
                <w:noProof/>
                <w:webHidden/>
              </w:rPr>
              <w:fldChar w:fldCharType="end"/>
            </w:r>
          </w:hyperlink>
        </w:p>
        <w:p w14:paraId="5763FA54" w14:textId="77182C0E" w:rsidR="009B1F38" w:rsidRDefault="005D55C1">
          <w:pPr>
            <w:pStyle w:val="Sumrio2"/>
            <w:rPr>
              <w:rFonts w:asciiTheme="minorHAnsi" w:eastAsiaTheme="minorEastAsia" w:hAnsiTheme="minorHAnsi"/>
              <w:noProof/>
              <w:lang w:eastAsia="pt-BR"/>
            </w:rPr>
          </w:pPr>
          <w:hyperlink w:anchor="_Toc18418970" w:history="1">
            <w:r w:rsidR="009B1F38" w:rsidRPr="00240340">
              <w:rPr>
                <w:rStyle w:val="Hyperlink"/>
                <w:noProof/>
              </w:rPr>
              <w:t>3.3</w:t>
            </w:r>
            <w:r w:rsidR="009B1F38">
              <w:rPr>
                <w:rFonts w:asciiTheme="minorHAnsi" w:eastAsiaTheme="minorEastAsia" w:hAnsiTheme="minorHAnsi"/>
                <w:noProof/>
                <w:lang w:eastAsia="pt-BR"/>
              </w:rPr>
              <w:tab/>
            </w:r>
            <w:r w:rsidR="009B1F38" w:rsidRPr="00240340">
              <w:rPr>
                <w:rStyle w:val="Hyperlink"/>
                <w:noProof/>
              </w:rPr>
              <w:t>Acompanhamento fotográfico da obra</w:t>
            </w:r>
            <w:r w:rsidR="009B1F38">
              <w:rPr>
                <w:noProof/>
                <w:webHidden/>
              </w:rPr>
              <w:tab/>
            </w:r>
            <w:r w:rsidR="009B1F38">
              <w:rPr>
                <w:noProof/>
                <w:webHidden/>
              </w:rPr>
              <w:fldChar w:fldCharType="begin"/>
            </w:r>
            <w:r w:rsidR="009B1F38">
              <w:rPr>
                <w:noProof/>
                <w:webHidden/>
              </w:rPr>
              <w:instrText xml:space="preserve"> PAGEREF _Toc18418970 \h </w:instrText>
            </w:r>
            <w:r w:rsidR="009B1F38">
              <w:rPr>
                <w:noProof/>
                <w:webHidden/>
              </w:rPr>
            </w:r>
            <w:r w:rsidR="009B1F38">
              <w:rPr>
                <w:noProof/>
                <w:webHidden/>
              </w:rPr>
              <w:fldChar w:fldCharType="separate"/>
            </w:r>
            <w:r w:rsidR="005A5520">
              <w:rPr>
                <w:noProof/>
                <w:webHidden/>
              </w:rPr>
              <w:t>65</w:t>
            </w:r>
            <w:r w:rsidR="009B1F38">
              <w:rPr>
                <w:noProof/>
                <w:webHidden/>
              </w:rPr>
              <w:fldChar w:fldCharType="end"/>
            </w:r>
          </w:hyperlink>
        </w:p>
        <w:p w14:paraId="31874B0C" w14:textId="5B534E8B" w:rsidR="009B1F38" w:rsidRDefault="005D55C1">
          <w:pPr>
            <w:pStyle w:val="Sumrio2"/>
            <w:rPr>
              <w:rFonts w:asciiTheme="minorHAnsi" w:eastAsiaTheme="minorEastAsia" w:hAnsiTheme="minorHAnsi"/>
              <w:noProof/>
              <w:lang w:eastAsia="pt-BR"/>
            </w:rPr>
          </w:pPr>
          <w:hyperlink w:anchor="_Toc18418971" w:history="1">
            <w:r w:rsidR="009B1F38" w:rsidRPr="00240340">
              <w:rPr>
                <w:rStyle w:val="Hyperlink"/>
                <w:noProof/>
              </w:rPr>
              <w:t>3.4</w:t>
            </w:r>
            <w:r w:rsidR="009B1F38">
              <w:rPr>
                <w:rFonts w:asciiTheme="minorHAnsi" w:eastAsiaTheme="minorEastAsia" w:hAnsiTheme="minorHAnsi"/>
                <w:noProof/>
                <w:lang w:eastAsia="pt-BR"/>
              </w:rPr>
              <w:tab/>
            </w:r>
            <w:r w:rsidR="009B1F38" w:rsidRPr="00240340">
              <w:rPr>
                <w:rStyle w:val="Hyperlink"/>
                <w:noProof/>
              </w:rPr>
              <w:t>Plano de educação ambiental</w:t>
            </w:r>
            <w:r w:rsidR="009B1F38">
              <w:rPr>
                <w:noProof/>
                <w:webHidden/>
              </w:rPr>
              <w:tab/>
            </w:r>
            <w:r w:rsidR="009B1F38">
              <w:rPr>
                <w:noProof/>
                <w:webHidden/>
              </w:rPr>
              <w:fldChar w:fldCharType="begin"/>
            </w:r>
            <w:r w:rsidR="009B1F38">
              <w:rPr>
                <w:noProof/>
                <w:webHidden/>
              </w:rPr>
              <w:instrText xml:space="preserve"> PAGEREF _Toc18418971 \h </w:instrText>
            </w:r>
            <w:r w:rsidR="009B1F38">
              <w:rPr>
                <w:noProof/>
                <w:webHidden/>
              </w:rPr>
            </w:r>
            <w:r w:rsidR="009B1F38">
              <w:rPr>
                <w:noProof/>
                <w:webHidden/>
              </w:rPr>
              <w:fldChar w:fldCharType="separate"/>
            </w:r>
            <w:r w:rsidR="005A5520">
              <w:rPr>
                <w:noProof/>
                <w:webHidden/>
              </w:rPr>
              <w:t>65</w:t>
            </w:r>
            <w:r w:rsidR="009B1F38">
              <w:rPr>
                <w:noProof/>
                <w:webHidden/>
              </w:rPr>
              <w:fldChar w:fldCharType="end"/>
            </w:r>
          </w:hyperlink>
        </w:p>
        <w:p w14:paraId="2E56DFBB" w14:textId="5E9DD81A" w:rsidR="009B1F38" w:rsidRDefault="005D55C1">
          <w:pPr>
            <w:pStyle w:val="Sumrio2"/>
            <w:rPr>
              <w:rFonts w:asciiTheme="minorHAnsi" w:eastAsiaTheme="minorEastAsia" w:hAnsiTheme="minorHAnsi"/>
              <w:noProof/>
              <w:lang w:eastAsia="pt-BR"/>
            </w:rPr>
          </w:pPr>
          <w:hyperlink w:anchor="_Toc18418972" w:history="1">
            <w:r w:rsidR="009B1F38" w:rsidRPr="00240340">
              <w:rPr>
                <w:rStyle w:val="Hyperlink"/>
                <w:noProof/>
              </w:rPr>
              <w:t>3.5</w:t>
            </w:r>
            <w:r w:rsidR="009B1F38">
              <w:rPr>
                <w:rFonts w:asciiTheme="minorHAnsi" w:eastAsiaTheme="minorEastAsia" w:hAnsiTheme="minorHAnsi"/>
                <w:noProof/>
                <w:lang w:eastAsia="pt-BR"/>
              </w:rPr>
              <w:tab/>
            </w:r>
            <w:r w:rsidR="009B1F38" w:rsidRPr="00240340">
              <w:rPr>
                <w:rStyle w:val="Hyperlink"/>
                <w:noProof/>
              </w:rPr>
              <w:t>Acompanhamento da saúde do trabalhador</w:t>
            </w:r>
            <w:r w:rsidR="009B1F38">
              <w:rPr>
                <w:noProof/>
                <w:webHidden/>
              </w:rPr>
              <w:tab/>
            </w:r>
            <w:r w:rsidR="009B1F38">
              <w:rPr>
                <w:noProof/>
                <w:webHidden/>
              </w:rPr>
              <w:fldChar w:fldCharType="begin"/>
            </w:r>
            <w:r w:rsidR="009B1F38">
              <w:rPr>
                <w:noProof/>
                <w:webHidden/>
              </w:rPr>
              <w:instrText xml:space="preserve"> PAGEREF _Toc18418972 \h </w:instrText>
            </w:r>
            <w:r w:rsidR="009B1F38">
              <w:rPr>
                <w:noProof/>
                <w:webHidden/>
              </w:rPr>
            </w:r>
            <w:r w:rsidR="009B1F38">
              <w:rPr>
                <w:noProof/>
                <w:webHidden/>
              </w:rPr>
              <w:fldChar w:fldCharType="separate"/>
            </w:r>
            <w:r w:rsidR="005A5520">
              <w:rPr>
                <w:noProof/>
                <w:webHidden/>
              </w:rPr>
              <w:t>65</w:t>
            </w:r>
            <w:r w:rsidR="009B1F38">
              <w:rPr>
                <w:noProof/>
                <w:webHidden/>
              </w:rPr>
              <w:fldChar w:fldCharType="end"/>
            </w:r>
          </w:hyperlink>
        </w:p>
        <w:p w14:paraId="55D1D0A4" w14:textId="67103BA3" w:rsidR="009B1F38" w:rsidRDefault="005D55C1">
          <w:pPr>
            <w:pStyle w:val="Sumrio2"/>
            <w:rPr>
              <w:rFonts w:asciiTheme="minorHAnsi" w:eastAsiaTheme="minorEastAsia" w:hAnsiTheme="minorHAnsi"/>
              <w:noProof/>
              <w:lang w:eastAsia="pt-BR"/>
            </w:rPr>
          </w:pPr>
          <w:hyperlink w:anchor="_Toc18418973" w:history="1">
            <w:r w:rsidR="009B1F38" w:rsidRPr="00240340">
              <w:rPr>
                <w:rStyle w:val="Hyperlink"/>
                <w:noProof/>
              </w:rPr>
              <w:t>3.6</w:t>
            </w:r>
            <w:r w:rsidR="009B1F38">
              <w:rPr>
                <w:rFonts w:asciiTheme="minorHAnsi" w:eastAsiaTheme="minorEastAsia" w:hAnsiTheme="minorHAnsi"/>
                <w:noProof/>
                <w:lang w:eastAsia="pt-BR"/>
              </w:rPr>
              <w:tab/>
            </w:r>
            <w:r w:rsidR="009B1F38" w:rsidRPr="00240340">
              <w:rPr>
                <w:rStyle w:val="Hyperlink"/>
                <w:noProof/>
              </w:rPr>
              <w:t>Plano de monitoramento dos impactos gerados pelos resíduos</w:t>
            </w:r>
            <w:r w:rsidR="009B1F38">
              <w:rPr>
                <w:noProof/>
                <w:webHidden/>
              </w:rPr>
              <w:tab/>
            </w:r>
            <w:r w:rsidR="009B1F38">
              <w:rPr>
                <w:noProof/>
                <w:webHidden/>
              </w:rPr>
              <w:fldChar w:fldCharType="begin"/>
            </w:r>
            <w:r w:rsidR="009B1F38">
              <w:rPr>
                <w:noProof/>
                <w:webHidden/>
              </w:rPr>
              <w:instrText xml:space="preserve"> PAGEREF _Toc18418973 \h </w:instrText>
            </w:r>
            <w:r w:rsidR="009B1F38">
              <w:rPr>
                <w:noProof/>
                <w:webHidden/>
              </w:rPr>
            </w:r>
            <w:r w:rsidR="009B1F38">
              <w:rPr>
                <w:noProof/>
                <w:webHidden/>
              </w:rPr>
              <w:fldChar w:fldCharType="separate"/>
            </w:r>
            <w:r w:rsidR="005A5520">
              <w:rPr>
                <w:noProof/>
                <w:webHidden/>
              </w:rPr>
              <w:t>65</w:t>
            </w:r>
            <w:r w:rsidR="009B1F38">
              <w:rPr>
                <w:noProof/>
                <w:webHidden/>
              </w:rPr>
              <w:fldChar w:fldCharType="end"/>
            </w:r>
          </w:hyperlink>
        </w:p>
        <w:p w14:paraId="6D3DF6E5" w14:textId="70761A75" w:rsidR="009B1F38" w:rsidRDefault="005D55C1">
          <w:pPr>
            <w:pStyle w:val="Sumrio1"/>
            <w:rPr>
              <w:rFonts w:asciiTheme="minorHAnsi" w:eastAsiaTheme="minorEastAsia" w:hAnsiTheme="minorHAnsi" w:cstheme="minorBidi"/>
              <w:b w:val="0"/>
              <w:bCs w:val="0"/>
              <w:noProof/>
              <w:color w:val="auto"/>
              <w:sz w:val="22"/>
              <w:szCs w:val="22"/>
            </w:rPr>
          </w:pPr>
          <w:hyperlink w:anchor="_Toc18418974" w:history="1">
            <w:r w:rsidR="009B1F38" w:rsidRPr="00240340">
              <w:rPr>
                <w:rStyle w:val="Hyperlink"/>
                <w:noProof/>
              </w:rPr>
              <w:t>V - ANEXOS</w:t>
            </w:r>
            <w:r w:rsidR="009B1F38">
              <w:rPr>
                <w:noProof/>
                <w:webHidden/>
              </w:rPr>
              <w:tab/>
            </w:r>
            <w:r w:rsidR="009B1F38">
              <w:rPr>
                <w:noProof/>
                <w:webHidden/>
              </w:rPr>
              <w:fldChar w:fldCharType="begin"/>
            </w:r>
            <w:r w:rsidR="009B1F38">
              <w:rPr>
                <w:noProof/>
                <w:webHidden/>
              </w:rPr>
              <w:instrText xml:space="preserve"> PAGEREF _Toc18418974 \h </w:instrText>
            </w:r>
            <w:r w:rsidR="009B1F38">
              <w:rPr>
                <w:noProof/>
                <w:webHidden/>
              </w:rPr>
            </w:r>
            <w:r w:rsidR="009B1F38">
              <w:rPr>
                <w:noProof/>
                <w:webHidden/>
              </w:rPr>
              <w:fldChar w:fldCharType="separate"/>
            </w:r>
            <w:r w:rsidR="005A5520">
              <w:rPr>
                <w:noProof/>
                <w:webHidden/>
              </w:rPr>
              <w:t>67</w:t>
            </w:r>
            <w:r w:rsidR="009B1F38">
              <w:rPr>
                <w:noProof/>
                <w:webHidden/>
              </w:rPr>
              <w:fldChar w:fldCharType="end"/>
            </w:r>
          </w:hyperlink>
        </w:p>
        <w:p w14:paraId="7D35AECA" w14:textId="5EA9E28A" w:rsidR="009B1F38" w:rsidRDefault="005D55C1">
          <w:pPr>
            <w:pStyle w:val="Sumrio1"/>
            <w:rPr>
              <w:rFonts w:asciiTheme="minorHAnsi" w:eastAsiaTheme="minorEastAsia" w:hAnsiTheme="minorHAnsi" w:cstheme="minorBidi"/>
              <w:b w:val="0"/>
              <w:bCs w:val="0"/>
              <w:noProof/>
              <w:color w:val="auto"/>
              <w:sz w:val="22"/>
              <w:szCs w:val="22"/>
            </w:rPr>
          </w:pPr>
          <w:hyperlink w:anchor="_Toc18418975" w:history="1">
            <w:r w:rsidR="009B1F38" w:rsidRPr="00240340">
              <w:rPr>
                <w:rStyle w:val="Hyperlink"/>
                <w:noProof/>
              </w:rPr>
              <w:t>ANEXO I – Mapa Fitogeográfico do Estado do Paraná</w:t>
            </w:r>
            <w:r w:rsidR="009B1F38">
              <w:rPr>
                <w:noProof/>
                <w:webHidden/>
              </w:rPr>
              <w:tab/>
            </w:r>
            <w:r w:rsidR="009B1F38">
              <w:rPr>
                <w:noProof/>
                <w:webHidden/>
              </w:rPr>
              <w:fldChar w:fldCharType="begin"/>
            </w:r>
            <w:r w:rsidR="009B1F38">
              <w:rPr>
                <w:noProof/>
                <w:webHidden/>
              </w:rPr>
              <w:instrText xml:space="preserve"> PAGEREF _Toc18418975 \h </w:instrText>
            </w:r>
            <w:r w:rsidR="009B1F38">
              <w:rPr>
                <w:noProof/>
                <w:webHidden/>
              </w:rPr>
            </w:r>
            <w:r w:rsidR="009B1F38">
              <w:rPr>
                <w:noProof/>
                <w:webHidden/>
              </w:rPr>
              <w:fldChar w:fldCharType="separate"/>
            </w:r>
            <w:r w:rsidR="005A5520">
              <w:rPr>
                <w:noProof/>
                <w:webHidden/>
              </w:rPr>
              <w:t>68</w:t>
            </w:r>
            <w:r w:rsidR="009B1F38">
              <w:rPr>
                <w:noProof/>
                <w:webHidden/>
              </w:rPr>
              <w:fldChar w:fldCharType="end"/>
            </w:r>
          </w:hyperlink>
        </w:p>
        <w:p w14:paraId="0F7F887A" w14:textId="4D61A23B" w:rsidR="009B1F38" w:rsidRDefault="005D55C1">
          <w:pPr>
            <w:pStyle w:val="Sumrio1"/>
            <w:rPr>
              <w:rFonts w:asciiTheme="minorHAnsi" w:eastAsiaTheme="minorEastAsia" w:hAnsiTheme="minorHAnsi" w:cstheme="minorBidi"/>
              <w:b w:val="0"/>
              <w:bCs w:val="0"/>
              <w:noProof/>
              <w:color w:val="auto"/>
              <w:sz w:val="22"/>
              <w:szCs w:val="22"/>
            </w:rPr>
          </w:pPr>
          <w:hyperlink w:anchor="_Toc18418976" w:history="1">
            <w:r w:rsidR="009B1F38" w:rsidRPr="00240340">
              <w:rPr>
                <w:rStyle w:val="Hyperlink"/>
                <w:noProof/>
              </w:rPr>
              <w:t>ANEXO II – Documentação Fotográfica</w:t>
            </w:r>
            <w:r w:rsidR="009B1F38">
              <w:rPr>
                <w:noProof/>
                <w:webHidden/>
              </w:rPr>
              <w:tab/>
            </w:r>
            <w:r w:rsidR="009B1F38">
              <w:rPr>
                <w:noProof/>
                <w:webHidden/>
              </w:rPr>
              <w:fldChar w:fldCharType="begin"/>
            </w:r>
            <w:r w:rsidR="009B1F38">
              <w:rPr>
                <w:noProof/>
                <w:webHidden/>
              </w:rPr>
              <w:instrText xml:space="preserve"> PAGEREF _Toc18418976 \h </w:instrText>
            </w:r>
            <w:r w:rsidR="009B1F38">
              <w:rPr>
                <w:noProof/>
                <w:webHidden/>
              </w:rPr>
            </w:r>
            <w:r w:rsidR="009B1F38">
              <w:rPr>
                <w:noProof/>
                <w:webHidden/>
              </w:rPr>
              <w:fldChar w:fldCharType="separate"/>
            </w:r>
            <w:r w:rsidR="005A5520">
              <w:rPr>
                <w:noProof/>
                <w:webHidden/>
              </w:rPr>
              <w:t>69</w:t>
            </w:r>
            <w:r w:rsidR="009B1F38">
              <w:rPr>
                <w:noProof/>
                <w:webHidden/>
              </w:rPr>
              <w:fldChar w:fldCharType="end"/>
            </w:r>
          </w:hyperlink>
        </w:p>
        <w:p w14:paraId="2AA364FF" w14:textId="61C26898" w:rsidR="009B1F38" w:rsidRDefault="005D55C1">
          <w:pPr>
            <w:pStyle w:val="Sumrio1"/>
            <w:rPr>
              <w:rFonts w:asciiTheme="minorHAnsi" w:eastAsiaTheme="minorEastAsia" w:hAnsiTheme="minorHAnsi" w:cstheme="minorBidi"/>
              <w:b w:val="0"/>
              <w:bCs w:val="0"/>
              <w:noProof/>
              <w:color w:val="auto"/>
              <w:sz w:val="22"/>
              <w:szCs w:val="22"/>
            </w:rPr>
          </w:pPr>
          <w:hyperlink w:anchor="_Toc18418977" w:history="1">
            <w:r w:rsidR="009B1F38" w:rsidRPr="00240340">
              <w:rPr>
                <w:rStyle w:val="Hyperlink"/>
                <w:noProof/>
              </w:rPr>
              <w:t>ANEXO III – Concepção de Arranjo do Sistema</w:t>
            </w:r>
            <w:r w:rsidR="009B1F38">
              <w:rPr>
                <w:noProof/>
                <w:webHidden/>
              </w:rPr>
              <w:tab/>
            </w:r>
            <w:r w:rsidR="009B1F38">
              <w:rPr>
                <w:noProof/>
                <w:webHidden/>
              </w:rPr>
              <w:fldChar w:fldCharType="begin"/>
            </w:r>
            <w:r w:rsidR="009B1F38">
              <w:rPr>
                <w:noProof/>
                <w:webHidden/>
              </w:rPr>
              <w:instrText xml:space="preserve"> PAGEREF _Toc18418977 \h </w:instrText>
            </w:r>
            <w:r w:rsidR="009B1F38">
              <w:rPr>
                <w:noProof/>
                <w:webHidden/>
              </w:rPr>
            </w:r>
            <w:r w:rsidR="009B1F38">
              <w:rPr>
                <w:noProof/>
                <w:webHidden/>
              </w:rPr>
              <w:fldChar w:fldCharType="separate"/>
            </w:r>
            <w:r w:rsidR="005A5520">
              <w:rPr>
                <w:noProof/>
                <w:webHidden/>
              </w:rPr>
              <w:t>70</w:t>
            </w:r>
            <w:r w:rsidR="009B1F38">
              <w:rPr>
                <w:noProof/>
                <w:webHidden/>
              </w:rPr>
              <w:fldChar w:fldCharType="end"/>
            </w:r>
          </w:hyperlink>
        </w:p>
        <w:p w14:paraId="596658B6" w14:textId="26207EC6" w:rsidR="009B1F38" w:rsidRDefault="005D55C1">
          <w:pPr>
            <w:pStyle w:val="Sumrio1"/>
            <w:rPr>
              <w:rFonts w:asciiTheme="minorHAnsi" w:eastAsiaTheme="minorEastAsia" w:hAnsiTheme="minorHAnsi" w:cstheme="minorBidi"/>
              <w:b w:val="0"/>
              <w:bCs w:val="0"/>
              <w:noProof/>
              <w:color w:val="auto"/>
              <w:sz w:val="22"/>
              <w:szCs w:val="22"/>
            </w:rPr>
          </w:pPr>
          <w:hyperlink w:anchor="_Toc18418978" w:history="1">
            <w:r w:rsidR="009B1F38" w:rsidRPr="00240340">
              <w:rPr>
                <w:rStyle w:val="Hyperlink"/>
                <w:noProof/>
              </w:rPr>
              <w:t>ANEXO IV – Localização do Lançamento de Efluentes</w:t>
            </w:r>
            <w:r w:rsidR="009B1F38">
              <w:rPr>
                <w:noProof/>
                <w:webHidden/>
              </w:rPr>
              <w:tab/>
            </w:r>
            <w:r w:rsidR="009B1F38">
              <w:rPr>
                <w:noProof/>
                <w:webHidden/>
              </w:rPr>
              <w:fldChar w:fldCharType="begin"/>
            </w:r>
            <w:r w:rsidR="009B1F38">
              <w:rPr>
                <w:noProof/>
                <w:webHidden/>
              </w:rPr>
              <w:instrText xml:space="preserve"> PAGEREF _Toc18418978 \h </w:instrText>
            </w:r>
            <w:r w:rsidR="009B1F38">
              <w:rPr>
                <w:noProof/>
                <w:webHidden/>
              </w:rPr>
            </w:r>
            <w:r w:rsidR="009B1F38">
              <w:rPr>
                <w:noProof/>
                <w:webHidden/>
              </w:rPr>
              <w:fldChar w:fldCharType="separate"/>
            </w:r>
            <w:r w:rsidR="005A5520">
              <w:rPr>
                <w:noProof/>
                <w:webHidden/>
              </w:rPr>
              <w:t>71</w:t>
            </w:r>
            <w:r w:rsidR="009B1F38">
              <w:rPr>
                <w:noProof/>
                <w:webHidden/>
              </w:rPr>
              <w:fldChar w:fldCharType="end"/>
            </w:r>
          </w:hyperlink>
        </w:p>
        <w:p w14:paraId="4666224C" w14:textId="323AD76B" w:rsidR="009B1F38" w:rsidRDefault="005D55C1">
          <w:pPr>
            <w:pStyle w:val="Sumrio1"/>
            <w:rPr>
              <w:rFonts w:asciiTheme="minorHAnsi" w:eastAsiaTheme="minorEastAsia" w:hAnsiTheme="minorHAnsi" w:cstheme="minorBidi"/>
              <w:b w:val="0"/>
              <w:bCs w:val="0"/>
              <w:noProof/>
              <w:color w:val="auto"/>
              <w:sz w:val="22"/>
              <w:szCs w:val="22"/>
            </w:rPr>
          </w:pPr>
          <w:hyperlink w:anchor="_Toc18418979" w:history="1">
            <w:r w:rsidR="009B1F38" w:rsidRPr="00240340">
              <w:rPr>
                <w:rStyle w:val="Hyperlink"/>
                <w:noProof/>
              </w:rPr>
              <w:t>ANEXO V – Mapa Bacia hidrográfica</w:t>
            </w:r>
            <w:r w:rsidR="009B1F38">
              <w:rPr>
                <w:noProof/>
                <w:webHidden/>
              </w:rPr>
              <w:tab/>
            </w:r>
            <w:r w:rsidR="009B1F38">
              <w:rPr>
                <w:noProof/>
                <w:webHidden/>
              </w:rPr>
              <w:fldChar w:fldCharType="begin"/>
            </w:r>
            <w:r w:rsidR="009B1F38">
              <w:rPr>
                <w:noProof/>
                <w:webHidden/>
              </w:rPr>
              <w:instrText xml:space="preserve"> PAGEREF _Toc18418979 \h </w:instrText>
            </w:r>
            <w:r w:rsidR="009B1F38">
              <w:rPr>
                <w:noProof/>
                <w:webHidden/>
              </w:rPr>
            </w:r>
            <w:r w:rsidR="009B1F38">
              <w:rPr>
                <w:noProof/>
                <w:webHidden/>
              </w:rPr>
              <w:fldChar w:fldCharType="separate"/>
            </w:r>
            <w:r w:rsidR="005A5520">
              <w:rPr>
                <w:noProof/>
                <w:webHidden/>
              </w:rPr>
              <w:t>72</w:t>
            </w:r>
            <w:r w:rsidR="009B1F38">
              <w:rPr>
                <w:noProof/>
                <w:webHidden/>
              </w:rPr>
              <w:fldChar w:fldCharType="end"/>
            </w:r>
          </w:hyperlink>
        </w:p>
        <w:p w14:paraId="573E91D4" w14:textId="77777777" w:rsidR="004615D3" w:rsidRPr="00C43184" w:rsidRDefault="0072382E">
          <w:pPr>
            <w:rPr>
              <w:highlight w:val="yellow"/>
            </w:rPr>
          </w:pPr>
          <w:r w:rsidRPr="00C43184">
            <w:rPr>
              <w:highlight w:val="yellow"/>
            </w:rPr>
            <w:fldChar w:fldCharType="end"/>
          </w:r>
        </w:p>
      </w:sdtContent>
    </w:sdt>
    <w:p w14:paraId="166D5227" w14:textId="77777777" w:rsidR="005C22B6" w:rsidRPr="00C43184" w:rsidRDefault="005C22B6" w:rsidP="00CE357F">
      <w:pPr>
        <w:rPr>
          <w:highlight w:val="yellow"/>
        </w:rPr>
      </w:pPr>
    </w:p>
    <w:p w14:paraId="7AF5575D" w14:textId="77777777" w:rsidR="005C22B6" w:rsidRPr="00C43184" w:rsidRDefault="005C22B6">
      <w:pPr>
        <w:ind w:firstLine="0"/>
        <w:rPr>
          <w:highlight w:val="yellow"/>
        </w:rPr>
      </w:pPr>
      <w:r w:rsidRPr="00C43184">
        <w:rPr>
          <w:highlight w:val="yellow"/>
        </w:rPr>
        <w:br w:type="page"/>
      </w:r>
    </w:p>
    <w:p w14:paraId="312589A4" w14:textId="77777777" w:rsidR="00C43184" w:rsidRPr="007702AF" w:rsidRDefault="00C43184" w:rsidP="00C43184">
      <w:pPr>
        <w:ind w:firstLine="0"/>
        <w:jc w:val="center"/>
        <w:rPr>
          <w:b/>
        </w:rPr>
      </w:pPr>
      <w:bookmarkStart w:id="1" w:name="_Toc425845043"/>
      <w:bookmarkStart w:id="2" w:name="_Toc425845145"/>
      <w:bookmarkStart w:id="3" w:name="_Toc425845351"/>
      <w:bookmarkStart w:id="4" w:name="_Toc425848229"/>
      <w:bookmarkStart w:id="5" w:name="_Toc425852543"/>
      <w:bookmarkStart w:id="6" w:name="_Toc425854934"/>
      <w:bookmarkStart w:id="7" w:name="_Toc425855262"/>
      <w:bookmarkStart w:id="8" w:name="_Toc425856245"/>
      <w:bookmarkStart w:id="9" w:name="_Toc425857894"/>
      <w:bookmarkStart w:id="10" w:name="_Toc425858755"/>
      <w:bookmarkStart w:id="11" w:name="_Toc425924537"/>
      <w:bookmarkStart w:id="12" w:name="_Toc425928170"/>
      <w:bookmarkStart w:id="13" w:name="_Toc425929397"/>
      <w:bookmarkStart w:id="14" w:name="_Toc425929511"/>
      <w:bookmarkStart w:id="15" w:name="_Toc425932200"/>
      <w:bookmarkStart w:id="16" w:name="_Toc425932608"/>
      <w:bookmarkStart w:id="17" w:name="_Toc425933021"/>
      <w:bookmarkStart w:id="18" w:name="_Toc425938173"/>
      <w:bookmarkStart w:id="19" w:name="_Toc425939482"/>
      <w:bookmarkStart w:id="20" w:name="_Toc425940698"/>
      <w:bookmarkStart w:id="21" w:name="_Toc425941470"/>
      <w:bookmarkStart w:id="22" w:name="_Toc425943381"/>
      <w:bookmarkStart w:id="23" w:name="_Toc425943898"/>
      <w:bookmarkStart w:id="24" w:name="_Toc425946064"/>
      <w:r w:rsidRPr="007702AF">
        <w:rPr>
          <w:b/>
        </w:rPr>
        <w:lastRenderedPageBreak/>
        <w:t>SIGLAS UTILIZADAS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081E1FFD" w14:textId="77777777" w:rsidR="00C43184" w:rsidRPr="00914CA5" w:rsidRDefault="00C43184" w:rsidP="00C43184">
      <w:pPr>
        <w:ind w:right="-284" w:firstLine="0"/>
        <w:rPr>
          <w:rFonts w:cs="Arial"/>
        </w:rPr>
      </w:pPr>
      <w:r w:rsidRPr="00914CA5">
        <w:rPr>
          <w:rFonts w:cs="Arial"/>
        </w:rPr>
        <w:t>SIS – Sistema de Informação Sanepar;</w:t>
      </w:r>
    </w:p>
    <w:p w14:paraId="06BDE45C" w14:textId="77777777" w:rsidR="00C43184" w:rsidRPr="00914CA5" w:rsidRDefault="00C43184" w:rsidP="00C43184">
      <w:pPr>
        <w:ind w:right="-284" w:firstLine="0"/>
        <w:rPr>
          <w:rFonts w:cs="Arial"/>
        </w:rPr>
      </w:pPr>
      <w:r w:rsidRPr="00914CA5">
        <w:rPr>
          <w:rFonts w:cs="Arial"/>
        </w:rPr>
        <w:t>IAP – Instituto Ambiental do Paraná;</w:t>
      </w:r>
    </w:p>
    <w:p w14:paraId="3DEE60C8" w14:textId="77777777" w:rsidR="00C43184" w:rsidRPr="00914CA5" w:rsidRDefault="00C43184" w:rsidP="00C43184">
      <w:pPr>
        <w:ind w:right="-284" w:firstLine="0"/>
        <w:rPr>
          <w:rFonts w:cs="Arial"/>
        </w:rPr>
      </w:pPr>
      <w:r w:rsidRPr="00914CA5">
        <w:rPr>
          <w:rFonts w:cs="Arial"/>
        </w:rPr>
        <w:t>PM – Prefeitura Municipal;</w:t>
      </w:r>
    </w:p>
    <w:p w14:paraId="7D03BDCE" w14:textId="77777777" w:rsidR="00C43184" w:rsidRPr="00914CA5" w:rsidRDefault="00C43184" w:rsidP="00C43184">
      <w:pPr>
        <w:ind w:right="-284" w:firstLine="0"/>
        <w:rPr>
          <w:rFonts w:cs="Arial"/>
        </w:rPr>
      </w:pPr>
      <w:r w:rsidRPr="00914CA5">
        <w:rPr>
          <w:rFonts w:cs="Arial"/>
        </w:rPr>
        <w:t>APP – Área de Preservação Permanente;</w:t>
      </w:r>
    </w:p>
    <w:p w14:paraId="13959049" w14:textId="77777777" w:rsidR="00C43184" w:rsidRPr="00914CA5" w:rsidRDefault="00C43184" w:rsidP="00C43184">
      <w:pPr>
        <w:ind w:right="-284" w:firstLine="0"/>
        <w:rPr>
          <w:rFonts w:cs="Arial"/>
        </w:rPr>
      </w:pPr>
      <w:r w:rsidRPr="00914CA5">
        <w:rPr>
          <w:rFonts w:cs="Arial"/>
        </w:rPr>
        <w:t>PD – Plano Diretor;</w:t>
      </w:r>
    </w:p>
    <w:p w14:paraId="6BCCEB27" w14:textId="77777777" w:rsidR="00C43184" w:rsidRPr="00914CA5" w:rsidRDefault="00C43184" w:rsidP="00C43184">
      <w:pPr>
        <w:ind w:right="-284" w:firstLine="0"/>
        <w:rPr>
          <w:rFonts w:cs="Arial"/>
        </w:rPr>
      </w:pPr>
      <w:r w:rsidRPr="00914CA5">
        <w:rPr>
          <w:rFonts w:cs="Arial"/>
        </w:rPr>
        <w:t>SAA – Sistema de Abastecimento de Água;</w:t>
      </w:r>
    </w:p>
    <w:p w14:paraId="2F661E92" w14:textId="77777777" w:rsidR="00C43184" w:rsidRPr="00914CA5" w:rsidRDefault="00C43184" w:rsidP="00C43184">
      <w:pPr>
        <w:ind w:right="-284" w:firstLine="0"/>
        <w:rPr>
          <w:rFonts w:cs="Arial"/>
        </w:rPr>
      </w:pPr>
      <w:r w:rsidRPr="00914CA5">
        <w:rPr>
          <w:rFonts w:cs="Arial"/>
        </w:rPr>
        <w:t>ETA – Estação de Tratamento de Água;</w:t>
      </w:r>
    </w:p>
    <w:p w14:paraId="7BAF93FD" w14:textId="77777777" w:rsidR="00C43184" w:rsidRPr="00914CA5" w:rsidRDefault="00C43184" w:rsidP="00C43184">
      <w:pPr>
        <w:ind w:right="-284" w:firstLine="0"/>
        <w:rPr>
          <w:rFonts w:cs="Arial"/>
        </w:rPr>
      </w:pPr>
      <w:r w:rsidRPr="00914CA5">
        <w:rPr>
          <w:rFonts w:cs="Arial"/>
        </w:rPr>
        <w:t>EET – Estação Elevatória de Água Tratada;</w:t>
      </w:r>
    </w:p>
    <w:p w14:paraId="19CD3FA8" w14:textId="77777777" w:rsidR="00C43184" w:rsidRPr="00914CA5" w:rsidRDefault="00C43184" w:rsidP="00C43184">
      <w:pPr>
        <w:ind w:right="-284" w:firstLine="0"/>
        <w:rPr>
          <w:rFonts w:cs="Arial"/>
        </w:rPr>
      </w:pPr>
      <w:r w:rsidRPr="00914CA5">
        <w:rPr>
          <w:rFonts w:cs="Arial"/>
        </w:rPr>
        <w:t>EEB – Estação Elevatória de Água Bruta;</w:t>
      </w:r>
    </w:p>
    <w:p w14:paraId="720FD57D" w14:textId="77777777" w:rsidR="00C43184" w:rsidRPr="00914CA5" w:rsidRDefault="00C43184" w:rsidP="00C43184">
      <w:pPr>
        <w:ind w:right="-284" w:firstLine="0"/>
        <w:rPr>
          <w:rFonts w:cs="Arial"/>
        </w:rPr>
      </w:pPr>
      <w:r w:rsidRPr="00914CA5">
        <w:rPr>
          <w:rFonts w:cs="Arial"/>
        </w:rPr>
        <w:t>RDA – Rede de Distribuição de Água;</w:t>
      </w:r>
    </w:p>
    <w:p w14:paraId="647E04DC" w14:textId="77777777" w:rsidR="00C43184" w:rsidRPr="00914CA5" w:rsidRDefault="00C43184" w:rsidP="00C43184">
      <w:pPr>
        <w:ind w:right="-284" w:firstLine="0"/>
        <w:rPr>
          <w:rFonts w:cs="Arial"/>
        </w:rPr>
      </w:pPr>
      <w:r w:rsidRPr="00914CA5">
        <w:rPr>
          <w:rFonts w:cs="Arial"/>
        </w:rPr>
        <w:t xml:space="preserve">CR – Centro de </w:t>
      </w:r>
      <w:proofErr w:type="spellStart"/>
      <w:r w:rsidRPr="00914CA5">
        <w:rPr>
          <w:rFonts w:cs="Arial"/>
        </w:rPr>
        <w:t>Reservação</w:t>
      </w:r>
      <w:proofErr w:type="spellEnd"/>
      <w:r w:rsidRPr="00914CA5">
        <w:rPr>
          <w:rFonts w:cs="Arial"/>
        </w:rPr>
        <w:t>;</w:t>
      </w:r>
    </w:p>
    <w:p w14:paraId="518D4DDA" w14:textId="77777777" w:rsidR="00C43184" w:rsidRPr="00914CA5" w:rsidRDefault="00C43184" w:rsidP="00C43184">
      <w:pPr>
        <w:ind w:right="-284" w:firstLine="0"/>
        <w:rPr>
          <w:rFonts w:cs="Arial"/>
        </w:rPr>
      </w:pPr>
      <w:r w:rsidRPr="00914CA5">
        <w:rPr>
          <w:rFonts w:cs="Arial"/>
        </w:rPr>
        <w:t>REN – Reservatório Enterrado;</w:t>
      </w:r>
    </w:p>
    <w:p w14:paraId="34F08D8C" w14:textId="77777777" w:rsidR="00C43184" w:rsidRPr="00914CA5" w:rsidRDefault="00C43184" w:rsidP="00C43184">
      <w:pPr>
        <w:ind w:right="-284" w:firstLine="0"/>
        <w:rPr>
          <w:rFonts w:cs="Arial"/>
        </w:rPr>
      </w:pPr>
      <w:r w:rsidRPr="00914CA5">
        <w:rPr>
          <w:rFonts w:cs="Arial"/>
        </w:rPr>
        <w:t>RAP – Reservatório Apoiado;</w:t>
      </w:r>
    </w:p>
    <w:p w14:paraId="0B72F62D" w14:textId="77777777" w:rsidR="00C43184" w:rsidRPr="00914CA5" w:rsidRDefault="00C43184" w:rsidP="00C43184">
      <w:pPr>
        <w:ind w:right="-284" w:firstLine="0"/>
        <w:rPr>
          <w:rFonts w:cs="Arial"/>
        </w:rPr>
      </w:pPr>
      <w:r w:rsidRPr="00914CA5">
        <w:rPr>
          <w:rFonts w:cs="Arial"/>
        </w:rPr>
        <w:t>RSE – Reservatório Semi Enterrado;</w:t>
      </w:r>
    </w:p>
    <w:p w14:paraId="545AC64E" w14:textId="77777777" w:rsidR="00C43184" w:rsidRPr="00914CA5" w:rsidRDefault="00C43184" w:rsidP="00C43184">
      <w:pPr>
        <w:ind w:right="-284" w:firstLine="0"/>
        <w:rPr>
          <w:rFonts w:cs="Arial"/>
        </w:rPr>
      </w:pPr>
      <w:r w:rsidRPr="00914CA5">
        <w:rPr>
          <w:rFonts w:cs="Arial"/>
        </w:rPr>
        <w:t>REL – Reservatório Elevado;</w:t>
      </w:r>
    </w:p>
    <w:p w14:paraId="397693C0" w14:textId="77777777" w:rsidR="00C43184" w:rsidRPr="00914CA5" w:rsidRDefault="00C43184" w:rsidP="00C43184">
      <w:pPr>
        <w:ind w:right="-284" w:firstLine="0"/>
        <w:rPr>
          <w:rFonts w:cs="Arial"/>
        </w:rPr>
      </w:pPr>
      <w:r w:rsidRPr="00914CA5">
        <w:rPr>
          <w:rFonts w:cs="Arial"/>
        </w:rPr>
        <w:t>CSB – Captação Subterrânea;</w:t>
      </w:r>
    </w:p>
    <w:p w14:paraId="150EF86E" w14:textId="77777777" w:rsidR="00C43184" w:rsidRPr="00914CA5" w:rsidRDefault="00C43184" w:rsidP="00C43184">
      <w:pPr>
        <w:ind w:right="-284" w:firstLine="0"/>
        <w:rPr>
          <w:rFonts w:cs="Arial"/>
        </w:rPr>
      </w:pPr>
      <w:r w:rsidRPr="00914CA5">
        <w:rPr>
          <w:rFonts w:cs="Arial"/>
        </w:rPr>
        <w:t>CSP – Captação Superficial;</w:t>
      </w:r>
    </w:p>
    <w:p w14:paraId="7A5D58F7" w14:textId="77777777" w:rsidR="00C43184" w:rsidRPr="00914CA5" w:rsidRDefault="00C43184" w:rsidP="00C43184">
      <w:pPr>
        <w:ind w:right="-284" w:firstLine="0"/>
        <w:rPr>
          <w:rFonts w:cs="Arial"/>
        </w:rPr>
      </w:pPr>
      <w:r w:rsidRPr="00914CA5">
        <w:rPr>
          <w:rFonts w:cs="Arial"/>
        </w:rPr>
        <w:t>SIC – Sistema de Injeção de Cloro (casa de química);</w:t>
      </w:r>
    </w:p>
    <w:p w14:paraId="6A2B0718" w14:textId="77777777" w:rsidR="00C43184" w:rsidRPr="00914CA5" w:rsidRDefault="00C43184" w:rsidP="00C43184">
      <w:pPr>
        <w:ind w:right="-284" w:firstLine="0"/>
        <w:rPr>
          <w:rFonts w:cs="Arial"/>
        </w:rPr>
      </w:pPr>
      <w:r w:rsidRPr="00914CA5">
        <w:rPr>
          <w:rFonts w:cs="Arial"/>
        </w:rPr>
        <w:t>AAT – Adutora de Água Tratada;</w:t>
      </w:r>
    </w:p>
    <w:p w14:paraId="0FBC1E3B" w14:textId="77777777" w:rsidR="00C43184" w:rsidRPr="00914CA5" w:rsidRDefault="00C43184" w:rsidP="00C43184">
      <w:pPr>
        <w:ind w:right="-284" w:firstLine="0"/>
        <w:rPr>
          <w:rFonts w:cs="Arial"/>
        </w:rPr>
      </w:pPr>
      <w:r w:rsidRPr="00914CA5">
        <w:rPr>
          <w:rFonts w:cs="Arial"/>
        </w:rPr>
        <w:t>AAB – Adutora de Água Bruta;</w:t>
      </w:r>
    </w:p>
    <w:p w14:paraId="3EE0703C" w14:textId="77777777" w:rsidR="00C43184" w:rsidRPr="00914CA5" w:rsidRDefault="00C43184" w:rsidP="00C43184">
      <w:pPr>
        <w:ind w:right="-284" w:firstLine="0"/>
        <w:rPr>
          <w:rFonts w:cs="Arial"/>
        </w:rPr>
      </w:pPr>
      <w:r w:rsidRPr="00914CA5">
        <w:rPr>
          <w:rFonts w:cs="Arial"/>
        </w:rPr>
        <w:t>SES – Sistema de Esgotamento Sanitário;</w:t>
      </w:r>
    </w:p>
    <w:p w14:paraId="433E8D7B" w14:textId="77777777" w:rsidR="00C43184" w:rsidRPr="00914CA5" w:rsidRDefault="00C43184" w:rsidP="00C43184">
      <w:pPr>
        <w:ind w:right="-284" w:firstLine="0"/>
        <w:rPr>
          <w:rFonts w:cs="Arial"/>
        </w:rPr>
      </w:pPr>
      <w:r w:rsidRPr="00914CA5">
        <w:rPr>
          <w:rFonts w:cs="Arial"/>
        </w:rPr>
        <w:t xml:space="preserve">ETE ou </w:t>
      </w:r>
      <w:proofErr w:type="spellStart"/>
      <w:r w:rsidRPr="00914CA5">
        <w:rPr>
          <w:rFonts w:cs="Arial"/>
        </w:rPr>
        <w:t>ETEs</w:t>
      </w:r>
      <w:proofErr w:type="spellEnd"/>
      <w:r w:rsidRPr="00914CA5">
        <w:rPr>
          <w:rFonts w:cs="Arial"/>
        </w:rPr>
        <w:t xml:space="preserve"> – Estação de Tratamento de Esgoto, ou com “s” para o plural;</w:t>
      </w:r>
    </w:p>
    <w:p w14:paraId="51C67FCC" w14:textId="77777777" w:rsidR="00C43184" w:rsidRPr="00914CA5" w:rsidRDefault="00C43184" w:rsidP="00C43184">
      <w:pPr>
        <w:ind w:right="-284" w:firstLine="0"/>
        <w:rPr>
          <w:rFonts w:cs="Arial"/>
        </w:rPr>
      </w:pPr>
      <w:r w:rsidRPr="00914CA5">
        <w:rPr>
          <w:rFonts w:cs="Arial"/>
        </w:rPr>
        <w:t>EEE – Estação Elevatória de Esgoto;</w:t>
      </w:r>
    </w:p>
    <w:p w14:paraId="4721A653" w14:textId="77777777" w:rsidR="00C43184" w:rsidRPr="00914CA5" w:rsidRDefault="00C43184" w:rsidP="00C43184">
      <w:pPr>
        <w:ind w:right="-284" w:firstLine="0"/>
        <w:rPr>
          <w:rFonts w:cs="Arial"/>
        </w:rPr>
      </w:pPr>
      <w:r w:rsidRPr="00914CA5">
        <w:rPr>
          <w:rFonts w:cs="Arial"/>
        </w:rPr>
        <w:t>INT – Interceptor;</w:t>
      </w:r>
    </w:p>
    <w:p w14:paraId="70F6A999" w14:textId="77777777" w:rsidR="00C43184" w:rsidRPr="00914CA5" w:rsidRDefault="00C43184" w:rsidP="00C43184">
      <w:pPr>
        <w:ind w:right="-284" w:firstLine="0"/>
        <w:rPr>
          <w:rFonts w:cs="Arial"/>
        </w:rPr>
      </w:pPr>
      <w:r w:rsidRPr="00914CA5">
        <w:rPr>
          <w:rFonts w:cs="Arial"/>
        </w:rPr>
        <w:t>EMI – Emissário;</w:t>
      </w:r>
    </w:p>
    <w:p w14:paraId="41D53E8E" w14:textId="77777777" w:rsidR="00C43184" w:rsidRPr="00914CA5" w:rsidRDefault="00C43184" w:rsidP="00C43184">
      <w:pPr>
        <w:ind w:right="-284" w:firstLine="0"/>
        <w:rPr>
          <w:rFonts w:cs="Arial"/>
        </w:rPr>
      </w:pPr>
      <w:r w:rsidRPr="00914CA5">
        <w:rPr>
          <w:rFonts w:cs="Arial"/>
        </w:rPr>
        <w:t>RCE – Rede Coletora de Esgoto;</w:t>
      </w:r>
    </w:p>
    <w:p w14:paraId="2CCD9DB0" w14:textId="77777777" w:rsidR="00C43184" w:rsidRPr="00914CA5" w:rsidRDefault="00C43184" w:rsidP="00C43184">
      <w:pPr>
        <w:ind w:right="-284" w:firstLine="0"/>
        <w:rPr>
          <w:rFonts w:cs="Arial"/>
        </w:rPr>
      </w:pPr>
      <w:r w:rsidRPr="00914CA5">
        <w:rPr>
          <w:rFonts w:cs="Arial"/>
        </w:rPr>
        <w:t>LRE – Linha de Recalque;</w:t>
      </w:r>
    </w:p>
    <w:p w14:paraId="67272314" w14:textId="77777777" w:rsidR="00C43184" w:rsidRPr="00914CA5" w:rsidRDefault="00C43184" w:rsidP="00C43184">
      <w:pPr>
        <w:ind w:right="-284" w:firstLine="0"/>
        <w:rPr>
          <w:rFonts w:cs="Arial"/>
        </w:rPr>
      </w:pPr>
      <w:r w:rsidRPr="00914CA5">
        <w:rPr>
          <w:rFonts w:cs="Arial"/>
        </w:rPr>
        <w:t>MB – Manilha de Barro;</w:t>
      </w:r>
    </w:p>
    <w:p w14:paraId="6379B4AB" w14:textId="77777777" w:rsidR="00C43184" w:rsidRPr="00914CA5" w:rsidRDefault="00C43184" w:rsidP="00C43184">
      <w:pPr>
        <w:ind w:right="-284" w:firstLine="0"/>
        <w:rPr>
          <w:rFonts w:cs="Arial"/>
        </w:rPr>
      </w:pPr>
      <w:r w:rsidRPr="00914CA5">
        <w:rPr>
          <w:rFonts w:cs="Arial"/>
        </w:rPr>
        <w:t>SANEPAR – Companhia de Saneamento do Paraná;</w:t>
      </w:r>
    </w:p>
    <w:p w14:paraId="4F14EE5E" w14:textId="77777777" w:rsidR="00C43184" w:rsidRPr="00914CA5" w:rsidRDefault="00C43184" w:rsidP="00C43184">
      <w:pPr>
        <w:ind w:right="-284" w:firstLine="0"/>
        <w:rPr>
          <w:rFonts w:cs="Arial"/>
        </w:rPr>
      </w:pPr>
      <w:r w:rsidRPr="00914CA5">
        <w:rPr>
          <w:rFonts w:cs="Arial"/>
        </w:rPr>
        <w:t>ITCG – Instituto de Terras Cartografia e Geociência</w:t>
      </w:r>
    </w:p>
    <w:p w14:paraId="71097BB7" w14:textId="77777777" w:rsidR="00C43184" w:rsidRPr="00914CA5" w:rsidRDefault="00C43184" w:rsidP="00C43184">
      <w:pPr>
        <w:ind w:right="-284" w:firstLine="0"/>
        <w:rPr>
          <w:rFonts w:cs="Arial"/>
        </w:rPr>
      </w:pPr>
      <w:proofErr w:type="spellStart"/>
      <w:r w:rsidRPr="00914CA5">
        <w:rPr>
          <w:rFonts w:cs="Arial"/>
        </w:rPr>
        <w:t>Prosab</w:t>
      </w:r>
      <w:proofErr w:type="spellEnd"/>
      <w:r w:rsidRPr="00914CA5">
        <w:rPr>
          <w:rFonts w:cs="Arial"/>
        </w:rPr>
        <w:t xml:space="preserve"> – Programa de Pesquisas em Saneamento Básico;</w:t>
      </w:r>
    </w:p>
    <w:p w14:paraId="13DC0715" w14:textId="77777777" w:rsidR="00C43184" w:rsidRPr="00914CA5" w:rsidRDefault="00C43184" w:rsidP="00C43184">
      <w:pPr>
        <w:ind w:right="-284" w:firstLine="0"/>
        <w:rPr>
          <w:rFonts w:cs="Arial"/>
        </w:rPr>
      </w:pPr>
      <w:r w:rsidRPr="00914CA5">
        <w:rPr>
          <w:rFonts w:cs="Arial"/>
        </w:rPr>
        <w:t>Conama – Conselho Nacional de Meio Ambiente;</w:t>
      </w:r>
    </w:p>
    <w:p w14:paraId="7B085DCF" w14:textId="77777777" w:rsidR="00C43184" w:rsidRPr="00914CA5" w:rsidRDefault="00C43184" w:rsidP="00C43184">
      <w:pPr>
        <w:ind w:right="-284" w:firstLine="0"/>
        <w:rPr>
          <w:rFonts w:cs="Arial"/>
        </w:rPr>
      </w:pPr>
      <w:r w:rsidRPr="00914CA5">
        <w:rPr>
          <w:rFonts w:cs="Arial"/>
        </w:rPr>
        <w:t>ANVISA – Agência Nacional de Vigilância Sanitária;</w:t>
      </w:r>
    </w:p>
    <w:p w14:paraId="0B03BC59" w14:textId="77777777" w:rsidR="00C43184" w:rsidRPr="00914CA5" w:rsidRDefault="00C43184" w:rsidP="00C43184">
      <w:pPr>
        <w:ind w:right="-284" w:firstLine="0"/>
        <w:rPr>
          <w:rFonts w:cs="Arial"/>
        </w:rPr>
      </w:pPr>
      <w:r w:rsidRPr="00914CA5">
        <w:rPr>
          <w:rFonts w:cs="Arial"/>
        </w:rPr>
        <w:t>OPS – Organização Pan-americana da Saúde;</w:t>
      </w:r>
    </w:p>
    <w:p w14:paraId="295D5669" w14:textId="77777777" w:rsidR="00C43184" w:rsidRPr="00914CA5" w:rsidRDefault="00C43184" w:rsidP="00C43184">
      <w:pPr>
        <w:ind w:right="-284" w:firstLine="0"/>
        <w:rPr>
          <w:rFonts w:cs="Arial"/>
        </w:rPr>
      </w:pPr>
      <w:r w:rsidRPr="00914CA5">
        <w:rPr>
          <w:rFonts w:cs="Arial"/>
        </w:rPr>
        <w:t>OMS – Organização Mundial da Saúde;</w:t>
      </w:r>
    </w:p>
    <w:p w14:paraId="7CC8B6D5" w14:textId="77777777" w:rsidR="00C43184" w:rsidRPr="00914CA5" w:rsidRDefault="00C43184" w:rsidP="00C43184">
      <w:pPr>
        <w:ind w:right="-284" w:firstLine="0"/>
        <w:rPr>
          <w:rFonts w:cs="Arial"/>
          <w:lang w:val="es-ES"/>
        </w:rPr>
      </w:pPr>
      <w:r w:rsidRPr="00914CA5">
        <w:rPr>
          <w:rFonts w:cs="Arial"/>
          <w:lang w:val="es-ES"/>
        </w:rPr>
        <w:t xml:space="preserve">CEPIS – Centro Panamericano de </w:t>
      </w:r>
      <w:proofErr w:type="spellStart"/>
      <w:r w:rsidRPr="00914CA5">
        <w:rPr>
          <w:rFonts w:cs="Arial"/>
          <w:lang w:val="es-ES"/>
        </w:rPr>
        <w:t>Ingenieria</w:t>
      </w:r>
      <w:proofErr w:type="spellEnd"/>
      <w:r w:rsidRPr="00914CA5">
        <w:rPr>
          <w:rFonts w:cs="Arial"/>
          <w:lang w:val="es-ES"/>
        </w:rPr>
        <w:t xml:space="preserve"> Sanitaria y Ciencias del Ambiente</w:t>
      </w:r>
    </w:p>
    <w:p w14:paraId="3B1B0E87" w14:textId="77777777" w:rsidR="00C43184" w:rsidRPr="00914CA5" w:rsidRDefault="00C43184" w:rsidP="00C43184">
      <w:pPr>
        <w:ind w:right="-284" w:firstLine="0"/>
        <w:rPr>
          <w:rFonts w:cs="Arial"/>
          <w:lang w:val="en-US"/>
        </w:rPr>
      </w:pPr>
      <w:r w:rsidRPr="00914CA5">
        <w:rPr>
          <w:rFonts w:cs="Arial"/>
          <w:lang w:val="en-US"/>
        </w:rPr>
        <w:lastRenderedPageBreak/>
        <w:t xml:space="preserve">UASB – </w:t>
      </w:r>
      <w:proofErr w:type="spellStart"/>
      <w:r w:rsidRPr="00914CA5">
        <w:rPr>
          <w:rFonts w:cs="Arial"/>
          <w:lang w:val="en-US"/>
        </w:rPr>
        <w:t>Upflow</w:t>
      </w:r>
      <w:proofErr w:type="spellEnd"/>
      <w:r w:rsidRPr="00914CA5">
        <w:rPr>
          <w:rFonts w:cs="Arial"/>
          <w:lang w:val="en-US"/>
        </w:rPr>
        <w:t xml:space="preserve"> Anaerobic Sludge Blanket;</w:t>
      </w:r>
    </w:p>
    <w:p w14:paraId="18092258" w14:textId="77777777" w:rsidR="00C43184" w:rsidRPr="00914CA5" w:rsidRDefault="00C43184" w:rsidP="00C43184">
      <w:pPr>
        <w:ind w:right="-284" w:firstLine="0"/>
        <w:rPr>
          <w:rFonts w:cs="Arial"/>
        </w:rPr>
      </w:pPr>
      <w:r w:rsidRPr="00914CA5">
        <w:rPr>
          <w:rFonts w:cs="Arial"/>
        </w:rPr>
        <w:t>RALF – Unidade Anaeróbia de Leito Fluidizado (UASB da Sanepar);</w:t>
      </w:r>
    </w:p>
    <w:p w14:paraId="31774085" w14:textId="77777777" w:rsidR="00C43184" w:rsidRPr="00914CA5" w:rsidRDefault="00C43184" w:rsidP="00C43184">
      <w:pPr>
        <w:ind w:right="-284" w:firstLine="0"/>
        <w:rPr>
          <w:rFonts w:cs="Arial"/>
        </w:rPr>
      </w:pPr>
      <w:r w:rsidRPr="00914CA5">
        <w:rPr>
          <w:rFonts w:cs="Arial"/>
        </w:rPr>
        <w:t>OD – Oxigênio Dissolvido;</w:t>
      </w:r>
    </w:p>
    <w:p w14:paraId="46F2EAC9" w14:textId="77777777" w:rsidR="00C43184" w:rsidRPr="00914CA5" w:rsidRDefault="00C43184" w:rsidP="00C43184">
      <w:pPr>
        <w:ind w:right="-284" w:firstLine="0"/>
        <w:rPr>
          <w:rFonts w:cs="Arial"/>
        </w:rPr>
      </w:pPr>
      <w:r w:rsidRPr="00914CA5">
        <w:rPr>
          <w:rFonts w:cs="Arial"/>
        </w:rPr>
        <w:t>DQO – Demanda Química de Oxigênio;</w:t>
      </w:r>
    </w:p>
    <w:p w14:paraId="7025EAE5" w14:textId="77777777" w:rsidR="00C43184" w:rsidRPr="00914CA5" w:rsidRDefault="00C43184" w:rsidP="00C43184">
      <w:pPr>
        <w:ind w:right="-284" w:firstLine="0"/>
        <w:rPr>
          <w:rFonts w:cs="Arial"/>
        </w:rPr>
      </w:pPr>
      <w:r w:rsidRPr="00914CA5">
        <w:rPr>
          <w:rFonts w:cs="Arial"/>
        </w:rPr>
        <w:t>DBO – Demanda Bioquímica de Oxigênio;</w:t>
      </w:r>
    </w:p>
    <w:p w14:paraId="79B15723" w14:textId="77777777" w:rsidR="00C43184" w:rsidRPr="00914CA5" w:rsidRDefault="00C43184" w:rsidP="00C43184">
      <w:pPr>
        <w:ind w:right="-284" w:firstLine="0"/>
        <w:rPr>
          <w:rFonts w:cs="Arial"/>
        </w:rPr>
      </w:pPr>
      <w:r w:rsidRPr="00914CA5">
        <w:rPr>
          <w:rFonts w:cs="Arial"/>
        </w:rPr>
        <w:t>pH – Potencial Hidrogeniônico.</w:t>
      </w:r>
    </w:p>
    <w:p w14:paraId="2368D4F9" w14:textId="77777777" w:rsidR="00C43184" w:rsidRPr="00914CA5" w:rsidRDefault="00C43184" w:rsidP="00C43184">
      <w:pPr>
        <w:ind w:right="-284" w:firstLine="0"/>
        <w:rPr>
          <w:rFonts w:cs="Arial"/>
        </w:rPr>
      </w:pPr>
      <w:r w:rsidRPr="00914CA5">
        <w:rPr>
          <w:rFonts w:cs="Arial"/>
        </w:rPr>
        <w:t>COPEL – Companhia Paranaense de Energia;</w:t>
      </w:r>
    </w:p>
    <w:p w14:paraId="07BF26A8" w14:textId="77777777" w:rsidR="00C43184" w:rsidRPr="00914CA5" w:rsidRDefault="00C43184" w:rsidP="00C43184">
      <w:pPr>
        <w:ind w:right="-284" w:firstLine="0"/>
        <w:rPr>
          <w:rFonts w:cs="Arial"/>
        </w:rPr>
      </w:pPr>
      <w:r w:rsidRPr="00914CA5">
        <w:rPr>
          <w:rFonts w:cs="Arial"/>
        </w:rPr>
        <w:t>IAPAR – Instituto de Agronomia do Paraná;</w:t>
      </w:r>
    </w:p>
    <w:p w14:paraId="4B3AB879" w14:textId="77777777" w:rsidR="00C43184" w:rsidRPr="00914CA5" w:rsidRDefault="00C43184" w:rsidP="00C43184">
      <w:pPr>
        <w:ind w:right="-284" w:firstLine="0"/>
        <w:rPr>
          <w:rFonts w:cs="Arial"/>
        </w:rPr>
      </w:pPr>
      <w:r w:rsidRPr="00914CA5">
        <w:rPr>
          <w:rFonts w:cs="Arial"/>
        </w:rPr>
        <w:t>SUDESUL- Superintendência do Desenvolvimento da Região Sul;</w:t>
      </w:r>
    </w:p>
    <w:p w14:paraId="26C3D1B3" w14:textId="77777777" w:rsidR="00C43184" w:rsidRPr="00914CA5" w:rsidRDefault="00C43184" w:rsidP="00C43184">
      <w:pPr>
        <w:ind w:right="-284" w:firstLine="0"/>
        <w:rPr>
          <w:rFonts w:cs="Arial"/>
        </w:rPr>
      </w:pPr>
      <w:r w:rsidRPr="00914CA5">
        <w:rPr>
          <w:rFonts w:cs="Arial"/>
        </w:rPr>
        <w:t>EMBRAPA - Empresa Brasileira de Pesquisa Agropecuária;</w:t>
      </w:r>
    </w:p>
    <w:p w14:paraId="41508E67" w14:textId="77777777" w:rsidR="00C43184" w:rsidRPr="00914CA5" w:rsidRDefault="00C43184" w:rsidP="00C43184">
      <w:pPr>
        <w:ind w:firstLine="0"/>
        <w:rPr>
          <w:rFonts w:cs="Arial"/>
        </w:rPr>
      </w:pPr>
      <w:r w:rsidRPr="00914CA5">
        <w:rPr>
          <w:rFonts w:cs="Arial"/>
        </w:rPr>
        <w:t>CRESESB – Centro de Referência de Energia Solar e Eólica Sérgio de Salvo Brito;</w:t>
      </w:r>
    </w:p>
    <w:p w14:paraId="4A73DF1B" w14:textId="77777777" w:rsidR="00C43184" w:rsidRDefault="00C43184">
      <w:pPr>
        <w:ind w:firstLine="0"/>
        <w:rPr>
          <w:rFonts w:eastAsiaTheme="majorEastAsia" w:cstheme="majorBidi"/>
          <w:b/>
          <w:bCs/>
          <w:szCs w:val="28"/>
          <w:highlight w:val="yellow"/>
        </w:rPr>
      </w:pPr>
      <w:r>
        <w:rPr>
          <w:highlight w:val="yellow"/>
        </w:rPr>
        <w:br w:type="page"/>
      </w:r>
    </w:p>
    <w:p w14:paraId="5A42F8E8" w14:textId="77777777" w:rsidR="00C43184" w:rsidRPr="007D50E8" w:rsidRDefault="00C43184" w:rsidP="00C43184">
      <w:pPr>
        <w:ind w:firstLine="0"/>
        <w:rPr>
          <w:b/>
          <w:sz w:val="28"/>
          <w:szCs w:val="28"/>
        </w:rPr>
      </w:pPr>
      <w:r w:rsidRPr="00C61510">
        <w:rPr>
          <w:b/>
          <w:sz w:val="28"/>
          <w:szCs w:val="28"/>
        </w:rPr>
        <w:lastRenderedPageBreak/>
        <w:t>LEIS, NORMAS E DOCUMENTOS A SEREM SEGUIDOS</w:t>
      </w:r>
    </w:p>
    <w:p w14:paraId="5653BDE9" w14:textId="77777777" w:rsidR="00C43184" w:rsidRDefault="00C43184" w:rsidP="00C43184">
      <w:pPr>
        <w:ind w:right="-284" w:firstLine="0"/>
        <w:rPr>
          <w:rFonts w:cs="Arial"/>
        </w:rPr>
      </w:pPr>
    </w:p>
    <w:p w14:paraId="65A9877B" w14:textId="77777777" w:rsidR="00C43184" w:rsidRPr="00914CA5" w:rsidRDefault="00C43184" w:rsidP="00C43184">
      <w:pPr>
        <w:ind w:right="-284" w:firstLine="0"/>
        <w:rPr>
          <w:rFonts w:cs="Arial"/>
        </w:rPr>
      </w:pPr>
      <w:r w:rsidRPr="00914CA5">
        <w:rPr>
          <w:rFonts w:cs="Arial"/>
        </w:rPr>
        <w:t xml:space="preserve">A seguir a tabela com normas, leis e resoluções observadas na elaboração do Estudo Técnico Preliminar. </w:t>
      </w:r>
    </w:p>
    <w:p w14:paraId="33BF72D8" w14:textId="3B150D8A" w:rsidR="00C43184" w:rsidRPr="00914CA5" w:rsidRDefault="00C43184" w:rsidP="00C43184">
      <w:pPr>
        <w:pStyle w:val="Legenda"/>
        <w:spacing w:after="0"/>
        <w:ind w:firstLine="0"/>
        <w:jc w:val="center"/>
      </w:pPr>
      <w:r>
        <w:t xml:space="preserve">Quadro </w:t>
      </w:r>
      <w:fldSimple w:instr=" SEQ Quadro \* ARABIC ">
        <w:r w:rsidR="005A5520">
          <w:rPr>
            <w:noProof/>
          </w:rPr>
          <w:t>1</w:t>
        </w:r>
      </w:fldSimple>
      <w:r>
        <w:t xml:space="preserve"> - Normas e leis - Continua</w:t>
      </w:r>
      <w:r w:rsidRPr="00914CA5">
        <w:t xml:space="preserve">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1275"/>
        <w:gridCol w:w="6237"/>
      </w:tblGrid>
      <w:tr w:rsidR="00C43184" w:rsidRPr="00914CA5" w14:paraId="70821155" w14:textId="77777777" w:rsidTr="00C43184">
        <w:trPr>
          <w:trHeight w:val="276"/>
        </w:trPr>
        <w:tc>
          <w:tcPr>
            <w:tcW w:w="2411" w:type="dxa"/>
            <w:vAlign w:val="bottom"/>
          </w:tcPr>
          <w:p w14:paraId="52A5974B" w14:textId="77777777" w:rsidR="00C43184" w:rsidRPr="00914CA5" w:rsidRDefault="00C43184" w:rsidP="00C43184">
            <w:pPr>
              <w:autoSpaceDE w:val="0"/>
              <w:autoSpaceDN w:val="0"/>
              <w:adjustRightInd w:val="0"/>
              <w:ind w:right="-284" w:firstLine="0"/>
              <w:jc w:val="center"/>
              <w:rPr>
                <w:rFonts w:cs="Arial"/>
                <w:b/>
              </w:rPr>
            </w:pPr>
            <w:r w:rsidRPr="00914CA5">
              <w:rPr>
                <w:rFonts w:cs="Arial"/>
                <w:b/>
              </w:rPr>
              <w:t>NORMA</w:t>
            </w:r>
          </w:p>
        </w:tc>
        <w:tc>
          <w:tcPr>
            <w:tcW w:w="1275" w:type="dxa"/>
            <w:vAlign w:val="bottom"/>
          </w:tcPr>
          <w:p w14:paraId="35A9F562" w14:textId="77777777" w:rsidR="00C43184" w:rsidRPr="00914CA5" w:rsidRDefault="00C43184" w:rsidP="00C43184">
            <w:pPr>
              <w:autoSpaceDE w:val="0"/>
              <w:autoSpaceDN w:val="0"/>
              <w:adjustRightInd w:val="0"/>
              <w:ind w:right="-284" w:firstLine="0"/>
              <w:jc w:val="center"/>
              <w:rPr>
                <w:rFonts w:cs="Arial"/>
                <w:b/>
              </w:rPr>
            </w:pPr>
            <w:r w:rsidRPr="00914CA5">
              <w:rPr>
                <w:rFonts w:cs="Arial"/>
                <w:b/>
              </w:rPr>
              <w:t>ANO</w:t>
            </w:r>
          </w:p>
        </w:tc>
        <w:tc>
          <w:tcPr>
            <w:tcW w:w="6237" w:type="dxa"/>
            <w:vAlign w:val="bottom"/>
          </w:tcPr>
          <w:p w14:paraId="543781F9" w14:textId="77777777" w:rsidR="00C43184" w:rsidRPr="00914CA5" w:rsidRDefault="00C43184" w:rsidP="00C43184">
            <w:pPr>
              <w:autoSpaceDE w:val="0"/>
              <w:autoSpaceDN w:val="0"/>
              <w:adjustRightInd w:val="0"/>
              <w:ind w:right="-284" w:firstLine="0"/>
              <w:jc w:val="center"/>
              <w:rPr>
                <w:rFonts w:cs="Arial"/>
                <w:b/>
              </w:rPr>
            </w:pPr>
            <w:r w:rsidRPr="00914CA5">
              <w:rPr>
                <w:rFonts w:cs="Arial"/>
                <w:b/>
              </w:rPr>
              <w:t>TÍTULO</w:t>
            </w:r>
          </w:p>
        </w:tc>
      </w:tr>
      <w:tr w:rsidR="00C43184" w:rsidRPr="00914CA5" w14:paraId="731C9330" w14:textId="77777777" w:rsidTr="00C43184">
        <w:trPr>
          <w:trHeight w:val="145"/>
        </w:trPr>
        <w:tc>
          <w:tcPr>
            <w:tcW w:w="2411" w:type="dxa"/>
            <w:vAlign w:val="center"/>
          </w:tcPr>
          <w:p w14:paraId="48DFEEF4"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Lei Federal 4.771</w:t>
            </w:r>
          </w:p>
        </w:tc>
        <w:tc>
          <w:tcPr>
            <w:tcW w:w="1275" w:type="dxa"/>
            <w:vAlign w:val="center"/>
          </w:tcPr>
          <w:p w14:paraId="51DED0E5" w14:textId="77777777" w:rsidR="00C43184" w:rsidRPr="00914CA5" w:rsidRDefault="00C43184" w:rsidP="00C43184">
            <w:pPr>
              <w:autoSpaceDE w:val="0"/>
              <w:autoSpaceDN w:val="0"/>
              <w:adjustRightInd w:val="0"/>
              <w:spacing w:line="276" w:lineRule="auto"/>
              <w:ind w:firstLine="0"/>
              <w:jc w:val="center"/>
              <w:rPr>
                <w:rFonts w:cs="Arial"/>
              </w:rPr>
            </w:pPr>
            <w:r w:rsidRPr="00914CA5">
              <w:rPr>
                <w:rFonts w:cs="Arial"/>
              </w:rPr>
              <w:t>1965</w:t>
            </w:r>
          </w:p>
        </w:tc>
        <w:tc>
          <w:tcPr>
            <w:tcW w:w="6237" w:type="dxa"/>
            <w:vAlign w:val="center"/>
          </w:tcPr>
          <w:p w14:paraId="6C00BB41"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Código Florestal Federal</w:t>
            </w:r>
          </w:p>
        </w:tc>
      </w:tr>
      <w:tr w:rsidR="00C43184" w:rsidRPr="00914CA5" w14:paraId="55987E39" w14:textId="77777777" w:rsidTr="00C43184">
        <w:trPr>
          <w:trHeight w:val="145"/>
        </w:trPr>
        <w:tc>
          <w:tcPr>
            <w:tcW w:w="2411" w:type="dxa"/>
            <w:vAlign w:val="center"/>
          </w:tcPr>
          <w:p w14:paraId="2A478BE7"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NBR 9800</w:t>
            </w:r>
          </w:p>
        </w:tc>
        <w:tc>
          <w:tcPr>
            <w:tcW w:w="1275" w:type="dxa"/>
            <w:vAlign w:val="center"/>
          </w:tcPr>
          <w:p w14:paraId="15CEF350" w14:textId="77777777" w:rsidR="00C43184" w:rsidRPr="00914CA5" w:rsidRDefault="00C43184" w:rsidP="00C43184">
            <w:pPr>
              <w:spacing w:line="276" w:lineRule="auto"/>
              <w:ind w:firstLine="0"/>
              <w:jc w:val="center"/>
              <w:rPr>
                <w:rFonts w:cs="Arial"/>
              </w:rPr>
            </w:pPr>
            <w:r w:rsidRPr="00914CA5">
              <w:rPr>
                <w:rFonts w:cs="Arial"/>
              </w:rPr>
              <w:t>1987</w:t>
            </w:r>
          </w:p>
        </w:tc>
        <w:tc>
          <w:tcPr>
            <w:tcW w:w="6237" w:type="dxa"/>
            <w:vAlign w:val="center"/>
          </w:tcPr>
          <w:p w14:paraId="3F590819"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Critérios para lançamento de efluentes líquidos industriais no sistema coletor público de esgoto sanitário</w:t>
            </w:r>
          </w:p>
        </w:tc>
      </w:tr>
      <w:tr w:rsidR="00C43184" w:rsidRPr="00914CA5" w14:paraId="22963A17" w14:textId="77777777" w:rsidTr="00C43184">
        <w:trPr>
          <w:trHeight w:val="145"/>
        </w:trPr>
        <w:tc>
          <w:tcPr>
            <w:tcW w:w="2411" w:type="dxa"/>
            <w:vAlign w:val="center"/>
          </w:tcPr>
          <w:p w14:paraId="562F3410"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NBR 10151</w:t>
            </w:r>
          </w:p>
        </w:tc>
        <w:tc>
          <w:tcPr>
            <w:tcW w:w="1275" w:type="dxa"/>
            <w:vAlign w:val="center"/>
          </w:tcPr>
          <w:p w14:paraId="6BED1E1B" w14:textId="77777777" w:rsidR="00C43184" w:rsidRPr="00914CA5" w:rsidRDefault="00C43184" w:rsidP="00C43184">
            <w:pPr>
              <w:spacing w:line="276" w:lineRule="auto"/>
              <w:ind w:firstLine="0"/>
              <w:jc w:val="center"/>
              <w:rPr>
                <w:rFonts w:cs="Arial"/>
              </w:rPr>
            </w:pPr>
            <w:r w:rsidRPr="00914CA5">
              <w:rPr>
                <w:rFonts w:cs="Arial"/>
              </w:rPr>
              <w:t>1998</w:t>
            </w:r>
          </w:p>
        </w:tc>
        <w:tc>
          <w:tcPr>
            <w:tcW w:w="6237" w:type="dxa"/>
            <w:vAlign w:val="center"/>
          </w:tcPr>
          <w:p w14:paraId="02A8D8EA"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Acústica - Avaliação do ruído em áreas habitadas visando o conforto da comunidade - Procedimento</w:t>
            </w:r>
          </w:p>
        </w:tc>
      </w:tr>
      <w:tr w:rsidR="00C43184" w:rsidRPr="00914CA5" w14:paraId="2727A48F" w14:textId="77777777" w:rsidTr="00C43184">
        <w:trPr>
          <w:trHeight w:val="145"/>
        </w:trPr>
        <w:tc>
          <w:tcPr>
            <w:tcW w:w="2411" w:type="dxa"/>
            <w:vAlign w:val="center"/>
          </w:tcPr>
          <w:p w14:paraId="783F36DB"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NBR 10152</w:t>
            </w:r>
          </w:p>
        </w:tc>
        <w:tc>
          <w:tcPr>
            <w:tcW w:w="1275" w:type="dxa"/>
            <w:vAlign w:val="center"/>
          </w:tcPr>
          <w:p w14:paraId="2C2870BD" w14:textId="77777777" w:rsidR="00C43184" w:rsidRPr="00914CA5" w:rsidRDefault="00C43184" w:rsidP="00C43184">
            <w:pPr>
              <w:spacing w:line="276" w:lineRule="auto"/>
              <w:ind w:firstLine="0"/>
              <w:jc w:val="center"/>
              <w:rPr>
                <w:rFonts w:cs="Arial"/>
              </w:rPr>
            </w:pPr>
            <w:r w:rsidRPr="00914CA5">
              <w:rPr>
                <w:rFonts w:cs="Arial"/>
              </w:rPr>
              <w:t>1999</w:t>
            </w:r>
          </w:p>
        </w:tc>
        <w:tc>
          <w:tcPr>
            <w:tcW w:w="6237" w:type="dxa"/>
            <w:vAlign w:val="center"/>
          </w:tcPr>
          <w:p w14:paraId="2679BBD5"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Acústica - Avaliação do ruído ambiente em recintos de edificações visando o conforto dos usuários – Procedimento</w:t>
            </w:r>
          </w:p>
        </w:tc>
      </w:tr>
      <w:tr w:rsidR="00C43184" w:rsidRPr="00914CA5" w14:paraId="0AF1244D" w14:textId="77777777" w:rsidTr="00C43184">
        <w:trPr>
          <w:trHeight w:val="145"/>
        </w:trPr>
        <w:tc>
          <w:tcPr>
            <w:tcW w:w="2411" w:type="dxa"/>
            <w:vAlign w:val="center"/>
          </w:tcPr>
          <w:p w14:paraId="36E0D50C"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CONAMA Nº 357</w:t>
            </w:r>
          </w:p>
        </w:tc>
        <w:tc>
          <w:tcPr>
            <w:tcW w:w="1275" w:type="dxa"/>
            <w:vAlign w:val="center"/>
          </w:tcPr>
          <w:p w14:paraId="6A59F1B1" w14:textId="77777777" w:rsidR="00C43184" w:rsidRPr="00914CA5" w:rsidRDefault="00C43184" w:rsidP="00C43184">
            <w:pPr>
              <w:spacing w:line="276" w:lineRule="auto"/>
              <w:ind w:hanging="108"/>
              <w:jc w:val="center"/>
              <w:rPr>
                <w:rFonts w:cs="Arial"/>
              </w:rPr>
            </w:pPr>
            <w:r w:rsidRPr="00914CA5">
              <w:rPr>
                <w:rFonts w:cs="Arial"/>
              </w:rPr>
              <w:t>17/03/2005</w:t>
            </w:r>
          </w:p>
        </w:tc>
        <w:tc>
          <w:tcPr>
            <w:tcW w:w="6237" w:type="dxa"/>
            <w:vAlign w:val="center"/>
          </w:tcPr>
          <w:p w14:paraId="179A0652"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Classificação dos corpos de água e diretrizes ambientais para o seu enquadramento, bem como estabelece as condições e padrões de lançamento de efluentes.</w:t>
            </w:r>
          </w:p>
        </w:tc>
      </w:tr>
      <w:tr w:rsidR="00C43184" w:rsidRPr="00914CA5" w14:paraId="19B2BFE6" w14:textId="77777777" w:rsidTr="00C43184">
        <w:trPr>
          <w:trHeight w:val="145"/>
        </w:trPr>
        <w:tc>
          <w:tcPr>
            <w:tcW w:w="2411" w:type="dxa"/>
            <w:vAlign w:val="center"/>
          </w:tcPr>
          <w:p w14:paraId="600A4D67"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CONAMA Nº 001</w:t>
            </w:r>
          </w:p>
        </w:tc>
        <w:tc>
          <w:tcPr>
            <w:tcW w:w="1275" w:type="dxa"/>
            <w:vAlign w:val="center"/>
          </w:tcPr>
          <w:p w14:paraId="06484170" w14:textId="77777777" w:rsidR="00C43184" w:rsidRPr="00914CA5" w:rsidRDefault="00C43184" w:rsidP="00C43184">
            <w:pPr>
              <w:spacing w:line="276" w:lineRule="auto"/>
              <w:ind w:hanging="108"/>
              <w:jc w:val="center"/>
              <w:rPr>
                <w:rFonts w:cs="Arial"/>
              </w:rPr>
            </w:pPr>
            <w:r w:rsidRPr="00914CA5">
              <w:rPr>
                <w:rFonts w:cs="Arial"/>
              </w:rPr>
              <w:t>08/06/1990</w:t>
            </w:r>
          </w:p>
        </w:tc>
        <w:tc>
          <w:tcPr>
            <w:tcW w:w="6237" w:type="dxa"/>
            <w:vAlign w:val="center"/>
          </w:tcPr>
          <w:p w14:paraId="1D031113"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Níveis excessivos de ruído</w:t>
            </w:r>
          </w:p>
        </w:tc>
      </w:tr>
      <w:tr w:rsidR="00C43184" w:rsidRPr="00914CA5" w14:paraId="391CDEFE" w14:textId="77777777" w:rsidTr="00C43184">
        <w:trPr>
          <w:trHeight w:val="145"/>
        </w:trPr>
        <w:tc>
          <w:tcPr>
            <w:tcW w:w="2411" w:type="dxa"/>
            <w:vAlign w:val="center"/>
          </w:tcPr>
          <w:p w14:paraId="7978A4A8"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CONAMA Nº 002</w:t>
            </w:r>
          </w:p>
        </w:tc>
        <w:tc>
          <w:tcPr>
            <w:tcW w:w="1275" w:type="dxa"/>
            <w:vAlign w:val="center"/>
          </w:tcPr>
          <w:p w14:paraId="2451B386" w14:textId="77777777" w:rsidR="00C43184" w:rsidRPr="00914CA5" w:rsidRDefault="00C43184" w:rsidP="00C43184">
            <w:pPr>
              <w:spacing w:line="276" w:lineRule="auto"/>
              <w:ind w:hanging="108"/>
              <w:jc w:val="center"/>
              <w:rPr>
                <w:rFonts w:cs="Arial"/>
              </w:rPr>
            </w:pPr>
            <w:r w:rsidRPr="00914CA5">
              <w:rPr>
                <w:rFonts w:cs="Arial"/>
              </w:rPr>
              <w:t>08/03/1990</w:t>
            </w:r>
          </w:p>
        </w:tc>
        <w:tc>
          <w:tcPr>
            <w:tcW w:w="6237" w:type="dxa"/>
            <w:vAlign w:val="center"/>
          </w:tcPr>
          <w:p w14:paraId="6D60E422"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Poluição Sonora</w:t>
            </w:r>
          </w:p>
        </w:tc>
      </w:tr>
      <w:tr w:rsidR="00C43184" w:rsidRPr="00914CA5" w14:paraId="2E539D24" w14:textId="77777777" w:rsidTr="00C43184">
        <w:trPr>
          <w:trHeight w:val="723"/>
        </w:trPr>
        <w:tc>
          <w:tcPr>
            <w:tcW w:w="2411" w:type="dxa"/>
            <w:vAlign w:val="center"/>
          </w:tcPr>
          <w:p w14:paraId="23A38CD1"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CONAMA 237</w:t>
            </w:r>
          </w:p>
        </w:tc>
        <w:tc>
          <w:tcPr>
            <w:tcW w:w="1275" w:type="dxa"/>
            <w:vAlign w:val="center"/>
          </w:tcPr>
          <w:p w14:paraId="545DFFE5" w14:textId="77777777" w:rsidR="00C43184" w:rsidRPr="00914CA5" w:rsidRDefault="00C43184" w:rsidP="00C43184">
            <w:pPr>
              <w:spacing w:line="276" w:lineRule="auto"/>
              <w:ind w:firstLine="0"/>
              <w:jc w:val="center"/>
              <w:rPr>
                <w:rFonts w:cs="Arial"/>
              </w:rPr>
            </w:pPr>
            <w:r w:rsidRPr="00914CA5">
              <w:rPr>
                <w:rFonts w:cs="Arial"/>
              </w:rPr>
              <w:t>1997</w:t>
            </w:r>
          </w:p>
        </w:tc>
        <w:tc>
          <w:tcPr>
            <w:tcW w:w="6237" w:type="dxa"/>
            <w:vAlign w:val="center"/>
          </w:tcPr>
          <w:p w14:paraId="352EE975"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Regulamenta os aspectos de licenciamento ambiental estabelecidos na Política Nacional do Meio Ambiente</w:t>
            </w:r>
          </w:p>
          <w:p w14:paraId="63BEEB3E" w14:textId="77777777" w:rsidR="00C43184" w:rsidRPr="00914CA5" w:rsidRDefault="00C43184" w:rsidP="00C43184">
            <w:pPr>
              <w:autoSpaceDE w:val="0"/>
              <w:autoSpaceDN w:val="0"/>
              <w:adjustRightInd w:val="0"/>
              <w:spacing w:line="276" w:lineRule="auto"/>
              <w:ind w:firstLine="0"/>
              <w:rPr>
                <w:rFonts w:cs="Arial"/>
              </w:rPr>
            </w:pPr>
          </w:p>
        </w:tc>
      </w:tr>
      <w:tr w:rsidR="00C43184" w:rsidRPr="00914CA5" w14:paraId="469E5F8F" w14:textId="77777777" w:rsidTr="00C43184">
        <w:trPr>
          <w:trHeight w:val="145"/>
        </w:trPr>
        <w:tc>
          <w:tcPr>
            <w:tcW w:w="2411" w:type="dxa"/>
            <w:vAlign w:val="center"/>
          </w:tcPr>
          <w:p w14:paraId="58C02BF8"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CONAMA 357</w:t>
            </w:r>
          </w:p>
        </w:tc>
        <w:tc>
          <w:tcPr>
            <w:tcW w:w="1275" w:type="dxa"/>
            <w:vAlign w:val="center"/>
          </w:tcPr>
          <w:p w14:paraId="5F63A448" w14:textId="77777777" w:rsidR="00C43184" w:rsidRPr="00914CA5" w:rsidRDefault="00C43184" w:rsidP="00C43184">
            <w:pPr>
              <w:spacing w:line="276" w:lineRule="auto"/>
              <w:ind w:firstLine="0"/>
              <w:jc w:val="center"/>
              <w:rPr>
                <w:rFonts w:cs="Arial"/>
              </w:rPr>
            </w:pPr>
            <w:r w:rsidRPr="00914CA5">
              <w:rPr>
                <w:rFonts w:cs="Arial"/>
              </w:rPr>
              <w:t>2005</w:t>
            </w:r>
          </w:p>
        </w:tc>
        <w:tc>
          <w:tcPr>
            <w:tcW w:w="6237" w:type="dxa"/>
            <w:vAlign w:val="center"/>
          </w:tcPr>
          <w:p w14:paraId="0CA23A2C"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Dispõe sobre a classificação dos corpos de água e diretrizes</w:t>
            </w:r>
          </w:p>
        </w:tc>
      </w:tr>
      <w:tr w:rsidR="00C43184" w:rsidRPr="00914CA5" w14:paraId="3290A45E" w14:textId="77777777" w:rsidTr="00C43184">
        <w:trPr>
          <w:trHeight w:val="145"/>
        </w:trPr>
        <w:tc>
          <w:tcPr>
            <w:tcW w:w="2411" w:type="dxa"/>
            <w:vAlign w:val="center"/>
          </w:tcPr>
          <w:p w14:paraId="44C4C5EB"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CONAMA 375</w:t>
            </w:r>
          </w:p>
        </w:tc>
        <w:tc>
          <w:tcPr>
            <w:tcW w:w="1275" w:type="dxa"/>
            <w:vAlign w:val="center"/>
          </w:tcPr>
          <w:p w14:paraId="4BE9A176" w14:textId="77777777" w:rsidR="00C43184" w:rsidRPr="00914CA5" w:rsidRDefault="00C43184" w:rsidP="00C43184">
            <w:pPr>
              <w:spacing w:line="276" w:lineRule="auto"/>
              <w:ind w:firstLine="0"/>
              <w:jc w:val="center"/>
              <w:rPr>
                <w:rFonts w:cs="Arial"/>
              </w:rPr>
            </w:pPr>
            <w:r w:rsidRPr="00914CA5">
              <w:rPr>
                <w:rFonts w:cs="Arial"/>
              </w:rPr>
              <w:t>2006</w:t>
            </w:r>
          </w:p>
        </w:tc>
        <w:tc>
          <w:tcPr>
            <w:tcW w:w="6237" w:type="dxa"/>
            <w:vAlign w:val="center"/>
          </w:tcPr>
          <w:p w14:paraId="5CE40495"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 xml:space="preserve">Define critérios e procedimentos, para o uso agrícola de lodos de esgoto gerados em estações de tratamento de esgoto sanitário e seus produtos derivados, e dá outras </w:t>
            </w:r>
            <w:r>
              <w:rPr>
                <w:rFonts w:cs="Arial"/>
              </w:rPr>
              <w:t>providências</w:t>
            </w:r>
          </w:p>
        </w:tc>
      </w:tr>
      <w:tr w:rsidR="00C43184" w:rsidRPr="00914CA5" w14:paraId="68B11DD8" w14:textId="77777777" w:rsidTr="00C43184">
        <w:trPr>
          <w:trHeight w:val="145"/>
        </w:trPr>
        <w:tc>
          <w:tcPr>
            <w:tcW w:w="2411" w:type="dxa"/>
            <w:vAlign w:val="center"/>
          </w:tcPr>
          <w:p w14:paraId="71FE74A0"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CONAMA 377</w:t>
            </w:r>
          </w:p>
        </w:tc>
        <w:tc>
          <w:tcPr>
            <w:tcW w:w="1275" w:type="dxa"/>
            <w:vAlign w:val="center"/>
          </w:tcPr>
          <w:p w14:paraId="49CD0D18" w14:textId="77777777" w:rsidR="00C43184" w:rsidRPr="00914CA5" w:rsidRDefault="00C43184" w:rsidP="00C43184">
            <w:pPr>
              <w:spacing w:line="276" w:lineRule="auto"/>
              <w:ind w:firstLine="0"/>
              <w:jc w:val="center"/>
              <w:rPr>
                <w:rFonts w:cs="Arial"/>
              </w:rPr>
            </w:pPr>
            <w:r w:rsidRPr="00914CA5">
              <w:rPr>
                <w:rFonts w:cs="Arial"/>
              </w:rPr>
              <w:t>2006</w:t>
            </w:r>
          </w:p>
        </w:tc>
        <w:tc>
          <w:tcPr>
            <w:tcW w:w="6237" w:type="dxa"/>
            <w:vAlign w:val="center"/>
          </w:tcPr>
          <w:p w14:paraId="5A7C2C02"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Dispõe sobre licenciamento ambiental simplificado de Sistemas de Esgotamento Sanitário</w:t>
            </w:r>
          </w:p>
        </w:tc>
      </w:tr>
      <w:tr w:rsidR="00C43184" w:rsidRPr="00914CA5" w14:paraId="6EEA9D92" w14:textId="77777777" w:rsidTr="00C43184">
        <w:trPr>
          <w:trHeight w:val="145"/>
        </w:trPr>
        <w:tc>
          <w:tcPr>
            <w:tcW w:w="2411" w:type="dxa"/>
            <w:vAlign w:val="center"/>
          </w:tcPr>
          <w:p w14:paraId="6DD2CE7E"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CONAMA 397</w:t>
            </w:r>
          </w:p>
        </w:tc>
        <w:tc>
          <w:tcPr>
            <w:tcW w:w="1275" w:type="dxa"/>
            <w:vAlign w:val="center"/>
          </w:tcPr>
          <w:p w14:paraId="4B48AE9C" w14:textId="77777777" w:rsidR="00C43184" w:rsidRPr="00914CA5" w:rsidRDefault="00C43184" w:rsidP="00C43184">
            <w:pPr>
              <w:spacing w:line="276" w:lineRule="auto"/>
              <w:ind w:firstLine="0"/>
              <w:jc w:val="center"/>
              <w:rPr>
                <w:rFonts w:cs="Arial"/>
              </w:rPr>
            </w:pPr>
            <w:r w:rsidRPr="00914CA5">
              <w:rPr>
                <w:rFonts w:cs="Arial"/>
              </w:rPr>
              <w:t>2008</w:t>
            </w:r>
          </w:p>
        </w:tc>
        <w:tc>
          <w:tcPr>
            <w:tcW w:w="6237" w:type="dxa"/>
            <w:vAlign w:val="center"/>
          </w:tcPr>
          <w:p w14:paraId="3E5F73CF"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 xml:space="preserve">Dispõe sobre a classificação dos corpos de água e diretrizes ambientais para o seu enquadramento, bem como estabelece as condições e padrões de lançamento de </w:t>
            </w:r>
            <w:r>
              <w:rPr>
                <w:rFonts w:cs="Arial"/>
              </w:rPr>
              <w:t>efluentes</w:t>
            </w:r>
          </w:p>
        </w:tc>
      </w:tr>
      <w:tr w:rsidR="00C43184" w:rsidRPr="00914CA5" w14:paraId="4E3B3C0E" w14:textId="77777777" w:rsidTr="00C43184">
        <w:trPr>
          <w:trHeight w:val="145"/>
        </w:trPr>
        <w:tc>
          <w:tcPr>
            <w:tcW w:w="2411" w:type="dxa"/>
            <w:vAlign w:val="center"/>
          </w:tcPr>
          <w:p w14:paraId="39ABCDEB"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CONAMA 430</w:t>
            </w:r>
          </w:p>
        </w:tc>
        <w:tc>
          <w:tcPr>
            <w:tcW w:w="1275" w:type="dxa"/>
            <w:vAlign w:val="center"/>
          </w:tcPr>
          <w:p w14:paraId="0F078F29" w14:textId="77777777" w:rsidR="00C43184" w:rsidRPr="00914CA5" w:rsidRDefault="00C43184" w:rsidP="00C43184">
            <w:pPr>
              <w:spacing w:line="276" w:lineRule="auto"/>
              <w:ind w:firstLine="0"/>
              <w:jc w:val="center"/>
              <w:rPr>
                <w:rFonts w:cs="Arial"/>
              </w:rPr>
            </w:pPr>
            <w:r w:rsidRPr="00914CA5">
              <w:rPr>
                <w:rFonts w:cs="Arial"/>
              </w:rPr>
              <w:t>2011</w:t>
            </w:r>
          </w:p>
        </w:tc>
        <w:tc>
          <w:tcPr>
            <w:tcW w:w="6237" w:type="dxa"/>
            <w:vAlign w:val="center"/>
          </w:tcPr>
          <w:p w14:paraId="300BC2C1"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Dispõe sobre as condições e padrões de lançamento de efluentes, complementa e altera a Resolução no 357, de 17 de março de 2005, do Conselho Nacional do Meio Ambiente - CONAMA</w:t>
            </w:r>
          </w:p>
        </w:tc>
      </w:tr>
      <w:tr w:rsidR="00C43184" w:rsidRPr="00914CA5" w14:paraId="5542F1B6" w14:textId="77777777" w:rsidTr="00C43184">
        <w:trPr>
          <w:trHeight w:val="145"/>
        </w:trPr>
        <w:tc>
          <w:tcPr>
            <w:tcW w:w="2411" w:type="dxa"/>
            <w:vAlign w:val="center"/>
          </w:tcPr>
          <w:p w14:paraId="517BCC09"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Sema N.º 318</w:t>
            </w:r>
          </w:p>
        </w:tc>
        <w:tc>
          <w:tcPr>
            <w:tcW w:w="1275" w:type="dxa"/>
            <w:vAlign w:val="center"/>
          </w:tcPr>
          <w:p w14:paraId="154F6524" w14:textId="77777777" w:rsidR="00C43184" w:rsidRPr="00914CA5" w:rsidRDefault="00C43184" w:rsidP="00C43184">
            <w:pPr>
              <w:spacing w:line="276" w:lineRule="auto"/>
              <w:ind w:hanging="108"/>
              <w:jc w:val="center"/>
              <w:rPr>
                <w:rFonts w:cs="Arial"/>
              </w:rPr>
            </w:pPr>
            <w:r w:rsidRPr="00914CA5">
              <w:rPr>
                <w:rFonts w:cs="Arial"/>
              </w:rPr>
              <w:t>24/08/1998</w:t>
            </w:r>
          </w:p>
        </w:tc>
        <w:tc>
          <w:tcPr>
            <w:tcW w:w="6237" w:type="dxa"/>
            <w:vAlign w:val="center"/>
          </w:tcPr>
          <w:p w14:paraId="21E7D0D3"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Dispõe sobre o licenciamento ambiental, autorização ambiental, autorização florestal e anuência prévia para desmembramento e parcelamento de gleba rural, e dá outras providências.</w:t>
            </w:r>
          </w:p>
        </w:tc>
      </w:tr>
      <w:tr w:rsidR="00C43184" w:rsidRPr="00914CA5" w14:paraId="74392F63" w14:textId="77777777" w:rsidTr="00C43184">
        <w:trPr>
          <w:trHeight w:val="145"/>
        </w:trPr>
        <w:tc>
          <w:tcPr>
            <w:tcW w:w="2411" w:type="dxa"/>
            <w:vAlign w:val="center"/>
          </w:tcPr>
          <w:p w14:paraId="043FC2C4"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Decreto Estadual 387</w:t>
            </w:r>
          </w:p>
        </w:tc>
        <w:tc>
          <w:tcPr>
            <w:tcW w:w="1275" w:type="dxa"/>
            <w:vAlign w:val="center"/>
          </w:tcPr>
          <w:p w14:paraId="1D1F7F0B" w14:textId="77777777" w:rsidR="00C43184" w:rsidRPr="00914CA5" w:rsidRDefault="00C43184" w:rsidP="00C43184">
            <w:pPr>
              <w:spacing w:line="276" w:lineRule="auto"/>
              <w:ind w:firstLine="0"/>
              <w:jc w:val="center"/>
              <w:rPr>
                <w:rFonts w:cs="Arial"/>
              </w:rPr>
            </w:pPr>
            <w:r w:rsidRPr="00914CA5">
              <w:rPr>
                <w:rFonts w:cs="Arial"/>
              </w:rPr>
              <w:t>1999</w:t>
            </w:r>
          </w:p>
        </w:tc>
        <w:tc>
          <w:tcPr>
            <w:tcW w:w="6237" w:type="dxa"/>
            <w:vAlign w:val="center"/>
          </w:tcPr>
          <w:p w14:paraId="5C59986B"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Código Federal Estadual</w:t>
            </w:r>
          </w:p>
        </w:tc>
      </w:tr>
      <w:tr w:rsidR="00C43184" w:rsidRPr="00914CA5" w14:paraId="40675CE8" w14:textId="77777777" w:rsidTr="00C43184">
        <w:trPr>
          <w:trHeight w:val="145"/>
        </w:trPr>
        <w:tc>
          <w:tcPr>
            <w:tcW w:w="2411" w:type="dxa"/>
            <w:tcBorders>
              <w:bottom w:val="single" w:sz="4" w:space="0" w:color="auto"/>
            </w:tcBorders>
            <w:vAlign w:val="center"/>
          </w:tcPr>
          <w:p w14:paraId="50DBE618"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Portaria IAP 207</w:t>
            </w:r>
          </w:p>
        </w:tc>
        <w:tc>
          <w:tcPr>
            <w:tcW w:w="1275" w:type="dxa"/>
            <w:tcBorders>
              <w:bottom w:val="single" w:sz="4" w:space="0" w:color="auto"/>
            </w:tcBorders>
            <w:vAlign w:val="center"/>
          </w:tcPr>
          <w:p w14:paraId="1F170DBF" w14:textId="77777777" w:rsidR="00C43184" w:rsidRPr="00914CA5" w:rsidRDefault="00C43184" w:rsidP="00C43184">
            <w:pPr>
              <w:spacing w:line="276" w:lineRule="auto"/>
              <w:ind w:firstLine="0"/>
              <w:jc w:val="center"/>
              <w:rPr>
                <w:rFonts w:cs="Arial"/>
              </w:rPr>
            </w:pPr>
            <w:r w:rsidRPr="00914CA5">
              <w:rPr>
                <w:rFonts w:cs="Arial"/>
              </w:rPr>
              <w:t>1999</w:t>
            </w:r>
          </w:p>
        </w:tc>
        <w:tc>
          <w:tcPr>
            <w:tcW w:w="6237" w:type="dxa"/>
            <w:tcBorders>
              <w:bottom w:val="single" w:sz="4" w:space="0" w:color="auto"/>
            </w:tcBorders>
            <w:vAlign w:val="center"/>
          </w:tcPr>
          <w:p w14:paraId="527728DC"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Código Florestal</w:t>
            </w:r>
          </w:p>
        </w:tc>
      </w:tr>
      <w:tr w:rsidR="00C43184" w:rsidRPr="00914CA5" w14:paraId="00907CEE" w14:textId="77777777" w:rsidTr="00C43184">
        <w:trPr>
          <w:trHeight w:val="145"/>
        </w:trPr>
        <w:tc>
          <w:tcPr>
            <w:tcW w:w="9923" w:type="dxa"/>
            <w:gridSpan w:val="3"/>
            <w:tcBorders>
              <w:top w:val="nil"/>
              <w:left w:val="nil"/>
              <w:bottom w:val="single" w:sz="4" w:space="0" w:color="auto"/>
              <w:right w:val="nil"/>
            </w:tcBorders>
            <w:vAlign w:val="bottom"/>
          </w:tcPr>
          <w:p w14:paraId="58641A14" w14:textId="77777777" w:rsidR="00C43184" w:rsidRDefault="00C43184" w:rsidP="00C43184">
            <w:pPr>
              <w:pStyle w:val="Legenda"/>
              <w:spacing w:after="0"/>
              <w:ind w:firstLine="0"/>
              <w:jc w:val="center"/>
            </w:pPr>
          </w:p>
          <w:p w14:paraId="13495D64" w14:textId="53B8BC42" w:rsidR="00C43184" w:rsidRPr="001E4572" w:rsidRDefault="00C43184" w:rsidP="00C43184">
            <w:pPr>
              <w:pStyle w:val="Legenda"/>
              <w:spacing w:after="0"/>
              <w:ind w:firstLine="0"/>
              <w:jc w:val="center"/>
            </w:pPr>
            <w:r>
              <w:lastRenderedPageBreak/>
              <w:t xml:space="preserve">Quadro </w:t>
            </w:r>
            <w:fldSimple w:instr=" SEQ Quadro \* ARABIC ">
              <w:r w:rsidR="005A5520">
                <w:rPr>
                  <w:noProof/>
                </w:rPr>
                <w:t>2</w:t>
              </w:r>
            </w:fldSimple>
            <w:r>
              <w:t xml:space="preserve"> - Normas e leis - Continuação</w:t>
            </w:r>
          </w:p>
        </w:tc>
      </w:tr>
      <w:tr w:rsidR="00C43184" w:rsidRPr="00914CA5" w14:paraId="75E7E262" w14:textId="77777777" w:rsidTr="00C43184">
        <w:trPr>
          <w:trHeight w:val="145"/>
        </w:trPr>
        <w:tc>
          <w:tcPr>
            <w:tcW w:w="2411" w:type="dxa"/>
            <w:tcBorders>
              <w:top w:val="single" w:sz="4" w:space="0" w:color="auto"/>
            </w:tcBorders>
            <w:vAlign w:val="center"/>
          </w:tcPr>
          <w:p w14:paraId="42156165" w14:textId="77777777" w:rsidR="00C43184" w:rsidRPr="007D50E8" w:rsidRDefault="00C43184" w:rsidP="00C43184">
            <w:pPr>
              <w:autoSpaceDE w:val="0"/>
              <w:autoSpaceDN w:val="0"/>
              <w:adjustRightInd w:val="0"/>
              <w:spacing w:line="276" w:lineRule="auto"/>
              <w:ind w:left="-108" w:firstLine="0"/>
              <w:jc w:val="center"/>
              <w:rPr>
                <w:rFonts w:cs="Arial"/>
                <w:b/>
              </w:rPr>
            </w:pPr>
            <w:r w:rsidRPr="007D50E8">
              <w:rPr>
                <w:rFonts w:cs="Arial"/>
                <w:b/>
              </w:rPr>
              <w:lastRenderedPageBreak/>
              <w:t>NORMA</w:t>
            </w:r>
          </w:p>
        </w:tc>
        <w:tc>
          <w:tcPr>
            <w:tcW w:w="1275" w:type="dxa"/>
            <w:tcBorders>
              <w:top w:val="single" w:sz="4" w:space="0" w:color="auto"/>
            </w:tcBorders>
            <w:vAlign w:val="center"/>
          </w:tcPr>
          <w:p w14:paraId="49463C9A" w14:textId="77777777" w:rsidR="00C43184" w:rsidRPr="007D50E8" w:rsidRDefault="00C43184" w:rsidP="00C43184">
            <w:pPr>
              <w:spacing w:line="276" w:lineRule="auto"/>
              <w:ind w:firstLine="0"/>
              <w:jc w:val="center"/>
              <w:rPr>
                <w:rFonts w:cs="Arial"/>
                <w:b/>
              </w:rPr>
            </w:pPr>
            <w:r w:rsidRPr="007D50E8">
              <w:rPr>
                <w:rFonts w:cs="Arial"/>
                <w:b/>
              </w:rPr>
              <w:t>ANO</w:t>
            </w:r>
          </w:p>
        </w:tc>
        <w:tc>
          <w:tcPr>
            <w:tcW w:w="6237" w:type="dxa"/>
            <w:tcBorders>
              <w:top w:val="single" w:sz="4" w:space="0" w:color="auto"/>
            </w:tcBorders>
            <w:vAlign w:val="center"/>
          </w:tcPr>
          <w:p w14:paraId="268FCE3E" w14:textId="77777777" w:rsidR="00C43184" w:rsidRPr="007D50E8" w:rsidRDefault="00C43184" w:rsidP="00C43184">
            <w:pPr>
              <w:autoSpaceDE w:val="0"/>
              <w:autoSpaceDN w:val="0"/>
              <w:adjustRightInd w:val="0"/>
              <w:spacing w:line="276" w:lineRule="auto"/>
              <w:ind w:firstLine="0"/>
              <w:jc w:val="center"/>
              <w:rPr>
                <w:rFonts w:cs="Arial"/>
                <w:b/>
              </w:rPr>
            </w:pPr>
            <w:r w:rsidRPr="007D50E8">
              <w:rPr>
                <w:rFonts w:cs="Arial"/>
                <w:b/>
              </w:rPr>
              <w:t>TÍTULO</w:t>
            </w:r>
          </w:p>
        </w:tc>
      </w:tr>
      <w:tr w:rsidR="00C43184" w:rsidRPr="00914CA5" w14:paraId="7E12BD79" w14:textId="77777777" w:rsidTr="00C43184">
        <w:trPr>
          <w:trHeight w:val="145"/>
        </w:trPr>
        <w:tc>
          <w:tcPr>
            <w:tcW w:w="2411" w:type="dxa"/>
            <w:vAlign w:val="center"/>
          </w:tcPr>
          <w:p w14:paraId="5BE4BCD7"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Portaria IAP 019</w:t>
            </w:r>
          </w:p>
        </w:tc>
        <w:tc>
          <w:tcPr>
            <w:tcW w:w="1275" w:type="dxa"/>
            <w:vAlign w:val="center"/>
          </w:tcPr>
          <w:p w14:paraId="712D6C07" w14:textId="77777777" w:rsidR="00C43184" w:rsidRPr="00914CA5" w:rsidRDefault="00C43184" w:rsidP="00C43184">
            <w:pPr>
              <w:spacing w:line="276" w:lineRule="auto"/>
              <w:ind w:firstLine="0"/>
              <w:jc w:val="center"/>
              <w:rPr>
                <w:rFonts w:cs="Arial"/>
              </w:rPr>
            </w:pPr>
            <w:r w:rsidRPr="00914CA5">
              <w:rPr>
                <w:rFonts w:cs="Arial"/>
              </w:rPr>
              <w:t>2006</w:t>
            </w:r>
          </w:p>
        </w:tc>
        <w:tc>
          <w:tcPr>
            <w:tcW w:w="6237" w:type="dxa"/>
            <w:vAlign w:val="center"/>
          </w:tcPr>
          <w:p w14:paraId="76964645"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 xml:space="preserve">Aprova e determina o cumprimento da Instrução Normativa DIRAM nº 002/2006, que estabelece o Sistema de </w:t>
            </w:r>
            <w:proofErr w:type="spellStart"/>
            <w:r w:rsidRPr="00914CA5">
              <w:rPr>
                <w:rFonts w:cs="Arial"/>
              </w:rPr>
              <w:t>Automonitoramento</w:t>
            </w:r>
            <w:proofErr w:type="spellEnd"/>
            <w:r w:rsidRPr="00914CA5">
              <w:rPr>
                <w:rFonts w:cs="Arial"/>
              </w:rPr>
              <w:t xml:space="preserve"> de Atividades Poluidoras no Paraná.</w:t>
            </w:r>
          </w:p>
        </w:tc>
      </w:tr>
      <w:tr w:rsidR="00C43184" w:rsidRPr="00914CA5" w14:paraId="1E615AC0" w14:textId="77777777" w:rsidTr="00C43184">
        <w:trPr>
          <w:trHeight w:val="145"/>
        </w:trPr>
        <w:tc>
          <w:tcPr>
            <w:tcW w:w="2411" w:type="dxa"/>
            <w:vAlign w:val="center"/>
          </w:tcPr>
          <w:p w14:paraId="2FFBC744"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SEMA Nº 001</w:t>
            </w:r>
          </w:p>
        </w:tc>
        <w:tc>
          <w:tcPr>
            <w:tcW w:w="1275" w:type="dxa"/>
            <w:vAlign w:val="center"/>
          </w:tcPr>
          <w:p w14:paraId="69183C5D" w14:textId="77777777" w:rsidR="00C43184" w:rsidRPr="00914CA5" w:rsidRDefault="00C43184" w:rsidP="00C43184">
            <w:pPr>
              <w:spacing w:line="276" w:lineRule="auto"/>
              <w:ind w:firstLine="0"/>
              <w:jc w:val="center"/>
              <w:rPr>
                <w:rFonts w:cs="Arial"/>
              </w:rPr>
            </w:pPr>
            <w:r w:rsidRPr="00914CA5">
              <w:rPr>
                <w:rFonts w:cs="Arial"/>
              </w:rPr>
              <w:t>2007</w:t>
            </w:r>
          </w:p>
        </w:tc>
        <w:tc>
          <w:tcPr>
            <w:tcW w:w="6237" w:type="dxa"/>
            <w:vAlign w:val="center"/>
          </w:tcPr>
          <w:p w14:paraId="61D0B29F"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Dispõe sobre Licenciamento Ambiental, estabelece condições e padrões ambientais e dá outras providências para empreendimentos de saneamento.</w:t>
            </w:r>
          </w:p>
        </w:tc>
      </w:tr>
      <w:tr w:rsidR="00C43184" w:rsidRPr="00914CA5" w14:paraId="5EAF1EEC" w14:textId="77777777" w:rsidTr="00C43184">
        <w:trPr>
          <w:trHeight w:val="145"/>
        </w:trPr>
        <w:tc>
          <w:tcPr>
            <w:tcW w:w="2411" w:type="dxa"/>
            <w:vAlign w:val="center"/>
          </w:tcPr>
          <w:p w14:paraId="17E33B30"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Lei nº 10.257</w:t>
            </w:r>
          </w:p>
        </w:tc>
        <w:tc>
          <w:tcPr>
            <w:tcW w:w="1275" w:type="dxa"/>
            <w:vAlign w:val="center"/>
          </w:tcPr>
          <w:p w14:paraId="03626633" w14:textId="77777777" w:rsidR="00C43184" w:rsidRPr="00914CA5" w:rsidRDefault="00C43184" w:rsidP="00C43184">
            <w:pPr>
              <w:spacing w:line="276" w:lineRule="auto"/>
              <w:ind w:hanging="108"/>
              <w:jc w:val="center"/>
              <w:rPr>
                <w:rFonts w:cs="Arial"/>
              </w:rPr>
            </w:pPr>
            <w:r w:rsidRPr="00914CA5">
              <w:rPr>
                <w:rFonts w:cs="Arial"/>
              </w:rPr>
              <w:t>10/07/2001</w:t>
            </w:r>
          </w:p>
        </w:tc>
        <w:tc>
          <w:tcPr>
            <w:tcW w:w="6237" w:type="dxa"/>
            <w:vAlign w:val="center"/>
          </w:tcPr>
          <w:p w14:paraId="70F76A1F"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Estatuto das Cidades</w:t>
            </w:r>
          </w:p>
        </w:tc>
      </w:tr>
      <w:tr w:rsidR="00C43184" w:rsidRPr="00914CA5" w14:paraId="4840CFFD" w14:textId="77777777" w:rsidTr="00C43184">
        <w:trPr>
          <w:trHeight w:val="145"/>
        </w:trPr>
        <w:tc>
          <w:tcPr>
            <w:tcW w:w="2411" w:type="dxa"/>
            <w:vAlign w:val="center"/>
          </w:tcPr>
          <w:p w14:paraId="7F4220B8"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NR</w:t>
            </w:r>
          </w:p>
        </w:tc>
        <w:tc>
          <w:tcPr>
            <w:tcW w:w="1275" w:type="dxa"/>
            <w:vAlign w:val="center"/>
          </w:tcPr>
          <w:p w14:paraId="26EE1CA5" w14:textId="77777777" w:rsidR="00C43184" w:rsidRPr="00914CA5" w:rsidRDefault="00C43184" w:rsidP="00C43184">
            <w:pPr>
              <w:spacing w:line="276" w:lineRule="auto"/>
              <w:ind w:firstLine="0"/>
              <w:jc w:val="center"/>
              <w:rPr>
                <w:rFonts w:cs="Arial"/>
              </w:rPr>
            </w:pPr>
          </w:p>
        </w:tc>
        <w:tc>
          <w:tcPr>
            <w:tcW w:w="6237" w:type="dxa"/>
            <w:vAlign w:val="center"/>
          </w:tcPr>
          <w:p w14:paraId="17CDABB4"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Normas Regulamentadoras de Segurança e Saúde no Trabalho - MTE</w:t>
            </w:r>
          </w:p>
        </w:tc>
      </w:tr>
      <w:tr w:rsidR="00C43184" w:rsidRPr="00914CA5" w14:paraId="568F563C" w14:textId="77777777" w:rsidTr="00C43184">
        <w:trPr>
          <w:trHeight w:val="145"/>
        </w:trPr>
        <w:tc>
          <w:tcPr>
            <w:tcW w:w="2411" w:type="dxa"/>
            <w:vAlign w:val="center"/>
          </w:tcPr>
          <w:p w14:paraId="7977EE34"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SEMA 065</w:t>
            </w:r>
          </w:p>
        </w:tc>
        <w:tc>
          <w:tcPr>
            <w:tcW w:w="1275" w:type="dxa"/>
            <w:vAlign w:val="center"/>
          </w:tcPr>
          <w:p w14:paraId="08FA442B" w14:textId="77777777" w:rsidR="00C43184" w:rsidRPr="00914CA5" w:rsidRDefault="00C43184" w:rsidP="00C43184">
            <w:pPr>
              <w:spacing w:line="276" w:lineRule="auto"/>
              <w:ind w:firstLine="0"/>
              <w:jc w:val="center"/>
              <w:rPr>
                <w:rFonts w:cs="Arial"/>
              </w:rPr>
            </w:pPr>
            <w:r w:rsidRPr="00914CA5">
              <w:rPr>
                <w:rFonts w:cs="Arial"/>
              </w:rPr>
              <w:t>2008</w:t>
            </w:r>
          </w:p>
        </w:tc>
        <w:tc>
          <w:tcPr>
            <w:tcW w:w="6237" w:type="dxa"/>
            <w:vAlign w:val="center"/>
          </w:tcPr>
          <w:p w14:paraId="0415E218"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Dispõe sobre o licenciamento ambiental, estabelece critérios e procedimentos a serem adotados para as atividades poluidoras, degradadoras e/ou modificadoras do meio ambiente e adota outras providências.</w:t>
            </w:r>
          </w:p>
        </w:tc>
      </w:tr>
      <w:tr w:rsidR="00C43184" w:rsidRPr="00914CA5" w14:paraId="08F1A9ED" w14:textId="77777777" w:rsidTr="00C43184">
        <w:trPr>
          <w:trHeight w:val="145"/>
        </w:trPr>
        <w:tc>
          <w:tcPr>
            <w:tcW w:w="2411" w:type="dxa"/>
            <w:vAlign w:val="center"/>
          </w:tcPr>
          <w:p w14:paraId="53EC1962"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SEMA 021</w:t>
            </w:r>
          </w:p>
        </w:tc>
        <w:tc>
          <w:tcPr>
            <w:tcW w:w="1275" w:type="dxa"/>
            <w:vAlign w:val="center"/>
          </w:tcPr>
          <w:p w14:paraId="2396996C" w14:textId="77777777" w:rsidR="00C43184" w:rsidRPr="00914CA5" w:rsidRDefault="00C43184" w:rsidP="00C43184">
            <w:pPr>
              <w:autoSpaceDE w:val="0"/>
              <w:autoSpaceDN w:val="0"/>
              <w:adjustRightInd w:val="0"/>
              <w:spacing w:line="276" w:lineRule="auto"/>
              <w:ind w:firstLine="0"/>
              <w:jc w:val="center"/>
              <w:rPr>
                <w:rFonts w:cs="Arial"/>
              </w:rPr>
            </w:pPr>
            <w:r w:rsidRPr="00914CA5">
              <w:rPr>
                <w:rFonts w:cs="Arial"/>
              </w:rPr>
              <w:t>2009</w:t>
            </w:r>
          </w:p>
        </w:tc>
        <w:tc>
          <w:tcPr>
            <w:tcW w:w="6237" w:type="dxa"/>
            <w:vAlign w:val="center"/>
          </w:tcPr>
          <w:p w14:paraId="63888F63"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Dispõe sobre licenciamento ambiental, estabelece condições e padrões ambientais e dá outras providências, para empreendimentos de saneamento.</w:t>
            </w:r>
          </w:p>
        </w:tc>
      </w:tr>
      <w:tr w:rsidR="00C43184" w:rsidRPr="00914CA5" w14:paraId="2C8B06EF" w14:textId="77777777" w:rsidTr="00C43184">
        <w:trPr>
          <w:trHeight w:val="1150"/>
        </w:trPr>
        <w:tc>
          <w:tcPr>
            <w:tcW w:w="2411" w:type="dxa"/>
            <w:vAlign w:val="center"/>
          </w:tcPr>
          <w:p w14:paraId="3A109E39"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SEMA 051</w:t>
            </w:r>
          </w:p>
        </w:tc>
        <w:tc>
          <w:tcPr>
            <w:tcW w:w="1275" w:type="dxa"/>
            <w:vAlign w:val="center"/>
          </w:tcPr>
          <w:p w14:paraId="2A92C23B" w14:textId="77777777" w:rsidR="00C43184" w:rsidRPr="00914CA5" w:rsidRDefault="00C43184" w:rsidP="00C43184">
            <w:pPr>
              <w:spacing w:line="276" w:lineRule="auto"/>
              <w:ind w:firstLine="0"/>
              <w:jc w:val="center"/>
              <w:rPr>
                <w:rFonts w:cs="Arial"/>
              </w:rPr>
            </w:pPr>
            <w:r w:rsidRPr="00914CA5">
              <w:rPr>
                <w:rFonts w:cs="Arial"/>
              </w:rPr>
              <w:t>2009</w:t>
            </w:r>
          </w:p>
        </w:tc>
        <w:tc>
          <w:tcPr>
            <w:tcW w:w="6237" w:type="dxa"/>
            <w:vAlign w:val="center"/>
          </w:tcPr>
          <w:p w14:paraId="5B321CE3"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Dispensa de Licenciamento e/ou Autorização Ambiental Estadual de empreendimentos e atividades de pequeno porte e baixo impacto ambiental.</w:t>
            </w:r>
          </w:p>
        </w:tc>
      </w:tr>
      <w:tr w:rsidR="00C43184" w:rsidRPr="00914CA5" w14:paraId="05773EC7" w14:textId="77777777" w:rsidTr="00C43184">
        <w:trPr>
          <w:trHeight w:val="145"/>
        </w:trPr>
        <w:tc>
          <w:tcPr>
            <w:tcW w:w="2411" w:type="dxa"/>
            <w:vAlign w:val="center"/>
          </w:tcPr>
          <w:p w14:paraId="6C95C9D3"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Resolução SEMA 053</w:t>
            </w:r>
          </w:p>
        </w:tc>
        <w:tc>
          <w:tcPr>
            <w:tcW w:w="1275" w:type="dxa"/>
            <w:vAlign w:val="center"/>
          </w:tcPr>
          <w:p w14:paraId="496C9D09" w14:textId="77777777" w:rsidR="00C43184" w:rsidRPr="00914CA5" w:rsidRDefault="00C43184" w:rsidP="00C43184">
            <w:pPr>
              <w:spacing w:line="276" w:lineRule="auto"/>
              <w:ind w:firstLine="0"/>
              <w:jc w:val="center"/>
              <w:rPr>
                <w:rFonts w:cs="Arial"/>
              </w:rPr>
            </w:pPr>
            <w:r w:rsidRPr="00914CA5">
              <w:rPr>
                <w:rFonts w:cs="Arial"/>
              </w:rPr>
              <w:t>2009</w:t>
            </w:r>
          </w:p>
        </w:tc>
        <w:tc>
          <w:tcPr>
            <w:tcW w:w="6237" w:type="dxa"/>
            <w:vAlign w:val="center"/>
          </w:tcPr>
          <w:p w14:paraId="66D145FF"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Sumula: acrescenta dois parágrafos ao Art. 8º da Resolução 021/09/SEMA</w:t>
            </w:r>
          </w:p>
        </w:tc>
      </w:tr>
      <w:tr w:rsidR="00C43184" w:rsidRPr="00914CA5" w14:paraId="00F7AA95" w14:textId="77777777" w:rsidTr="00C43184">
        <w:trPr>
          <w:trHeight w:val="145"/>
        </w:trPr>
        <w:tc>
          <w:tcPr>
            <w:tcW w:w="2411" w:type="dxa"/>
            <w:vAlign w:val="center"/>
          </w:tcPr>
          <w:p w14:paraId="4AB0046D"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Manual Técnico de Outorgas Rev. 1</w:t>
            </w:r>
          </w:p>
        </w:tc>
        <w:tc>
          <w:tcPr>
            <w:tcW w:w="1275" w:type="dxa"/>
            <w:vAlign w:val="center"/>
          </w:tcPr>
          <w:p w14:paraId="5DA6A2E9" w14:textId="77777777" w:rsidR="00C43184" w:rsidRPr="00914CA5" w:rsidRDefault="00C43184" w:rsidP="00C43184">
            <w:pPr>
              <w:spacing w:line="276" w:lineRule="auto"/>
              <w:ind w:firstLine="0"/>
              <w:jc w:val="center"/>
              <w:rPr>
                <w:rFonts w:cs="Arial"/>
              </w:rPr>
            </w:pPr>
            <w:r w:rsidRPr="00914CA5">
              <w:rPr>
                <w:rFonts w:cs="Arial"/>
              </w:rPr>
              <w:t>2006</w:t>
            </w:r>
          </w:p>
        </w:tc>
        <w:tc>
          <w:tcPr>
            <w:tcW w:w="6237" w:type="dxa"/>
            <w:vAlign w:val="center"/>
          </w:tcPr>
          <w:p w14:paraId="5CC4B243"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Consolida o sistema de outorgas do Estado do Paraná, baseado na Lei Estadual n° 12.726/1999, que institui a Política Estadual de Recursos Hídricos, e no Decreto Estadual n° 4.646/20 01, que dispõe sobre o regime de Outorga de Direitos de Uso de Recursos Hídricos.</w:t>
            </w:r>
          </w:p>
        </w:tc>
      </w:tr>
      <w:tr w:rsidR="00C43184" w:rsidRPr="00914CA5" w14:paraId="033A8952" w14:textId="77777777" w:rsidTr="00C43184">
        <w:trPr>
          <w:trHeight w:val="145"/>
        </w:trPr>
        <w:tc>
          <w:tcPr>
            <w:tcW w:w="2411" w:type="dxa"/>
            <w:vAlign w:val="center"/>
          </w:tcPr>
          <w:p w14:paraId="3857BB5E"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MPS</w:t>
            </w:r>
          </w:p>
        </w:tc>
        <w:tc>
          <w:tcPr>
            <w:tcW w:w="1275" w:type="dxa"/>
            <w:vAlign w:val="center"/>
          </w:tcPr>
          <w:p w14:paraId="18BBE98E" w14:textId="77777777" w:rsidR="00C43184" w:rsidRPr="00914CA5" w:rsidRDefault="00C43184" w:rsidP="00C43184">
            <w:pPr>
              <w:spacing w:line="276" w:lineRule="auto"/>
              <w:ind w:firstLine="0"/>
              <w:jc w:val="center"/>
              <w:rPr>
                <w:rFonts w:cs="Arial"/>
              </w:rPr>
            </w:pPr>
            <w:r w:rsidRPr="00914CA5">
              <w:rPr>
                <w:rFonts w:cs="Arial"/>
              </w:rPr>
              <w:t>2011</w:t>
            </w:r>
          </w:p>
        </w:tc>
        <w:tc>
          <w:tcPr>
            <w:tcW w:w="6237" w:type="dxa"/>
            <w:vAlign w:val="center"/>
          </w:tcPr>
          <w:p w14:paraId="7BFBBACF" w14:textId="77777777" w:rsidR="00C43184" w:rsidRPr="00914CA5" w:rsidRDefault="00C43184" w:rsidP="00C43184">
            <w:pPr>
              <w:autoSpaceDE w:val="0"/>
              <w:autoSpaceDN w:val="0"/>
              <w:adjustRightInd w:val="0"/>
              <w:spacing w:line="276" w:lineRule="auto"/>
              <w:ind w:firstLine="0"/>
              <w:rPr>
                <w:rFonts w:cs="Arial"/>
              </w:rPr>
            </w:pPr>
            <w:r w:rsidRPr="00914CA5">
              <w:rPr>
                <w:rFonts w:cs="Arial"/>
              </w:rPr>
              <w:t>Manual de Projetos de Saneamento da Sanepar</w:t>
            </w:r>
          </w:p>
        </w:tc>
      </w:tr>
      <w:tr w:rsidR="00C43184" w:rsidRPr="00914CA5" w14:paraId="4717D9C9" w14:textId="77777777" w:rsidTr="00C43184">
        <w:trPr>
          <w:trHeight w:val="145"/>
        </w:trPr>
        <w:tc>
          <w:tcPr>
            <w:tcW w:w="2411" w:type="dxa"/>
            <w:vAlign w:val="center"/>
          </w:tcPr>
          <w:p w14:paraId="77B2B47A" w14:textId="77777777" w:rsidR="00C43184" w:rsidRPr="00914CA5" w:rsidRDefault="00C43184" w:rsidP="00C43184">
            <w:pPr>
              <w:autoSpaceDE w:val="0"/>
              <w:autoSpaceDN w:val="0"/>
              <w:adjustRightInd w:val="0"/>
              <w:spacing w:line="276" w:lineRule="auto"/>
              <w:ind w:left="-108" w:firstLine="0"/>
              <w:jc w:val="left"/>
              <w:rPr>
                <w:rFonts w:cs="Arial"/>
              </w:rPr>
            </w:pPr>
            <w:r w:rsidRPr="00914CA5">
              <w:rPr>
                <w:rFonts w:cs="Arial"/>
              </w:rPr>
              <w:t>MOS</w:t>
            </w:r>
          </w:p>
        </w:tc>
        <w:tc>
          <w:tcPr>
            <w:tcW w:w="1275" w:type="dxa"/>
            <w:vAlign w:val="center"/>
          </w:tcPr>
          <w:p w14:paraId="1DC2942D" w14:textId="77777777" w:rsidR="00C43184" w:rsidRPr="00914CA5" w:rsidRDefault="00C43184" w:rsidP="00C43184">
            <w:pPr>
              <w:autoSpaceDE w:val="0"/>
              <w:autoSpaceDN w:val="0"/>
              <w:adjustRightInd w:val="0"/>
              <w:spacing w:line="276" w:lineRule="auto"/>
              <w:ind w:firstLine="0"/>
              <w:jc w:val="center"/>
              <w:rPr>
                <w:rFonts w:cs="Arial"/>
              </w:rPr>
            </w:pPr>
            <w:r>
              <w:rPr>
                <w:rFonts w:cs="Arial"/>
              </w:rPr>
              <w:t>4</w:t>
            </w:r>
            <w:r w:rsidRPr="00914CA5">
              <w:rPr>
                <w:rFonts w:cs="Arial"/>
              </w:rPr>
              <w:t>ª edição</w:t>
            </w:r>
          </w:p>
        </w:tc>
        <w:tc>
          <w:tcPr>
            <w:tcW w:w="6237" w:type="dxa"/>
            <w:vAlign w:val="center"/>
          </w:tcPr>
          <w:p w14:paraId="4CBB4376" w14:textId="77777777" w:rsidR="00C43184" w:rsidRPr="00914CA5" w:rsidRDefault="00C43184" w:rsidP="00C43184">
            <w:pPr>
              <w:keepNext/>
              <w:autoSpaceDE w:val="0"/>
              <w:autoSpaceDN w:val="0"/>
              <w:adjustRightInd w:val="0"/>
              <w:spacing w:line="276" w:lineRule="auto"/>
              <w:ind w:firstLine="0"/>
              <w:rPr>
                <w:rFonts w:cs="Arial"/>
              </w:rPr>
            </w:pPr>
            <w:r w:rsidRPr="00914CA5">
              <w:rPr>
                <w:rFonts w:cs="Arial"/>
              </w:rPr>
              <w:t>Manual de Obras de Saneamento da Sanepar</w:t>
            </w:r>
          </w:p>
        </w:tc>
      </w:tr>
    </w:tbl>
    <w:p w14:paraId="790ADEA4" w14:textId="77777777" w:rsidR="00C43184" w:rsidRDefault="00C43184" w:rsidP="00C43184">
      <w:pPr>
        <w:pStyle w:val="Legenda"/>
      </w:pPr>
    </w:p>
    <w:p w14:paraId="310C25A0" w14:textId="77777777" w:rsidR="00C43184" w:rsidRDefault="00C43184">
      <w:pPr>
        <w:ind w:firstLine="0"/>
        <w:rPr>
          <w:rFonts w:eastAsiaTheme="majorEastAsia" w:cstheme="majorBidi"/>
          <w:b/>
          <w:bCs/>
          <w:szCs w:val="28"/>
          <w:highlight w:val="yellow"/>
        </w:rPr>
      </w:pPr>
      <w:r>
        <w:rPr>
          <w:highlight w:val="yellow"/>
        </w:rPr>
        <w:br w:type="page"/>
      </w:r>
    </w:p>
    <w:p w14:paraId="3A0C4244" w14:textId="77777777" w:rsidR="00C43184" w:rsidRPr="00C43184" w:rsidRDefault="00C43184" w:rsidP="003E5B54">
      <w:pPr>
        <w:pStyle w:val="Ttulo1"/>
        <w:numPr>
          <w:ilvl w:val="0"/>
          <w:numId w:val="9"/>
        </w:numPr>
        <w:ind w:left="0" w:firstLine="0"/>
      </w:pPr>
      <w:bookmarkStart w:id="25" w:name="_Toc18418867"/>
      <w:r w:rsidRPr="00C43184">
        <w:lastRenderedPageBreak/>
        <w:t>MEMORIAL DESCRITIVO</w:t>
      </w:r>
      <w:bookmarkEnd w:id="25"/>
    </w:p>
    <w:p w14:paraId="03570E10" w14:textId="77777777" w:rsidR="005C22B6" w:rsidRPr="00C43184" w:rsidRDefault="005C22B6" w:rsidP="00C43184">
      <w:pPr>
        <w:pStyle w:val="Ttulo1"/>
        <w:spacing w:after="0" w:afterAutospacing="0"/>
      </w:pPr>
      <w:bookmarkStart w:id="26" w:name="_Toc18418868"/>
      <w:r w:rsidRPr="00C43184">
        <w:t>OBJETIVO</w:t>
      </w:r>
      <w:bookmarkEnd w:id="26"/>
    </w:p>
    <w:p w14:paraId="3DC329BE" w14:textId="77777777" w:rsidR="005C22B6" w:rsidRPr="00C43184" w:rsidRDefault="005C22B6" w:rsidP="00C43184">
      <w:pPr>
        <w:ind w:firstLine="0"/>
        <w:rPr>
          <w:szCs w:val="24"/>
        </w:rPr>
      </w:pPr>
      <w:r w:rsidRPr="00C43184">
        <w:rPr>
          <w:szCs w:val="24"/>
        </w:rPr>
        <w:t xml:space="preserve">O Plano de Controle Ambiental tem como objetivo, apresentar e descrever as propostas de medidas mitigadoras e compensatórias do SES do município de </w:t>
      </w:r>
      <w:r w:rsidRPr="00C43184">
        <w:rPr>
          <w:noProof/>
          <w:szCs w:val="24"/>
        </w:rPr>
        <w:t>São José das Palmeiras</w:t>
      </w:r>
      <w:r w:rsidRPr="00C43184">
        <w:rPr>
          <w:szCs w:val="24"/>
        </w:rPr>
        <w:t>, que consiste na implantação de rede coletora, coletores, interceptores, elevatórias e estações de tratamento.</w:t>
      </w:r>
    </w:p>
    <w:p w14:paraId="03254521" w14:textId="77777777" w:rsidR="005C22B6" w:rsidRPr="00C43184" w:rsidRDefault="005C22B6" w:rsidP="00C43184">
      <w:pPr>
        <w:ind w:firstLine="0"/>
        <w:rPr>
          <w:rFonts w:cs="Arial"/>
          <w:color w:val="000000"/>
        </w:rPr>
      </w:pPr>
      <w:r w:rsidRPr="00C43184">
        <w:rPr>
          <w:rFonts w:cs="Arial"/>
          <w:color w:val="000000"/>
        </w:rPr>
        <w:t>A cidade, até a presente data, não dispõe de Sistema de Esgotamento Sanitário, sendo utilizado o sistema de fossas sépticas por residência ou lançamento in natura das contribuições.</w:t>
      </w:r>
    </w:p>
    <w:p w14:paraId="47D9B411" w14:textId="77777777" w:rsidR="005C22B6" w:rsidRPr="00C43184" w:rsidRDefault="005C22B6" w:rsidP="00C43184">
      <w:pPr>
        <w:pStyle w:val="Ttulo1"/>
        <w:spacing w:after="0" w:afterAutospacing="0"/>
      </w:pPr>
      <w:bookmarkStart w:id="27" w:name="_Toc18418869"/>
      <w:r w:rsidRPr="00C43184">
        <w:t>CARACTERIZAÇÃO DO EMPREENDIMENTO</w:t>
      </w:r>
      <w:bookmarkEnd w:id="27"/>
    </w:p>
    <w:p w14:paraId="05DDC90C" w14:textId="77777777" w:rsidR="005C22B6" w:rsidRPr="00C43184" w:rsidRDefault="005C22B6" w:rsidP="00C43184">
      <w:pPr>
        <w:ind w:firstLine="0"/>
        <w:rPr>
          <w:szCs w:val="24"/>
        </w:rPr>
      </w:pPr>
      <w:r w:rsidRPr="00C43184">
        <w:rPr>
          <w:szCs w:val="24"/>
        </w:rPr>
        <w:t xml:space="preserve">O empreendimento referente ao Sistema de Esgotamento Sanitário, no município de </w:t>
      </w:r>
      <w:r w:rsidRPr="00C43184">
        <w:rPr>
          <w:noProof/>
          <w:szCs w:val="24"/>
        </w:rPr>
        <w:t>São José das Palmeiras</w:t>
      </w:r>
      <w:r w:rsidRPr="00C43184">
        <w:rPr>
          <w:szCs w:val="24"/>
        </w:rPr>
        <w:t>,</w:t>
      </w:r>
      <w:r w:rsidRPr="00C43184">
        <w:rPr>
          <w:color w:val="FF0000"/>
          <w:szCs w:val="24"/>
        </w:rPr>
        <w:t xml:space="preserve"> </w:t>
      </w:r>
      <w:r w:rsidRPr="00C43184">
        <w:rPr>
          <w:szCs w:val="24"/>
        </w:rPr>
        <w:t>caracteriza-se na implantação de rede coletora, coletores, interceptores, elevatórias e estações de tratamento.</w:t>
      </w:r>
    </w:p>
    <w:p w14:paraId="287685D0" w14:textId="77777777" w:rsidR="005C22B6" w:rsidRPr="00C43184" w:rsidRDefault="005C22B6" w:rsidP="00C43184">
      <w:pPr>
        <w:ind w:firstLine="0"/>
        <w:rPr>
          <w:rFonts w:cs="Arial"/>
          <w:color w:val="000000"/>
        </w:rPr>
      </w:pPr>
      <w:r w:rsidRPr="00C43184">
        <w:rPr>
          <w:rFonts w:cs="Arial"/>
          <w:color w:val="000000"/>
        </w:rPr>
        <w:t xml:space="preserve">Tradicionalmente nos últimos anos, somente o fator econômico </w:t>
      </w:r>
      <w:r w:rsidR="005D4451" w:rsidRPr="00C43184">
        <w:rPr>
          <w:rFonts w:cs="Arial"/>
          <w:color w:val="000000"/>
        </w:rPr>
        <w:t>constituía-se</w:t>
      </w:r>
      <w:r w:rsidRPr="00C43184">
        <w:rPr>
          <w:rFonts w:cs="Arial"/>
          <w:color w:val="000000"/>
        </w:rPr>
        <w:t xml:space="preserve"> em aspecto decisivo na concepção de sistemas de saneamento. A consagração dos Direitos Humanos internacionais e o reconhecimento dos direitos e garantias individuais e coletivos pela Constituição Federal de 1988, o respeito ao meio ambiente e a melhoria da qualidade de vida da população assumiram o mais alto grau de importância.</w:t>
      </w:r>
    </w:p>
    <w:p w14:paraId="65F835BB" w14:textId="77777777" w:rsidR="005C22B6" w:rsidRPr="00C43184" w:rsidRDefault="005C22B6" w:rsidP="00C43184">
      <w:pPr>
        <w:ind w:firstLine="0"/>
        <w:rPr>
          <w:rFonts w:cs="Arial"/>
          <w:color w:val="000000"/>
        </w:rPr>
      </w:pPr>
      <w:r w:rsidRPr="00C43184">
        <w:rPr>
          <w:rFonts w:cs="Arial"/>
          <w:color w:val="000000"/>
        </w:rPr>
        <w:t xml:space="preserve">A implantação do Sistema de Esgotos Sanitários garantirá a preservação do meio ambiente local, no que diz respeito à flora, à fauna e aos padrões de qualidade da água do </w:t>
      </w:r>
      <w:r w:rsidRPr="00C43184">
        <w:rPr>
          <w:rFonts w:cs="Arial"/>
          <w:noProof/>
          <w:color w:val="000000"/>
        </w:rPr>
        <w:t>Rio São Francisco Falso</w:t>
      </w:r>
      <w:r w:rsidRPr="00C43184">
        <w:rPr>
          <w:rFonts w:cs="Arial"/>
          <w:color w:val="000000"/>
        </w:rPr>
        <w:t xml:space="preserve">, pertencente </w:t>
      </w:r>
      <w:r w:rsidR="005D4451" w:rsidRPr="00C43184">
        <w:rPr>
          <w:rFonts w:cs="Arial"/>
          <w:color w:val="000000"/>
        </w:rPr>
        <w:t>à</w:t>
      </w:r>
      <w:r w:rsidRPr="00C43184">
        <w:rPr>
          <w:rFonts w:cs="Arial"/>
          <w:color w:val="000000"/>
        </w:rPr>
        <w:t xml:space="preserve"> bacia do Rio </w:t>
      </w:r>
      <w:r w:rsidRPr="00C43184">
        <w:rPr>
          <w:rFonts w:cs="Arial"/>
          <w:noProof/>
        </w:rPr>
        <w:t>Paraná III</w:t>
      </w:r>
      <w:r w:rsidRPr="00C43184">
        <w:rPr>
          <w:rFonts w:cs="Arial"/>
          <w:color w:val="000000"/>
        </w:rPr>
        <w:t>, significando, em termos sociais, importante avanço na qualidade de vida da população, com a redução dos índices de doenças de veiculação hídrica.</w:t>
      </w:r>
    </w:p>
    <w:p w14:paraId="7E323779" w14:textId="77777777" w:rsidR="005C22B6" w:rsidRPr="00C43184" w:rsidRDefault="005C22B6" w:rsidP="00C43184">
      <w:pPr>
        <w:ind w:firstLine="0"/>
        <w:rPr>
          <w:rFonts w:cs="Arial"/>
          <w:color w:val="000000"/>
        </w:rPr>
      </w:pPr>
      <w:r w:rsidRPr="00C43184">
        <w:rPr>
          <w:rFonts w:cs="Arial"/>
          <w:color w:val="000000"/>
        </w:rPr>
        <w:t xml:space="preserve">O processo de tratamento se utilizará de Gradeamento e </w:t>
      </w:r>
      <w:proofErr w:type="spellStart"/>
      <w:r w:rsidRPr="00C43184">
        <w:rPr>
          <w:rFonts w:cs="Arial"/>
          <w:color w:val="000000"/>
        </w:rPr>
        <w:t>Desarenador</w:t>
      </w:r>
      <w:proofErr w:type="spellEnd"/>
      <w:r w:rsidRPr="00C43184">
        <w:rPr>
          <w:rFonts w:cs="Arial"/>
          <w:color w:val="000000"/>
        </w:rPr>
        <w:t>, Lagoa Anaeróbia seguido de Lagoa Facultativa e Lagoa de Secagem.</w:t>
      </w:r>
    </w:p>
    <w:p w14:paraId="6787166A" w14:textId="77777777" w:rsidR="005C22B6" w:rsidRPr="00C43184" w:rsidRDefault="005C22B6" w:rsidP="00F70767">
      <w:pPr>
        <w:pStyle w:val="Ttulo2"/>
      </w:pPr>
      <w:bookmarkStart w:id="28" w:name="_Toc18418870"/>
      <w:r w:rsidRPr="00C43184">
        <w:t>Dados gerais do empreendimento</w:t>
      </w:r>
      <w:bookmarkEnd w:id="28"/>
    </w:p>
    <w:p w14:paraId="4473CB48" w14:textId="77777777" w:rsidR="005C22B6" w:rsidRPr="00C43184" w:rsidRDefault="005C22B6" w:rsidP="00C43184">
      <w:pPr>
        <w:ind w:firstLine="0"/>
        <w:rPr>
          <w:szCs w:val="24"/>
        </w:rPr>
      </w:pPr>
      <w:r w:rsidRPr="00C43184">
        <w:rPr>
          <w:szCs w:val="24"/>
        </w:rPr>
        <w:t xml:space="preserve">Classificação segundo CNAE (Novo Código Nacional de Atividades Econômicas): </w:t>
      </w:r>
    </w:p>
    <w:p w14:paraId="294A5CC7" w14:textId="77777777" w:rsidR="005C22B6" w:rsidRPr="00C43184" w:rsidRDefault="005C22B6" w:rsidP="00C43184">
      <w:pPr>
        <w:ind w:firstLine="0"/>
      </w:pPr>
      <w:r w:rsidRPr="00C43184">
        <w:t>- Construção de redes - 4529 - 2/03</w:t>
      </w:r>
    </w:p>
    <w:p w14:paraId="24D60D0B" w14:textId="77777777" w:rsidR="005C22B6" w:rsidRPr="00C43184" w:rsidRDefault="005C22B6" w:rsidP="00C43184">
      <w:pPr>
        <w:ind w:firstLine="0"/>
      </w:pPr>
      <w:r w:rsidRPr="00C43184">
        <w:t xml:space="preserve">- Construção de </w:t>
      </w:r>
      <w:proofErr w:type="spellStart"/>
      <w:r w:rsidRPr="00C43184">
        <w:t>ETEs</w:t>
      </w:r>
      <w:proofErr w:type="spellEnd"/>
      <w:r w:rsidRPr="00C43184">
        <w:t xml:space="preserve"> - 4521 - 7/00</w:t>
      </w:r>
    </w:p>
    <w:p w14:paraId="42BF352A" w14:textId="77777777" w:rsidR="005C22B6" w:rsidRPr="00C43184" w:rsidRDefault="005C22B6" w:rsidP="00C43184">
      <w:pPr>
        <w:autoSpaceDE w:val="0"/>
        <w:autoSpaceDN w:val="0"/>
        <w:adjustRightInd w:val="0"/>
        <w:ind w:firstLine="0"/>
        <w:rPr>
          <w:rFonts w:cs="Arial"/>
          <w:color w:val="000000"/>
        </w:rPr>
      </w:pPr>
      <w:r w:rsidRPr="00C43184">
        <w:rPr>
          <w:rFonts w:cs="Arial"/>
          <w:color w:val="000000"/>
        </w:rPr>
        <w:t>A área de influência a ser contemplada no Plano de Controle Ambiental é a de abrangência do projeto, formada pelo perímetro urbano da cidade, tendo sido dividida</w:t>
      </w:r>
      <w:r w:rsidR="00686127" w:rsidRPr="00C43184">
        <w:rPr>
          <w:rFonts w:cs="Arial"/>
          <w:color w:val="000000"/>
        </w:rPr>
        <w:t xml:space="preserve"> em 3 (três) bacias</w:t>
      </w:r>
      <w:r w:rsidR="00021320" w:rsidRPr="00C43184">
        <w:rPr>
          <w:rFonts w:cs="Arial"/>
          <w:color w:val="000000"/>
        </w:rPr>
        <w:t xml:space="preserve"> principais, as quais foram divididas em</w:t>
      </w:r>
      <w:r w:rsidRPr="00C43184">
        <w:rPr>
          <w:rFonts w:cs="Arial"/>
          <w:color w:val="000000"/>
        </w:rPr>
        <w:t xml:space="preserve"> </w:t>
      </w:r>
      <w:r w:rsidRPr="00C43184">
        <w:rPr>
          <w:rFonts w:cs="Arial"/>
          <w:noProof/>
          <w:color w:val="000000"/>
        </w:rPr>
        <w:t>7 (sete)</w:t>
      </w:r>
      <w:r w:rsidRPr="00C43184">
        <w:rPr>
          <w:rFonts w:cs="Arial"/>
          <w:color w:val="000000"/>
        </w:rPr>
        <w:t xml:space="preserve"> </w:t>
      </w:r>
      <w:proofErr w:type="spellStart"/>
      <w:r w:rsidRPr="00C43184">
        <w:rPr>
          <w:rFonts w:cs="Arial"/>
          <w:color w:val="000000"/>
        </w:rPr>
        <w:t>sub-bacias</w:t>
      </w:r>
      <w:proofErr w:type="spellEnd"/>
      <w:r w:rsidRPr="00C43184">
        <w:rPr>
          <w:rFonts w:cs="Arial"/>
          <w:color w:val="000000"/>
        </w:rPr>
        <w:t xml:space="preserve"> de esgotamento</w:t>
      </w:r>
      <w:r w:rsidR="00686127" w:rsidRPr="00C43184">
        <w:rPr>
          <w:rFonts w:cs="Arial"/>
          <w:color w:val="000000"/>
        </w:rPr>
        <w:t>.</w:t>
      </w:r>
    </w:p>
    <w:p w14:paraId="3C6761C0" w14:textId="77777777" w:rsidR="005C22B6" w:rsidRPr="005F1E31" w:rsidRDefault="006904B5" w:rsidP="005F1E31">
      <w:pPr>
        <w:ind w:firstLine="0"/>
      </w:pPr>
      <w:r w:rsidRPr="006904B5">
        <w:t xml:space="preserve">O projeto do Sistema de Esgotamento Sanitário de São José das Palmeiras prevê o esgotamento em três bacias, 1, 2 e 3, sendo a Bacia 1 dividida apenas na </w:t>
      </w:r>
      <w:proofErr w:type="spellStart"/>
      <w:r w:rsidRPr="006904B5">
        <w:t>sub-bacia</w:t>
      </w:r>
      <w:proofErr w:type="spellEnd"/>
      <w:r w:rsidRPr="006904B5">
        <w:t xml:space="preserve">, 1.1, a </w:t>
      </w:r>
      <w:r w:rsidRPr="006904B5">
        <w:lastRenderedPageBreak/>
        <w:t xml:space="preserve">Bacia 2 dividida em quatro </w:t>
      </w:r>
      <w:proofErr w:type="spellStart"/>
      <w:r w:rsidRPr="006904B5">
        <w:t>sub-bacias</w:t>
      </w:r>
      <w:proofErr w:type="spellEnd"/>
      <w:r w:rsidRPr="006904B5">
        <w:t xml:space="preserve"> 2.1, 2.2, 2.3 e 2.4 e a Bacia 3 dividida nas </w:t>
      </w:r>
      <w:proofErr w:type="spellStart"/>
      <w:r w:rsidRPr="006904B5">
        <w:t>sub-bacias</w:t>
      </w:r>
      <w:proofErr w:type="spellEnd"/>
      <w:r w:rsidRPr="006904B5">
        <w:t xml:space="preserve"> 3.1 e 3.2</w:t>
      </w:r>
      <w:r w:rsidR="00496231" w:rsidRPr="005F1E31">
        <w:t>.</w:t>
      </w:r>
    </w:p>
    <w:p w14:paraId="651DE641" w14:textId="77777777" w:rsidR="006904B5" w:rsidRDefault="006904B5" w:rsidP="006904B5">
      <w:pPr>
        <w:ind w:firstLine="0"/>
      </w:pPr>
      <w:r>
        <w:t xml:space="preserve">A </w:t>
      </w:r>
      <w:proofErr w:type="spellStart"/>
      <w:r>
        <w:t>Sub-bacia</w:t>
      </w:r>
      <w:proofErr w:type="spellEnd"/>
      <w:r>
        <w:t xml:space="preserve"> 1.1 abrange uma área afastada do centro da cidade, no extremo noroeste, com uma área 3,29 ha, onde as contribuições de esgoto são conduzidas por gravidade até o COLETOR 04, que segue para a EEE 01. A rede coletora de esgoto desta </w:t>
      </w:r>
      <w:proofErr w:type="spellStart"/>
      <w:r>
        <w:t>sub-bacia</w:t>
      </w:r>
      <w:proofErr w:type="spellEnd"/>
      <w:r>
        <w:t xml:space="preserve"> soma um total de 1246,17 m de extensão de rede.</w:t>
      </w:r>
    </w:p>
    <w:p w14:paraId="47172DD8" w14:textId="77777777" w:rsidR="006904B5" w:rsidRDefault="006904B5" w:rsidP="006904B5">
      <w:pPr>
        <w:ind w:firstLine="0"/>
      </w:pPr>
      <w:r>
        <w:t xml:space="preserve">A </w:t>
      </w:r>
      <w:proofErr w:type="spellStart"/>
      <w:r>
        <w:t>Sub-bacia</w:t>
      </w:r>
      <w:proofErr w:type="spellEnd"/>
      <w:r>
        <w:t xml:space="preserve"> 2.1 está localizada na parte noroeste do município com uma área aproximada de 16,58 ha. As contribuições desta </w:t>
      </w:r>
      <w:proofErr w:type="spellStart"/>
      <w:r>
        <w:t>sub-bacia</w:t>
      </w:r>
      <w:proofErr w:type="spellEnd"/>
      <w:r>
        <w:t xml:space="preserve"> seguem por gravidade até o COLETOR 02, que conduz o esgoto para o COLETOR 04 que segue para a EEE 01. A rede coletora de esgoto desta </w:t>
      </w:r>
      <w:proofErr w:type="spellStart"/>
      <w:r>
        <w:t>sub-bacia</w:t>
      </w:r>
      <w:proofErr w:type="spellEnd"/>
      <w:r>
        <w:t xml:space="preserve"> soma um total de 4690,01 m de extensão de rede.</w:t>
      </w:r>
    </w:p>
    <w:p w14:paraId="5F469654" w14:textId="77777777" w:rsidR="006904B5" w:rsidRDefault="006904B5" w:rsidP="006904B5">
      <w:pPr>
        <w:ind w:firstLine="0"/>
      </w:pPr>
      <w:r>
        <w:t xml:space="preserve">A </w:t>
      </w:r>
      <w:proofErr w:type="spellStart"/>
      <w:r>
        <w:t>Sub-bacia</w:t>
      </w:r>
      <w:proofErr w:type="spellEnd"/>
      <w:r>
        <w:t xml:space="preserve"> 2.2 abrange uma área do centro até o limite mais a norte da cidade com uma área aproximada de 10,06 ha. As contribuições desta </w:t>
      </w:r>
      <w:proofErr w:type="spellStart"/>
      <w:r>
        <w:t>sub-bacia</w:t>
      </w:r>
      <w:proofErr w:type="spellEnd"/>
      <w:r>
        <w:t xml:space="preserve"> seguem por gravidade até o COLETOR 05, que conduz o esgoto para o COLETOR 04 que segue para a EEE 01.</w:t>
      </w:r>
      <w:r w:rsidRPr="006904B5">
        <w:t xml:space="preserve"> </w:t>
      </w:r>
      <w:r>
        <w:t xml:space="preserve">A rede coletora de esgoto desta </w:t>
      </w:r>
      <w:proofErr w:type="spellStart"/>
      <w:r>
        <w:t>sub-bacia</w:t>
      </w:r>
      <w:proofErr w:type="spellEnd"/>
      <w:r>
        <w:t xml:space="preserve"> soma um total de 2851,34 m de extensão de rede.</w:t>
      </w:r>
    </w:p>
    <w:p w14:paraId="3201ECB5" w14:textId="77777777" w:rsidR="006904B5" w:rsidRDefault="006904B5" w:rsidP="006904B5">
      <w:pPr>
        <w:ind w:firstLine="0"/>
      </w:pPr>
      <w:r>
        <w:t xml:space="preserve">A </w:t>
      </w:r>
      <w:proofErr w:type="spellStart"/>
      <w:r>
        <w:t>Sub-bacia</w:t>
      </w:r>
      <w:proofErr w:type="spellEnd"/>
      <w:r>
        <w:t xml:space="preserve"> 2.3 abrange uma área no extremo nordeste da cidade contando com uma área aproximada de 5,94 ha. Suas contribuições de esgoto seguem por gravidade até o COLETOR 03, que segue para a EEE 01. A rede coletora de esgoto desta </w:t>
      </w:r>
      <w:proofErr w:type="spellStart"/>
      <w:r>
        <w:t>sub-bacia</w:t>
      </w:r>
      <w:proofErr w:type="spellEnd"/>
      <w:r>
        <w:t xml:space="preserve"> soma um total de 1618,61 m de extensão de rede.</w:t>
      </w:r>
    </w:p>
    <w:p w14:paraId="0EE2AD94" w14:textId="77777777" w:rsidR="006904B5" w:rsidRDefault="006904B5" w:rsidP="006904B5">
      <w:pPr>
        <w:ind w:firstLine="0"/>
      </w:pPr>
      <w:r>
        <w:t xml:space="preserve">A </w:t>
      </w:r>
      <w:proofErr w:type="spellStart"/>
      <w:r>
        <w:t>Sub-bacia</w:t>
      </w:r>
      <w:proofErr w:type="spellEnd"/>
      <w:r>
        <w:t xml:space="preserve"> 2.4 abrange uma área no extremo sudeste da cidade contando com uma área aproximada de 7,14 ha. Suas contribuições de esgoto seguem por gravidade até o COLETOR 03, que segue para a EEE 01. A rede coletora de esgoto desta </w:t>
      </w:r>
      <w:proofErr w:type="spellStart"/>
      <w:r>
        <w:t>sub-bacia</w:t>
      </w:r>
      <w:proofErr w:type="spellEnd"/>
      <w:r>
        <w:t xml:space="preserve"> soma um total de 1622,16 m de extensão de rede.</w:t>
      </w:r>
    </w:p>
    <w:p w14:paraId="2929C7BB" w14:textId="77777777" w:rsidR="006904B5" w:rsidRDefault="006904B5" w:rsidP="006904B5">
      <w:pPr>
        <w:ind w:firstLine="0"/>
      </w:pPr>
      <w:r>
        <w:t xml:space="preserve">A </w:t>
      </w:r>
      <w:proofErr w:type="spellStart"/>
      <w:r>
        <w:t>Sub-bacia</w:t>
      </w:r>
      <w:proofErr w:type="spellEnd"/>
      <w:r>
        <w:t xml:space="preserve"> 3.1 conta com uma área que vai do centro da cidade até seus limites no </w:t>
      </w:r>
      <w:proofErr w:type="gramStart"/>
      <w:r>
        <w:t>sudoeste</w:t>
      </w:r>
      <w:proofErr w:type="gramEnd"/>
      <w:r>
        <w:t xml:space="preserve">, contando com uma área aproximada de 12,19 ha. As contribuições de esgoto desta bacia são conduzidas por gravidade até o INTERCEPTOR 01, que segue para a ETE 01. A rede coletora de esgoto desta </w:t>
      </w:r>
      <w:proofErr w:type="spellStart"/>
      <w:r>
        <w:t>sub-bacia</w:t>
      </w:r>
      <w:proofErr w:type="spellEnd"/>
      <w:r>
        <w:t xml:space="preserve"> soma um total de 3270,07 m de extensão de rede.</w:t>
      </w:r>
    </w:p>
    <w:p w14:paraId="42E016EB" w14:textId="77777777" w:rsidR="00496231" w:rsidRDefault="006904B5" w:rsidP="006904B5">
      <w:pPr>
        <w:ind w:firstLine="0"/>
      </w:pPr>
      <w:r>
        <w:t xml:space="preserve">A </w:t>
      </w:r>
      <w:proofErr w:type="spellStart"/>
      <w:r>
        <w:t>Sub-bacia</w:t>
      </w:r>
      <w:proofErr w:type="spellEnd"/>
      <w:r>
        <w:t xml:space="preserve"> 3.2 abrange uma área que vai do centro da cidade até seu limite no </w:t>
      </w:r>
      <w:proofErr w:type="gramStart"/>
      <w:r>
        <w:t>sul</w:t>
      </w:r>
      <w:proofErr w:type="gramEnd"/>
      <w:r>
        <w:t>, com uma área de 8,17ha. Suas contribuições de esgoto são conduzidas por gravidade até o COLETOR 01, que segue até INTERCEPTOR 01</w:t>
      </w:r>
      <w:r w:rsidR="00496231" w:rsidRPr="005F1E31">
        <w:t>.</w:t>
      </w:r>
      <w:r>
        <w:t xml:space="preserve"> A rede coletora de esgoto desta </w:t>
      </w:r>
      <w:proofErr w:type="spellStart"/>
      <w:r>
        <w:t>sub-bacia</w:t>
      </w:r>
      <w:proofErr w:type="spellEnd"/>
      <w:r>
        <w:t xml:space="preserve"> soma um total de 2059,99 m de extensão de rede.</w:t>
      </w:r>
    </w:p>
    <w:p w14:paraId="29DC01E0" w14:textId="77777777" w:rsidR="006904B5" w:rsidRDefault="006904B5" w:rsidP="006904B5">
      <w:pPr>
        <w:ind w:firstLine="0"/>
      </w:pPr>
    </w:p>
    <w:p w14:paraId="7840B34E" w14:textId="77777777" w:rsidR="006904B5" w:rsidRDefault="009F61FB" w:rsidP="006904B5">
      <w:pPr>
        <w:ind w:firstLine="0"/>
      </w:pPr>
      <w:r w:rsidRPr="009F61FB">
        <w:rPr>
          <w:noProof/>
        </w:rPr>
        <w:lastRenderedPageBreak/>
        <w:drawing>
          <wp:inline distT="0" distB="0" distL="0" distR="0" wp14:anchorId="6AA41EDC" wp14:editId="3540D5CF">
            <wp:extent cx="5686425" cy="2609850"/>
            <wp:effectExtent l="0" t="0" r="9525"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6425" cy="2609850"/>
                    </a:xfrm>
                    <a:prstGeom prst="rect">
                      <a:avLst/>
                    </a:prstGeom>
                    <a:noFill/>
                    <a:ln>
                      <a:noFill/>
                    </a:ln>
                  </pic:spPr>
                </pic:pic>
              </a:graphicData>
            </a:graphic>
          </wp:inline>
        </w:drawing>
      </w:r>
    </w:p>
    <w:p w14:paraId="652BBBBB" w14:textId="77777777" w:rsidR="006904B5" w:rsidRDefault="006904B5" w:rsidP="006904B5">
      <w:pPr>
        <w:ind w:firstLine="0"/>
      </w:pPr>
    </w:p>
    <w:p w14:paraId="59CDF3A3" w14:textId="77777777" w:rsidR="005F1E31" w:rsidRPr="005F1E31" w:rsidRDefault="005F1E31" w:rsidP="003E5B54">
      <w:pPr>
        <w:pStyle w:val="Ttulo3"/>
        <w:numPr>
          <w:ilvl w:val="2"/>
          <w:numId w:val="1"/>
        </w:numPr>
      </w:pPr>
      <w:bookmarkStart w:id="29" w:name="_Toc18418871"/>
      <w:r w:rsidRPr="005F1E31">
        <w:t>Interceptor</w:t>
      </w:r>
      <w:bookmarkEnd w:id="29"/>
    </w:p>
    <w:p w14:paraId="4D0893F9" w14:textId="77777777" w:rsidR="005F1E31" w:rsidRDefault="005F1E31" w:rsidP="005F1E31">
      <w:pPr>
        <w:ind w:firstLine="0"/>
      </w:pPr>
      <w:r w:rsidRPr="005F1E31">
        <w:t xml:space="preserve">A tubulação do interceptor é considerada a partir do PV040, </w:t>
      </w:r>
      <w:r w:rsidR="009F61FB">
        <w:t xml:space="preserve">no final da </w:t>
      </w:r>
      <w:proofErr w:type="spellStart"/>
      <w:r w:rsidR="009F61FB">
        <w:t>sub-bacia</w:t>
      </w:r>
      <w:proofErr w:type="spellEnd"/>
      <w:r w:rsidR="009F61FB">
        <w:t xml:space="preserve"> 3.1</w:t>
      </w:r>
      <w:r w:rsidRPr="005F1E31">
        <w:t xml:space="preserve">, seguindo para o sul na direção da </w:t>
      </w:r>
      <w:r w:rsidR="00B44DCB" w:rsidRPr="005F1E31">
        <w:t>Rua</w:t>
      </w:r>
      <w:r w:rsidRPr="005F1E31">
        <w:t xml:space="preserve"> Senhor do Bonfim. A extensão do interceptor é de 3.</w:t>
      </w:r>
      <w:r w:rsidR="009F61FB">
        <w:t>136,26</w:t>
      </w:r>
      <w:r w:rsidRPr="005F1E31">
        <w:t xml:space="preserve"> m.</w:t>
      </w:r>
    </w:p>
    <w:p w14:paraId="5D21968A" w14:textId="77777777" w:rsidR="00B44DCB" w:rsidRDefault="00B44DCB" w:rsidP="003E5B54">
      <w:pPr>
        <w:pStyle w:val="Ttulo3"/>
        <w:numPr>
          <w:ilvl w:val="2"/>
          <w:numId w:val="1"/>
        </w:numPr>
        <w:ind w:left="0" w:firstLine="0"/>
      </w:pPr>
      <w:bookmarkStart w:id="30" w:name="_Toc18418872"/>
      <w:r>
        <w:t>Estação de Tratamento de Esgoto</w:t>
      </w:r>
      <w:bookmarkEnd w:id="30"/>
    </w:p>
    <w:p w14:paraId="6C99193A" w14:textId="77777777" w:rsidR="00B44DCB" w:rsidRPr="00B44DCB" w:rsidRDefault="00B44DCB" w:rsidP="003E5B54">
      <w:pPr>
        <w:pStyle w:val="PargrafodaLista"/>
        <w:numPr>
          <w:ilvl w:val="0"/>
          <w:numId w:val="10"/>
        </w:numPr>
        <w:ind w:left="0" w:hanging="11"/>
      </w:pPr>
      <w:r w:rsidRPr="00B44DCB">
        <w:t>População atendida: 1.612 habitantes (ano 2015)</w:t>
      </w:r>
    </w:p>
    <w:p w14:paraId="4869B1E4" w14:textId="77777777" w:rsidR="00B44DCB" w:rsidRPr="00B44DCB" w:rsidRDefault="00B44DCB" w:rsidP="003E5B54">
      <w:pPr>
        <w:pStyle w:val="PargrafodaLista"/>
        <w:numPr>
          <w:ilvl w:val="0"/>
          <w:numId w:val="10"/>
        </w:numPr>
        <w:ind w:left="0" w:hanging="11"/>
      </w:pPr>
      <w:r w:rsidRPr="00B44DCB">
        <w:t>População atendida: 2.328 habitantes (ano 2025)</w:t>
      </w:r>
    </w:p>
    <w:p w14:paraId="19DA605B" w14:textId="77777777" w:rsidR="00B44DCB" w:rsidRPr="00B44DCB" w:rsidRDefault="00B44DCB" w:rsidP="003E5B54">
      <w:pPr>
        <w:pStyle w:val="PargrafodaLista"/>
        <w:numPr>
          <w:ilvl w:val="0"/>
          <w:numId w:val="10"/>
        </w:numPr>
        <w:ind w:left="0" w:hanging="11"/>
      </w:pPr>
      <w:r w:rsidRPr="00B44DCB">
        <w:t>População atendida: 3.025 habitantes (ano 2035)</w:t>
      </w:r>
    </w:p>
    <w:p w14:paraId="69AF4571" w14:textId="77777777" w:rsidR="00B44DCB" w:rsidRPr="00B44DCB" w:rsidRDefault="00B44DCB" w:rsidP="003E5B54">
      <w:pPr>
        <w:pStyle w:val="PargrafodaLista"/>
        <w:numPr>
          <w:ilvl w:val="0"/>
          <w:numId w:val="10"/>
        </w:numPr>
        <w:ind w:left="0" w:hanging="11"/>
      </w:pPr>
      <w:r w:rsidRPr="00B44DCB">
        <w:t>Vazão média final de plano: 5,05 l/s (ano 2035)</w:t>
      </w:r>
    </w:p>
    <w:p w14:paraId="0407FDB6" w14:textId="77777777" w:rsidR="00B44DCB" w:rsidRPr="00B44DCB" w:rsidRDefault="00B44DCB" w:rsidP="003E5B54">
      <w:pPr>
        <w:pStyle w:val="PargrafodaLista"/>
        <w:numPr>
          <w:ilvl w:val="0"/>
          <w:numId w:val="10"/>
        </w:numPr>
        <w:ind w:left="0" w:hanging="11"/>
      </w:pPr>
      <w:r w:rsidRPr="00B44DCB">
        <w:t>Carga de DBO doméstico final de plano: 163,37 kg/dia (ano 2035)</w:t>
      </w:r>
    </w:p>
    <w:p w14:paraId="419CD3AF" w14:textId="77777777" w:rsidR="00B44DCB" w:rsidRDefault="00B44DCB" w:rsidP="003E5B54">
      <w:pPr>
        <w:pStyle w:val="PargrafodaLista"/>
        <w:numPr>
          <w:ilvl w:val="0"/>
          <w:numId w:val="10"/>
        </w:numPr>
        <w:ind w:left="0" w:hanging="11"/>
      </w:pPr>
      <w:r w:rsidRPr="00B44DCB">
        <w:t xml:space="preserve">Concentração de DBO: 374,26 mg/l </w:t>
      </w:r>
    </w:p>
    <w:p w14:paraId="3871ACA1" w14:textId="77777777" w:rsidR="00B44DCB" w:rsidRDefault="00B44DCB">
      <w:pPr>
        <w:ind w:firstLine="0"/>
      </w:pPr>
      <w:r>
        <w:br w:type="page"/>
      </w:r>
    </w:p>
    <w:p w14:paraId="7BF85DF9" w14:textId="77777777" w:rsidR="00B44DCB" w:rsidRDefault="00B44DCB" w:rsidP="00B44DCB">
      <w:pPr>
        <w:pStyle w:val="PargrafodaLista"/>
        <w:ind w:left="0" w:firstLine="0"/>
      </w:pPr>
    </w:p>
    <w:p w14:paraId="023A1039" w14:textId="4F021798" w:rsidR="00B44DCB" w:rsidRDefault="00B44DCB" w:rsidP="00B44DCB">
      <w:pPr>
        <w:pStyle w:val="Legenda"/>
        <w:keepNext/>
        <w:spacing w:after="0"/>
        <w:ind w:firstLine="0"/>
        <w:jc w:val="center"/>
      </w:pPr>
      <w:r>
        <w:t xml:space="preserve">Quadro </w:t>
      </w:r>
      <w:fldSimple w:instr=" SEQ Quadro \* ARABIC ">
        <w:r w:rsidR="005A5520">
          <w:rPr>
            <w:noProof/>
          </w:rPr>
          <w:t>3</w:t>
        </w:r>
      </w:fldSimple>
      <w:r>
        <w:t xml:space="preserve"> – Parâmetros para análise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441"/>
      </w:tblGrid>
      <w:tr w:rsidR="00B44DCB" w:rsidRPr="00B44DCB" w14:paraId="265DCB3D" w14:textId="77777777" w:rsidTr="00F70767">
        <w:trPr>
          <w:trHeight w:val="537"/>
        </w:trPr>
        <w:tc>
          <w:tcPr>
            <w:tcW w:w="6771" w:type="dxa"/>
            <w:vAlign w:val="center"/>
          </w:tcPr>
          <w:p w14:paraId="088D0A71" w14:textId="77777777" w:rsidR="00B44DCB" w:rsidRPr="00CA45B0" w:rsidRDefault="00B44DCB" w:rsidP="00386FBC">
            <w:pPr>
              <w:ind w:firstLine="0"/>
              <w:jc w:val="left"/>
            </w:pPr>
            <w:r w:rsidRPr="00CA45B0">
              <w:t>Corpo Receptor</w:t>
            </w:r>
          </w:p>
        </w:tc>
        <w:tc>
          <w:tcPr>
            <w:tcW w:w="2441" w:type="dxa"/>
            <w:vAlign w:val="center"/>
          </w:tcPr>
          <w:p w14:paraId="25D63937" w14:textId="77777777" w:rsidR="00B44DCB" w:rsidRPr="00CA45B0" w:rsidRDefault="00B44DCB" w:rsidP="00CA45B0">
            <w:pPr>
              <w:ind w:firstLine="0"/>
              <w:jc w:val="center"/>
            </w:pPr>
            <w:r w:rsidRPr="00CA45B0">
              <w:t xml:space="preserve">Rio </w:t>
            </w:r>
            <w:r w:rsidR="00CA45B0" w:rsidRPr="00CA45B0">
              <w:t>São Francisco Falso</w:t>
            </w:r>
          </w:p>
        </w:tc>
      </w:tr>
      <w:tr w:rsidR="00B44DCB" w:rsidRPr="00B44DCB" w14:paraId="3A263FC7" w14:textId="77777777" w:rsidTr="00F70767">
        <w:trPr>
          <w:trHeight w:val="544"/>
        </w:trPr>
        <w:tc>
          <w:tcPr>
            <w:tcW w:w="6771" w:type="dxa"/>
            <w:vAlign w:val="center"/>
          </w:tcPr>
          <w:p w14:paraId="774AACB3" w14:textId="77777777" w:rsidR="00B44DCB" w:rsidRPr="00106AA6" w:rsidRDefault="00B44DCB" w:rsidP="00386FBC">
            <w:pPr>
              <w:ind w:firstLine="0"/>
              <w:jc w:val="left"/>
            </w:pPr>
            <w:r w:rsidRPr="00106AA6">
              <w:t>Coordenadas UTM</w:t>
            </w:r>
          </w:p>
        </w:tc>
        <w:tc>
          <w:tcPr>
            <w:tcW w:w="2441" w:type="dxa"/>
            <w:vAlign w:val="center"/>
          </w:tcPr>
          <w:p w14:paraId="06D046CE" w14:textId="77777777" w:rsidR="00106AA6" w:rsidRPr="00106AA6" w:rsidRDefault="00106AA6" w:rsidP="00106AA6">
            <w:pPr>
              <w:ind w:firstLine="0"/>
              <w:jc w:val="center"/>
            </w:pPr>
            <w:r w:rsidRPr="00106AA6">
              <w:rPr>
                <w:noProof/>
                <w:szCs w:val="24"/>
              </w:rPr>
              <w:t>795380.00 m E</w:t>
            </w:r>
          </w:p>
          <w:p w14:paraId="7F38FAC3" w14:textId="77777777" w:rsidR="00106AA6" w:rsidRPr="00106AA6" w:rsidRDefault="00106AA6" w:rsidP="00106AA6">
            <w:pPr>
              <w:ind w:firstLine="0"/>
              <w:jc w:val="center"/>
            </w:pPr>
            <w:r w:rsidRPr="00106AA6">
              <w:rPr>
                <w:noProof/>
                <w:szCs w:val="24"/>
              </w:rPr>
              <w:t>7247112.00 m S</w:t>
            </w:r>
          </w:p>
          <w:p w14:paraId="47F9184E" w14:textId="77777777" w:rsidR="00B44DCB" w:rsidRPr="00106AA6" w:rsidRDefault="00B44DCB" w:rsidP="00106AA6">
            <w:pPr>
              <w:ind w:firstLine="0"/>
              <w:jc w:val="center"/>
            </w:pPr>
          </w:p>
        </w:tc>
      </w:tr>
      <w:tr w:rsidR="00B44DCB" w:rsidRPr="00B44DCB" w14:paraId="1A2CA7FE" w14:textId="77777777" w:rsidTr="00F70767">
        <w:trPr>
          <w:trHeight w:val="565"/>
        </w:trPr>
        <w:tc>
          <w:tcPr>
            <w:tcW w:w="6771" w:type="dxa"/>
            <w:vAlign w:val="center"/>
          </w:tcPr>
          <w:p w14:paraId="68698E28" w14:textId="77777777" w:rsidR="00B44DCB" w:rsidRPr="00CA45B0" w:rsidRDefault="00B44DCB" w:rsidP="00386FBC">
            <w:pPr>
              <w:ind w:firstLine="0"/>
              <w:jc w:val="left"/>
            </w:pPr>
            <w:r w:rsidRPr="00CA45B0">
              <w:t>Área da Bacia de Contribuição (km²)</w:t>
            </w:r>
          </w:p>
        </w:tc>
        <w:tc>
          <w:tcPr>
            <w:tcW w:w="2441" w:type="dxa"/>
            <w:vAlign w:val="center"/>
          </w:tcPr>
          <w:p w14:paraId="347F7EB5" w14:textId="77777777" w:rsidR="00B44DCB" w:rsidRPr="00CA45B0" w:rsidRDefault="00CA45B0" w:rsidP="00CA45B0">
            <w:pPr>
              <w:ind w:firstLine="0"/>
              <w:jc w:val="center"/>
            </w:pPr>
            <w:r w:rsidRPr="00CA45B0">
              <w:t>664</w:t>
            </w:r>
            <w:r w:rsidR="00B44DCB" w:rsidRPr="00CA45B0">
              <w:t>,</w:t>
            </w:r>
            <w:r w:rsidRPr="00CA45B0">
              <w:t>2</w:t>
            </w:r>
            <w:r>
              <w:t>5</w:t>
            </w:r>
            <w:r w:rsidR="00B44DCB" w:rsidRPr="00CA45B0">
              <w:t xml:space="preserve"> km²</w:t>
            </w:r>
          </w:p>
        </w:tc>
      </w:tr>
      <w:tr w:rsidR="00B44DCB" w:rsidRPr="00B44DCB" w14:paraId="4A1D09B2" w14:textId="77777777" w:rsidTr="00F70767">
        <w:trPr>
          <w:trHeight w:val="560"/>
        </w:trPr>
        <w:tc>
          <w:tcPr>
            <w:tcW w:w="6771" w:type="dxa"/>
            <w:vAlign w:val="center"/>
          </w:tcPr>
          <w:p w14:paraId="3E3584A1" w14:textId="77777777" w:rsidR="00B44DCB" w:rsidRPr="007B2A83" w:rsidRDefault="00B44DCB" w:rsidP="00386FBC">
            <w:pPr>
              <w:ind w:firstLine="0"/>
              <w:jc w:val="left"/>
            </w:pPr>
            <w:r w:rsidRPr="007B2A83">
              <w:t>População de projeto</w:t>
            </w:r>
          </w:p>
        </w:tc>
        <w:tc>
          <w:tcPr>
            <w:tcW w:w="2441" w:type="dxa"/>
            <w:vAlign w:val="center"/>
          </w:tcPr>
          <w:p w14:paraId="262DE7A9" w14:textId="77777777" w:rsidR="00B44DCB" w:rsidRPr="007B2A83" w:rsidRDefault="007B2A83" w:rsidP="007B2A83">
            <w:pPr>
              <w:ind w:firstLine="0"/>
              <w:jc w:val="center"/>
            </w:pPr>
            <w:r w:rsidRPr="007B2A83">
              <w:t>3</w:t>
            </w:r>
            <w:r w:rsidR="00B44DCB" w:rsidRPr="007B2A83">
              <w:t>.</w:t>
            </w:r>
            <w:r w:rsidRPr="007B2A83">
              <w:t>025</w:t>
            </w:r>
            <w:r w:rsidR="00B44DCB" w:rsidRPr="007B2A83">
              <w:t xml:space="preserve"> habitantes</w:t>
            </w:r>
          </w:p>
        </w:tc>
      </w:tr>
      <w:tr w:rsidR="00B44DCB" w:rsidRPr="00B44DCB" w14:paraId="4D4CCD6F" w14:textId="77777777" w:rsidTr="00F70767">
        <w:trPr>
          <w:trHeight w:val="554"/>
        </w:trPr>
        <w:tc>
          <w:tcPr>
            <w:tcW w:w="6771" w:type="dxa"/>
            <w:vAlign w:val="center"/>
          </w:tcPr>
          <w:p w14:paraId="5709E08F" w14:textId="77777777" w:rsidR="00B44DCB" w:rsidRPr="00B3574B" w:rsidRDefault="00B44DCB" w:rsidP="00386FBC">
            <w:pPr>
              <w:ind w:firstLine="0"/>
              <w:jc w:val="left"/>
            </w:pPr>
            <w:r w:rsidRPr="00B3574B">
              <w:t>Consumo per capita (l/</w:t>
            </w:r>
            <w:proofErr w:type="spellStart"/>
            <w:r w:rsidRPr="00B3574B">
              <w:t>hab.dia</w:t>
            </w:r>
            <w:proofErr w:type="spellEnd"/>
            <w:r w:rsidRPr="00B3574B">
              <w:t>)</w:t>
            </w:r>
          </w:p>
        </w:tc>
        <w:tc>
          <w:tcPr>
            <w:tcW w:w="2441" w:type="dxa"/>
            <w:vAlign w:val="center"/>
          </w:tcPr>
          <w:p w14:paraId="30F8A132" w14:textId="77777777" w:rsidR="00B44DCB" w:rsidRPr="00B3574B" w:rsidRDefault="00B3574B" w:rsidP="00386FBC">
            <w:pPr>
              <w:ind w:firstLine="0"/>
              <w:jc w:val="center"/>
            </w:pPr>
            <w:r w:rsidRPr="00B3574B">
              <w:t>125</w:t>
            </w:r>
            <w:r w:rsidR="00B44DCB" w:rsidRPr="00B3574B">
              <w:t xml:space="preserve"> l/</w:t>
            </w:r>
            <w:proofErr w:type="spellStart"/>
            <w:r w:rsidR="00B44DCB" w:rsidRPr="00B3574B">
              <w:t>hab.dia</w:t>
            </w:r>
            <w:proofErr w:type="spellEnd"/>
          </w:p>
        </w:tc>
      </w:tr>
      <w:tr w:rsidR="00B44DCB" w:rsidRPr="00B44DCB" w14:paraId="2DCD8824" w14:textId="77777777" w:rsidTr="00F70767">
        <w:trPr>
          <w:trHeight w:val="548"/>
        </w:trPr>
        <w:tc>
          <w:tcPr>
            <w:tcW w:w="6771" w:type="dxa"/>
            <w:vAlign w:val="center"/>
          </w:tcPr>
          <w:p w14:paraId="1672061A" w14:textId="77777777" w:rsidR="00B44DCB" w:rsidRPr="00B3574B" w:rsidRDefault="00B44DCB" w:rsidP="00386FBC">
            <w:pPr>
              <w:ind w:firstLine="0"/>
              <w:jc w:val="left"/>
              <w:rPr>
                <w:vertAlign w:val="subscript"/>
              </w:rPr>
            </w:pPr>
            <w:r w:rsidRPr="00B3574B">
              <w:t xml:space="preserve">Vazão máxima instantânea do efluente (l/s) </w:t>
            </w:r>
            <w:proofErr w:type="spellStart"/>
            <w:r w:rsidRPr="00B3574B">
              <w:t>Q</w:t>
            </w:r>
            <w:r w:rsidRPr="00B3574B">
              <w:rPr>
                <w:vertAlign w:val="subscript"/>
              </w:rPr>
              <w:t>efl</w:t>
            </w:r>
            <w:proofErr w:type="spellEnd"/>
            <w:r w:rsidRPr="00B3574B">
              <w:rPr>
                <w:vertAlign w:val="subscript"/>
              </w:rPr>
              <w:t xml:space="preserve"> </w:t>
            </w:r>
            <w:proofErr w:type="spellStart"/>
            <w:r w:rsidRPr="00B3574B">
              <w:rPr>
                <w:vertAlign w:val="subscript"/>
              </w:rPr>
              <w:t>máx</w:t>
            </w:r>
            <w:proofErr w:type="spellEnd"/>
          </w:p>
        </w:tc>
        <w:tc>
          <w:tcPr>
            <w:tcW w:w="2441" w:type="dxa"/>
            <w:vAlign w:val="center"/>
          </w:tcPr>
          <w:p w14:paraId="2F60C0B4" w14:textId="77777777" w:rsidR="00B44DCB" w:rsidRPr="00B3574B" w:rsidRDefault="00B3574B" w:rsidP="00B3574B">
            <w:pPr>
              <w:ind w:firstLine="0"/>
              <w:jc w:val="center"/>
            </w:pPr>
            <w:r w:rsidRPr="00B3574B">
              <w:t>8</w:t>
            </w:r>
            <w:r w:rsidR="00B44DCB" w:rsidRPr="00B3574B">
              <w:t>,</w:t>
            </w:r>
            <w:r w:rsidRPr="00B3574B">
              <w:t>0</w:t>
            </w:r>
            <w:r w:rsidR="00B44DCB" w:rsidRPr="00B3574B">
              <w:t>4 l/s</w:t>
            </w:r>
          </w:p>
        </w:tc>
      </w:tr>
      <w:tr w:rsidR="00B44DCB" w:rsidRPr="00B44DCB" w14:paraId="0BB9D5BF" w14:textId="77777777" w:rsidTr="00F70767">
        <w:trPr>
          <w:trHeight w:val="569"/>
        </w:trPr>
        <w:tc>
          <w:tcPr>
            <w:tcW w:w="6771" w:type="dxa"/>
            <w:vAlign w:val="center"/>
          </w:tcPr>
          <w:p w14:paraId="40ECA33F" w14:textId="77777777" w:rsidR="00B44DCB" w:rsidRPr="00B44DCB" w:rsidRDefault="00B44DCB" w:rsidP="00386FBC">
            <w:pPr>
              <w:ind w:firstLine="0"/>
              <w:jc w:val="left"/>
            </w:pPr>
            <w:r w:rsidRPr="00B44DCB">
              <w:t>Q específica 95% de permanência (l/s)</w:t>
            </w:r>
          </w:p>
        </w:tc>
        <w:tc>
          <w:tcPr>
            <w:tcW w:w="2441" w:type="dxa"/>
            <w:vAlign w:val="center"/>
          </w:tcPr>
          <w:p w14:paraId="513F7D61" w14:textId="77777777" w:rsidR="00B44DCB" w:rsidRPr="00B44DCB" w:rsidRDefault="00B44DCB" w:rsidP="00B44DCB">
            <w:pPr>
              <w:ind w:firstLine="0"/>
              <w:jc w:val="center"/>
            </w:pPr>
            <w:r w:rsidRPr="00B44DCB">
              <w:t>1992,75 l/s</w:t>
            </w:r>
          </w:p>
        </w:tc>
      </w:tr>
      <w:tr w:rsidR="00B44DCB" w:rsidRPr="00B44DCB" w14:paraId="062E424D" w14:textId="77777777" w:rsidTr="00F70767">
        <w:trPr>
          <w:trHeight w:val="550"/>
        </w:trPr>
        <w:tc>
          <w:tcPr>
            <w:tcW w:w="6771" w:type="dxa"/>
            <w:vAlign w:val="center"/>
          </w:tcPr>
          <w:p w14:paraId="7349BC40" w14:textId="77777777" w:rsidR="00B44DCB" w:rsidRPr="00B3574B" w:rsidRDefault="00B44DCB" w:rsidP="00386FBC">
            <w:pPr>
              <w:ind w:firstLine="0"/>
              <w:jc w:val="left"/>
              <w:rPr>
                <w:vertAlign w:val="subscript"/>
              </w:rPr>
            </w:pPr>
            <w:r w:rsidRPr="00B3574B">
              <w:t xml:space="preserve">Vazão outorgável (l/s) </w:t>
            </w:r>
            <w:proofErr w:type="spellStart"/>
            <w:r w:rsidRPr="00B3574B">
              <w:rPr>
                <w:vertAlign w:val="subscript"/>
              </w:rPr>
              <w:t>Qoutorgável</w:t>
            </w:r>
            <w:proofErr w:type="spellEnd"/>
          </w:p>
        </w:tc>
        <w:tc>
          <w:tcPr>
            <w:tcW w:w="2441" w:type="dxa"/>
            <w:vAlign w:val="center"/>
          </w:tcPr>
          <w:p w14:paraId="6EC7E878" w14:textId="77777777" w:rsidR="00B44DCB" w:rsidRPr="00B3574B" w:rsidRDefault="00B3574B" w:rsidP="00B3574B">
            <w:pPr>
              <w:ind w:firstLine="0"/>
              <w:jc w:val="center"/>
            </w:pPr>
            <w:r w:rsidRPr="00B3574B">
              <w:t>996</w:t>
            </w:r>
            <w:r w:rsidR="00B44DCB" w:rsidRPr="00B3574B">
              <w:t>,3</w:t>
            </w:r>
            <w:r w:rsidRPr="00B3574B">
              <w:t>7</w:t>
            </w:r>
            <w:r w:rsidR="00B44DCB" w:rsidRPr="00B3574B">
              <w:t xml:space="preserve"> l/s</w:t>
            </w:r>
          </w:p>
        </w:tc>
      </w:tr>
      <w:tr w:rsidR="00B44DCB" w:rsidRPr="00B44DCB" w14:paraId="3780146C" w14:textId="77777777" w:rsidTr="00F70767">
        <w:trPr>
          <w:trHeight w:val="544"/>
        </w:trPr>
        <w:tc>
          <w:tcPr>
            <w:tcW w:w="6771" w:type="dxa"/>
            <w:vAlign w:val="center"/>
          </w:tcPr>
          <w:p w14:paraId="37B23D72" w14:textId="77777777" w:rsidR="00B44DCB" w:rsidRPr="00B3574B" w:rsidRDefault="00B44DCB" w:rsidP="00386FBC">
            <w:pPr>
              <w:ind w:firstLine="0"/>
              <w:jc w:val="left"/>
              <w:rPr>
                <w:vertAlign w:val="subscript"/>
              </w:rPr>
            </w:pPr>
            <w:r w:rsidRPr="00B3574B">
              <w:t xml:space="preserve">DBO do efluente na entrada do tratamento (mg/l) </w:t>
            </w:r>
            <w:proofErr w:type="spellStart"/>
            <w:r w:rsidRPr="00B3574B">
              <w:t>DBO</w:t>
            </w:r>
            <w:r w:rsidRPr="00B3574B">
              <w:rPr>
                <w:vertAlign w:val="subscript"/>
              </w:rPr>
              <w:t>afluente</w:t>
            </w:r>
            <w:proofErr w:type="spellEnd"/>
          </w:p>
        </w:tc>
        <w:tc>
          <w:tcPr>
            <w:tcW w:w="2441" w:type="dxa"/>
            <w:vAlign w:val="center"/>
          </w:tcPr>
          <w:p w14:paraId="4BEBFE1A" w14:textId="77777777" w:rsidR="00B44DCB" w:rsidRPr="00B3574B" w:rsidRDefault="00B3574B" w:rsidP="00B3574B">
            <w:pPr>
              <w:ind w:firstLine="0"/>
              <w:jc w:val="center"/>
            </w:pPr>
            <w:r w:rsidRPr="00B3574B">
              <w:t>374</w:t>
            </w:r>
            <w:r w:rsidR="00B44DCB" w:rsidRPr="00B3574B">
              <w:t>,</w:t>
            </w:r>
            <w:r w:rsidRPr="00B3574B">
              <w:t>30</w:t>
            </w:r>
          </w:p>
        </w:tc>
      </w:tr>
      <w:tr w:rsidR="00B44DCB" w:rsidRPr="00B44DCB" w14:paraId="5130A6FC" w14:textId="77777777" w:rsidTr="00F70767">
        <w:trPr>
          <w:trHeight w:val="565"/>
        </w:trPr>
        <w:tc>
          <w:tcPr>
            <w:tcW w:w="6771" w:type="dxa"/>
            <w:vAlign w:val="center"/>
          </w:tcPr>
          <w:p w14:paraId="479C3911" w14:textId="77777777" w:rsidR="00B44DCB" w:rsidRPr="00B3574B" w:rsidRDefault="00B44DCB" w:rsidP="00386FBC">
            <w:pPr>
              <w:ind w:firstLine="0"/>
              <w:jc w:val="left"/>
              <w:rPr>
                <w:vertAlign w:val="subscript"/>
              </w:rPr>
            </w:pPr>
            <w:proofErr w:type="spellStart"/>
            <w:r w:rsidRPr="00B3574B">
              <w:t>DBO</w:t>
            </w:r>
            <w:r w:rsidRPr="00B3574B">
              <w:rPr>
                <w:vertAlign w:val="subscript"/>
              </w:rPr>
              <w:t>solúvel</w:t>
            </w:r>
            <w:proofErr w:type="spellEnd"/>
            <w:r w:rsidRPr="00B3574B">
              <w:t xml:space="preserve"> do efluente após o tratamento (mg/l) </w:t>
            </w:r>
            <w:proofErr w:type="spellStart"/>
            <w:r w:rsidRPr="00B3574B">
              <w:t>DBO</w:t>
            </w:r>
            <w:r w:rsidRPr="00B3574B">
              <w:rPr>
                <w:vertAlign w:val="subscript"/>
              </w:rPr>
              <w:t>efluente</w:t>
            </w:r>
            <w:proofErr w:type="spellEnd"/>
          </w:p>
        </w:tc>
        <w:tc>
          <w:tcPr>
            <w:tcW w:w="2441" w:type="dxa"/>
            <w:vAlign w:val="center"/>
          </w:tcPr>
          <w:p w14:paraId="4F46261B" w14:textId="77777777" w:rsidR="00B44DCB" w:rsidRPr="00B3574B" w:rsidRDefault="00B3574B" w:rsidP="00386FBC">
            <w:pPr>
              <w:ind w:firstLine="0"/>
              <w:jc w:val="center"/>
            </w:pPr>
            <w:r w:rsidRPr="00B3574B">
              <w:t>3</w:t>
            </w:r>
            <w:r w:rsidR="00B44DCB" w:rsidRPr="00B3574B">
              <w:t>0</w:t>
            </w:r>
            <w:r w:rsidRPr="00B3574B">
              <w:t>,73</w:t>
            </w:r>
            <w:r w:rsidR="00B44DCB" w:rsidRPr="00B3574B">
              <w:t xml:space="preserve"> mg/l</w:t>
            </w:r>
          </w:p>
        </w:tc>
      </w:tr>
      <w:tr w:rsidR="00B44DCB" w:rsidRPr="00B44DCB" w14:paraId="24EB7B94" w14:textId="77777777" w:rsidTr="00F70767">
        <w:trPr>
          <w:trHeight w:val="559"/>
        </w:trPr>
        <w:tc>
          <w:tcPr>
            <w:tcW w:w="6771" w:type="dxa"/>
            <w:vAlign w:val="center"/>
          </w:tcPr>
          <w:p w14:paraId="5282EED5" w14:textId="77777777" w:rsidR="00B44DCB" w:rsidRPr="00B3574B" w:rsidRDefault="00B44DCB" w:rsidP="00386FBC">
            <w:pPr>
              <w:ind w:firstLine="0"/>
              <w:jc w:val="left"/>
              <w:rPr>
                <w:vertAlign w:val="subscript"/>
              </w:rPr>
            </w:pPr>
            <w:r w:rsidRPr="00B3574B">
              <w:t xml:space="preserve">DBO de mistura (mg/l) </w:t>
            </w:r>
            <w:proofErr w:type="spellStart"/>
            <w:r w:rsidRPr="00B3574B">
              <w:t>DBO</w:t>
            </w:r>
            <w:r w:rsidRPr="00B3574B">
              <w:rPr>
                <w:vertAlign w:val="subscript"/>
              </w:rPr>
              <w:t>mistura</w:t>
            </w:r>
            <w:proofErr w:type="spellEnd"/>
          </w:p>
        </w:tc>
        <w:tc>
          <w:tcPr>
            <w:tcW w:w="2441" w:type="dxa"/>
            <w:vAlign w:val="center"/>
          </w:tcPr>
          <w:p w14:paraId="041140B1" w14:textId="77777777" w:rsidR="00B44DCB" w:rsidRPr="00B3574B" w:rsidRDefault="00B3574B" w:rsidP="00B3574B">
            <w:pPr>
              <w:ind w:firstLine="0"/>
              <w:jc w:val="center"/>
            </w:pPr>
            <w:r w:rsidRPr="00B3574B">
              <w:t>6</w:t>
            </w:r>
            <w:r w:rsidR="00B44DCB" w:rsidRPr="00B3574B">
              <w:t>,</w:t>
            </w:r>
            <w:r w:rsidRPr="00B3574B">
              <w:t>5</w:t>
            </w:r>
            <w:r w:rsidR="00B44DCB" w:rsidRPr="00B3574B">
              <w:t>8 mg/l</w:t>
            </w:r>
          </w:p>
        </w:tc>
      </w:tr>
      <w:tr w:rsidR="00B44DCB" w:rsidRPr="00B44DCB" w14:paraId="0816996F" w14:textId="77777777" w:rsidTr="00F70767">
        <w:trPr>
          <w:trHeight w:val="554"/>
        </w:trPr>
        <w:tc>
          <w:tcPr>
            <w:tcW w:w="6771" w:type="dxa"/>
            <w:vAlign w:val="center"/>
          </w:tcPr>
          <w:p w14:paraId="78F095DC" w14:textId="77777777" w:rsidR="00B44DCB" w:rsidRPr="00B3574B" w:rsidRDefault="00B44DCB" w:rsidP="00386FBC">
            <w:pPr>
              <w:ind w:firstLine="0"/>
              <w:jc w:val="left"/>
              <w:rPr>
                <w:vertAlign w:val="subscript"/>
              </w:rPr>
            </w:pPr>
            <w:r w:rsidRPr="00B3574B">
              <w:t xml:space="preserve">DBO particulada (mg/l) </w:t>
            </w:r>
            <w:proofErr w:type="spellStart"/>
            <w:r w:rsidRPr="00B3574B">
              <w:t>DBO</w:t>
            </w:r>
            <w:r w:rsidRPr="00B3574B">
              <w:rPr>
                <w:vertAlign w:val="subscript"/>
              </w:rPr>
              <w:t>particulada</w:t>
            </w:r>
            <w:proofErr w:type="spellEnd"/>
          </w:p>
        </w:tc>
        <w:tc>
          <w:tcPr>
            <w:tcW w:w="2441" w:type="dxa"/>
            <w:vAlign w:val="center"/>
          </w:tcPr>
          <w:p w14:paraId="40B2027F" w14:textId="77777777" w:rsidR="00B44DCB" w:rsidRPr="007B2A83" w:rsidRDefault="00B44DCB" w:rsidP="00386FBC">
            <w:pPr>
              <w:ind w:firstLine="0"/>
              <w:jc w:val="center"/>
            </w:pPr>
            <w:r w:rsidRPr="007B2A83">
              <w:t>28 mg/l</w:t>
            </w:r>
          </w:p>
        </w:tc>
      </w:tr>
      <w:tr w:rsidR="00B44DCB" w:rsidRPr="00B44DCB" w14:paraId="7F64F096" w14:textId="77777777" w:rsidTr="00F70767">
        <w:trPr>
          <w:trHeight w:val="548"/>
        </w:trPr>
        <w:tc>
          <w:tcPr>
            <w:tcW w:w="6771" w:type="dxa"/>
            <w:vAlign w:val="center"/>
          </w:tcPr>
          <w:p w14:paraId="6608DBE3" w14:textId="77777777" w:rsidR="00B44DCB" w:rsidRPr="00B3574B" w:rsidRDefault="00B44DCB" w:rsidP="00386FBC">
            <w:pPr>
              <w:ind w:firstLine="0"/>
              <w:jc w:val="left"/>
            </w:pPr>
            <w:r w:rsidRPr="00B3574B">
              <w:t>DBO total (mg/l)</w:t>
            </w:r>
          </w:p>
        </w:tc>
        <w:tc>
          <w:tcPr>
            <w:tcW w:w="2441" w:type="dxa"/>
            <w:vAlign w:val="center"/>
          </w:tcPr>
          <w:p w14:paraId="7CE885E0" w14:textId="77777777" w:rsidR="00B44DCB" w:rsidRPr="00B3574B" w:rsidRDefault="00B3574B" w:rsidP="00B3574B">
            <w:pPr>
              <w:ind w:firstLine="0"/>
              <w:jc w:val="center"/>
            </w:pPr>
            <w:r w:rsidRPr="00B3574B">
              <w:t>7</w:t>
            </w:r>
            <w:r w:rsidR="00B44DCB" w:rsidRPr="00B3574B">
              <w:t>,</w:t>
            </w:r>
            <w:r w:rsidRPr="00B3574B">
              <w:t>37</w:t>
            </w:r>
            <w:r w:rsidR="00B44DCB" w:rsidRPr="00B3574B">
              <w:t xml:space="preserve"> mg/l</w:t>
            </w:r>
          </w:p>
        </w:tc>
      </w:tr>
      <w:tr w:rsidR="00B44DCB" w:rsidRPr="00B44DCB" w14:paraId="19739210" w14:textId="77777777" w:rsidTr="00F70767">
        <w:trPr>
          <w:trHeight w:val="569"/>
        </w:trPr>
        <w:tc>
          <w:tcPr>
            <w:tcW w:w="6771" w:type="dxa"/>
            <w:vAlign w:val="center"/>
          </w:tcPr>
          <w:p w14:paraId="5E6EA167" w14:textId="77777777" w:rsidR="00B44DCB" w:rsidRPr="00B3574B" w:rsidRDefault="00B44DCB" w:rsidP="00386FBC">
            <w:pPr>
              <w:ind w:firstLine="0"/>
              <w:jc w:val="left"/>
              <w:rPr>
                <w:vertAlign w:val="subscript"/>
              </w:rPr>
            </w:pPr>
            <w:r w:rsidRPr="00B3574B">
              <w:t xml:space="preserve">Concentração limite adotada (mg/l) </w:t>
            </w:r>
            <w:proofErr w:type="spellStart"/>
            <w:r w:rsidRPr="00B3574B">
              <w:t>C</w:t>
            </w:r>
            <w:r w:rsidRPr="00B3574B">
              <w:rPr>
                <w:vertAlign w:val="subscript"/>
              </w:rPr>
              <w:t>lm</w:t>
            </w:r>
            <w:proofErr w:type="spellEnd"/>
          </w:p>
        </w:tc>
        <w:tc>
          <w:tcPr>
            <w:tcW w:w="2441" w:type="dxa"/>
            <w:vAlign w:val="center"/>
          </w:tcPr>
          <w:p w14:paraId="5532D072" w14:textId="77777777" w:rsidR="00B44DCB" w:rsidRPr="00B3574B" w:rsidRDefault="00B44DCB" w:rsidP="00386FBC">
            <w:pPr>
              <w:ind w:firstLine="0"/>
              <w:jc w:val="center"/>
            </w:pPr>
            <w:r w:rsidRPr="00B3574B">
              <w:t>6 mg/l</w:t>
            </w:r>
          </w:p>
        </w:tc>
      </w:tr>
      <w:tr w:rsidR="00B44DCB" w:rsidRPr="00B44DCB" w14:paraId="3B3F22C4" w14:textId="77777777" w:rsidTr="00F70767">
        <w:trPr>
          <w:trHeight w:val="549"/>
        </w:trPr>
        <w:tc>
          <w:tcPr>
            <w:tcW w:w="6771" w:type="dxa"/>
            <w:vAlign w:val="center"/>
          </w:tcPr>
          <w:p w14:paraId="01B731D4" w14:textId="77777777" w:rsidR="00B44DCB" w:rsidRPr="00B3574B" w:rsidRDefault="00B44DCB" w:rsidP="00386FBC">
            <w:pPr>
              <w:ind w:firstLine="0"/>
              <w:jc w:val="left"/>
              <w:rPr>
                <w:vertAlign w:val="subscript"/>
              </w:rPr>
            </w:pPr>
            <w:r w:rsidRPr="00B3574B">
              <w:t xml:space="preserve">Vazão apropriada para diluição do poluente (l/s) </w:t>
            </w:r>
            <w:proofErr w:type="spellStart"/>
            <w:r w:rsidRPr="00B3574B">
              <w:t>Q</w:t>
            </w:r>
            <w:r w:rsidRPr="00B3574B">
              <w:rPr>
                <w:vertAlign w:val="subscript"/>
              </w:rPr>
              <w:t>a</w:t>
            </w:r>
            <w:proofErr w:type="spellEnd"/>
          </w:p>
        </w:tc>
        <w:tc>
          <w:tcPr>
            <w:tcW w:w="2441" w:type="dxa"/>
            <w:vAlign w:val="center"/>
          </w:tcPr>
          <w:p w14:paraId="6BFF4677" w14:textId="77777777" w:rsidR="00B44DCB" w:rsidRPr="00B3574B" w:rsidRDefault="00B3574B" w:rsidP="00B3574B">
            <w:pPr>
              <w:ind w:firstLine="0"/>
              <w:jc w:val="center"/>
            </w:pPr>
            <w:r w:rsidRPr="00B3574B">
              <w:t>49</w:t>
            </w:r>
            <w:r w:rsidR="00B44DCB" w:rsidRPr="00B3574B">
              <w:t>,</w:t>
            </w:r>
            <w:r w:rsidRPr="00B3574B">
              <w:t>57</w:t>
            </w:r>
            <w:r w:rsidR="00B44DCB" w:rsidRPr="00B3574B">
              <w:t xml:space="preserve"> l/s</w:t>
            </w:r>
          </w:p>
        </w:tc>
      </w:tr>
      <w:tr w:rsidR="00B44DCB" w:rsidRPr="00B44DCB" w14:paraId="540DA8CC" w14:textId="77777777" w:rsidTr="00F70767">
        <w:trPr>
          <w:trHeight w:val="556"/>
        </w:trPr>
        <w:tc>
          <w:tcPr>
            <w:tcW w:w="6771" w:type="dxa"/>
            <w:vAlign w:val="center"/>
          </w:tcPr>
          <w:p w14:paraId="00259A64" w14:textId="77777777" w:rsidR="00B44DCB" w:rsidRPr="00CA45B0" w:rsidRDefault="00B44DCB" w:rsidP="00386FBC">
            <w:pPr>
              <w:ind w:firstLine="0"/>
              <w:jc w:val="left"/>
            </w:pPr>
            <w:r w:rsidRPr="00CA45B0">
              <w:t>OD do rio à montante (mg/l)</w:t>
            </w:r>
          </w:p>
        </w:tc>
        <w:tc>
          <w:tcPr>
            <w:tcW w:w="2441" w:type="dxa"/>
            <w:vAlign w:val="center"/>
          </w:tcPr>
          <w:p w14:paraId="3DA091FF" w14:textId="77777777" w:rsidR="00B44DCB" w:rsidRPr="00CA45B0" w:rsidRDefault="00B44DCB" w:rsidP="00386FBC">
            <w:pPr>
              <w:ind w:firstLine="0"/>
              <w:jc w:val="center"/>
            </w:pPr>
            <w:r w:rsidRPr="00CA45B0">
              <w:t>5 mg/l</w:t>
            </w:r>
          </w:p>
        </w:tc>
      </w:tr>
      <w:tr w:rsidR="00B44DCB" w:rsidRPr="00B44DCB" w14:paraId="40903207" w14:textId="77777777" w:rsidTr="00F70767">
        <w:trPr>
          <w:trHeight w:val="565"/>
        </w:trPr>
        <w:tc>
          <w:tcPr>
            <w:tcW w:w="6771" w:type="dxa"/>
            <w:vAlign w:val="center"/>
          </w:tcPr>
          <w:p w14:paraId="2B117513" w14:textId="77777777" w:rsidR="00B44DCB" w:rsidRPr="00CA45B0" w:rsidRDefault="00B44DCB" w:rsidP="00386FBC">
            <w:pPr>
              <w:ind w:firstLine="0"/>
              <w:jc w:val="left"/>
            </w:pPr>
            <w:r w:rsidRPr="00CA45B0">
              <w:t>OD efluente (mg/l)</w:t>
            </w:r>
          </w:p>
        </w:tc>
        <w:tc>
          <w:tcPr>
            <w:tcW w:w="2441" w:type="dxa"/>
            <w:vAlign w:val="center"/>
          </w:tcPr>
          <w:p w14:paraId="57C52102" w14:textId="77777777" w:rsidR="00B44DCB" w:rsidRPr="00CA45B0" w:rsidRDefault="00B44DCB" w:rsidP="00386FBC">
            <w:pPr>
              <w:ind w:firstLine="0"/>
              <w:jc w:val="center"/>
            </w:pPr>
            <w:r w:rsidRPr="00CA45B0">
              <w:t>0 mg/l</w:t>
            </w:r>
          </w:p>
        </w:tc>
      </w:tr>
      <w:tr w:rsidR="00B44DCB" w14:paraId="4DD2ACB7" w14:textId="77777777" w:rsidTr="00F70767">
        <w:trPr>
          <w:trHeight w:val="559"/>
        </w:trPr>
        <w:tc>
          <w:tcPr>
            <w:tcW w:w="6771" w:type="dxa"/>
            <w:vAlign w:val="center"/>
          </w:tcPr>
          <w:p w14:paraId="76DC0A62" w14:textId="77777777" w:rsidR="00B44DCB" w:rsidRPr="00B3574B" w:rsidRDefault="00B44DCB" w:rsidP="00386FBC">
            <w:pPr>
              <w:ind w:firstLine="0"/>
              <w:jc w:val="left"/>
            </w:pPr>
            <w:r w:rsidRPr="00B3574B">
              <w:t>OD mistura (mg/l)</w:t>
            </w:r>
          </w:p>
        </w:tc>
        <w:tc>
          <w:tcPr>
            <w:tcW w:w="2441" w:type="dxa"/>
            <w:vAlign w:val="center"/>
          </w:tcPr>
          <w:p w14:paraId="72875B9E" w14:textId="77777777" w:rsidR="00B44DCB" w:rsidRPr="00B3574B" w:rsidRDefault="00B3574B" w:rsidP="00B3574B">
            <w:pPr>
              <w:ind w:firstLine="0"/>
              <w:jc w:val="center"/>
            </w:pPr>
            <w:r w:rsidRPr="00B3574B">
              <w:t>6,58</w:t>
            </w:r>
            <w:r w:rsidR="00B44DCB" w:rsidRPr="00B3574B">
              <w:t xml:space="preserve"> mg/l</w:t>
            </w:r>
          </w:p>
        </w:tc>
      </w:tr>
    </w:tbl>
    <w:p w14:paraId="2638CD1C" w14:textId="77777777" w:rsidR="00B44DCB" w:rsidRDefault="00B44DCB" w:rsidP="00B44DCB">
      <w:pPr>
        <w:pStyle w:val="PargrafodaLista"/>
        <w:ind w:left="0" w:firstLine="0"/>
      </w:pPr>
    </w:p>
    <w:p w14:paraId="6C2182D6" w14:textId="77777777" w:rsidR="00106AA6" w:rsidRDefault="00106AA6" w:rsidP="00106AA6">
      <w:pPr>
        <w:ind w:firstLine="0"/>
      </w:pPr>
      <w:r>
        <w:t>O processo de tratamento será composto de um tratamento preliminar (</w:t>
      </w:r>
      <w:proofErr w:type="spellStart"/>
      <w:r>
        <w:t>desarenador</w:t>
      </w:r>
      <w:proofErr w:type="spellEnd"/>
      <w:r>
        <w:t xml:space="preserve"> com canais paralelos, grade, calha </w:t>
      </w:r>
      <w:proofErr w:type="spellStart"/>
      <w:r>
        <w:t>parshall</w:t>
      </w:r>
      <w:proofErr w:type="spellEnd"/>
      <w:r>
        <w:t xml:space="preserve"> e canal by-pass), e de um secundário (02 Lagoas Anaeróbias e 01 Lagoa Facultativa), contendo ainda uma unidade de secagem de lodo (</w:t>
      </w:r>
      <w:r w:rsidR="009A0592">
        <w:t>Bags</w:t>
      </w:r>
      <w:r>
        <w:t>).</w:t>
      </w:r>
    </w:p>
    <w:p w14:paraId="5CA53983" w14:textId="77777777" w:rsidR="00AE6D32" w:rsidRDefault="00AE6D32" w:rsidP="00AE6D32">
      <w:pPr>
        <w:pStyle w:val="Legenda"/>
        <w:keepNext/>
        <w:spacing w:after="0"/>
        <w:ind w:firstLine="0"/>
        <w:jc w:val="center"/>
        <w:rPr>
          <w:b w:val="0"/>
          <w:highlight w:val="yellow"/>
        </w:rPr>
      </w:pPr>
    </w:p>
    <w:p w14:paraId="499C347A" w14:textId="77777777" w:rsidR="00AE6D32" w:rsidRDefault="00AE6D32" w:rsidP="00AE6D32">
      <w:pPr>
        <w:pStyle w:val="Legenda"/>
        <w:keepNext/>
        <w:spacing w:after="0"/>
        <w:ind w:firstLine="0"/>
        <w:jc w:val="center"/>
        <w:rPr>
          <w:b w:val="0"/>
          <w:highlight w:val="yellow"/>
        </w:rPr>
      </w:pPr>
    </w:p>
    <w:p w14:paraId="0895F6A7" w14:textId="77777777" w:rsidR="00AE6D32" w:rsidRPr="00AE6D32" w:rsidRDefault="00AE6D32" w:rsidP="00AE6D32">
      <w:pPr>
        <w:rPr>
          <w:highlight w:val="yellow"/>
        </w:rPr>
      </w:pPr>
    </w:p>
    <w:p w14:paraId="7C241F55" w14:textId="77777777" w:rsidR="00AE6D32" w:rsidRPr="00C43184" w:rsidRDefault="00AE6D32" w:rsidP="00AE6D32">
      <w:pPr>
        <w:pStyle w:val="Legenda"/>
        <w:keepNext/>
        <w:spacing w:after="0"/>
        <w:ind w:firstLine="0"/>
        <w:jc w:val="center"/>
        <w:rPr>
          <w:b w:val="0"/>
          <w:highlight w:val="yellow"/>
        </w:rPr>
      </w:pPr>
    </w:p>
    <w:p w14:paraId="10D308B4" w14:textId="1CE46340" w:rsidR="00F33CF0" w:rsidRPr="00F33CF0" w:rsidRDefault="00F33CF0" w:rsidP="00F33CF0">
      <w:pPr>
        <w:pStyle w:val="Legenda"/>
        <w:keepNext/>
        <w:spacing w:after="0"/>
        <w:ind w:firstLine="0"/>
        <w:jc w:val="center"/>
      </w:pPr>
      <w:r w:rsidRPr="00F33CF0">
        <w:t xml:space="preserve">Quadro </w:t>
      </w:r>
      <w:fldSimple w:instr=" SEQ Quadro \* ARABIC ">
        <w:r w:rsidR="005A5520">
          <w:rPr>
            <w:noProof/>
          </w:rPr>
          <w:t>4</w:t>
        </w:r>
      </w:fldSimple>
      <w:r w:rsidRPr="00F33CF0">
        <w:t xml:space="preserve"> - Características do esgoto afluente à ETE</w:t>
      </w:r>
    </w:p>
    <w:tbl>
      <w:tblPr>
        <w:tblW w:w="6500" w:type="dxa"/>
        <w:jc w:val="center"/>
        <w:tblCellMar>
          <w:left w:w="70" w:type="dxa"/>
          <w:right w:w="70" w:type="dxa"/>
        </w:tblCellMar>
        <w:tblLook w:val="04A0" w:firstRow="1" w:lastRow="0" w:firstColumn="1" w:lastColumn="0" w:noHBand="0" w:noVBand="1"/>
      </w:tblPr>
      <w:tblGrid>
        <w:gridCol w:w="3560"/>
        <w:gridCol w:w="980"/>
        <w:gridCol w:w="980"/>
        <w:gridCol w:w="980"/>
      </w:tblGrid>
      <w:tr w:rsidR="00AE6D32" w:rsidRPr="00F33CF0" w14:paraId="5B3A316C" w14:textId="77777777" w:rsidTr="00386FBC">
        <w:trPr>
          <w:trHeight w:val="342"/>
          <w:jc w:val="center"/>
        </w:trPr>
        <w:tc>
          <w:tcPr>
            <w:tcW w:w="3560" w:type="dxa"/>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0B018895"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Parâmetros</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54E16F87"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2015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67807F1C"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2025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479932AF"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2035</w:t>
            </w:r>
          </w:p>
        </w:tc>
      </w:tr>
      <w:tr w:rsidR="00AE6D32" w:rsidRPr="00F33CF0" w14:paraId="7F82D71A"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286F1DF"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População Atendida (Hab.)</w:t>
            </w:r>
          </w:p>
        </w:tc>
        <w:tc>
          <w:tcPr>
            <w:tcW w:w="980" w:type="dxa"/>
            <w:tcBorders>
              <w:top w:val="nil"/>
              <w:left w:val="nil"/>
              <w:bottom w:val="single" w:sz="4" w:space="0" w:color="auto"/>
              <w:right w:val="single" w:sz="4" w:space="0" w:color="auto"/>
            </w:tcBorders>
            <w:shd w:val="clear" w:color="auto" w:fill="auto"/>
            <w:noWrap/>
            <w:vAlign w:val="bottom"/>
            <w:hideMark/>
          </w:tcPr>
          <w:p w14:paraId="6DF9D898"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1.612</w:t>
            </w:r>
          </w:p>
        </w:tc>
        <w:tc>
          <w:tcPr>
            <w:tcW w:w="980" w:type="dxa"/>
            <w:tcBorders>
              <w:top w:val="nil"/>
              <w:left w:val="nil"/>
              <w:bottom w:val="single" w:sz="4" w:space="0" w:color="auto"/>
              <w:right w:val="single" w:sz="4" w:space="0" w:color="auto"/>
            </w:tcBorders>
            <w:shd w:val="clear" w:color="auto" w:fill="auto"/>
            <w:noWrap/>
            <w:vAlign w:val="bottom"/>
            <w:hideMark/>
          </w:tcPr>
          <w:p w14:paraId="24F71E3B"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2.328</w:t>
            </w:r>
          </w:p>
        </w:tc>
        <w:tc>
          <w:tcPr>
            <w:tcW w:w="980" w:type="dxa"/>
            <w:tcBorders>
              <w:top w:val="nil"/>
              <w:left w:val="nil"/>
              <w:bottom w:val="single" w:sz="4" w:space="0" w:color="auto"/>
              <w:right w:val="single" w:sz="4" w:space="0" w:color="auto"/>
            </w:tcBorders>
            <w:shd w:val="clear" w:color="auto" w:fill="auto"/>
            <w:noWrap/>
            <w:vAlign w:val="bottom"/>
            <w:hideMark/>
          </w:tcPr>
          <w:p w14:paraId="374F7D33"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3.025</w:t>
            </w:r>
          </w:p>
        </w:tc>
      </w:tr>
      <w:tr w:rsidR="00AE6D32" w:rsidRPr="00F33CF0" w14:paraId="4FF6C888"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59830EE2"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doméstica (l/s)</w:t>
            </w:r>
          </w:p>
        </w:tc>
        <w:tc>
          <w:tcPr>
            <w:tcW w:w="980" w:type="dxa"/>
            <w:tcBorders>
              <w:top w:val="nil"/>
              <w:left w:val="nil"/>
              <w:bottom w:val="single" w:sz="4" w:space="0" w:color="auto"/>
              <w:right w:val="single" w:sz="4" w:space="0" w:color="auto"/>
            </w:tcBorders>
            <w:shd w:val="clear" w:color="auto" w:fill="auto"/>
            <w:noWrap/>
            <w:vAlign w:val="bottom"/>
            <w:hideMark/>
          </w:tcPr>
          <w:p w14:paraId="13DED97C"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1,87</w:t>
            </w:r>
          </w:p>
        </w:tc>
        <w:tc>
          <w:tcPr>
            <w:tcW w:w="980" w:type="dxa"/>
            <w:tcBorders>
              <w:top w:val="nil"/>
              <w:left w:val="nil"/>
              <w:bottom w:val="single" w:sz="4" w:space="0" w:color="auto"/>
              <w:right w:val="single" w:sz="4" w:space="0" w:color="auto"/>
            </w:tcBorders>
            <w:shd w:val="clear" w:color="auto" w:fill="auto"/>
            <w:noWrap/>
            <w:vAlign w:val="bottom"/>
            <w:hideMark/>
          </w:tcPr>
          <w:p w14:paraId="674A144E"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1FF9DF43"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3,50</w:t>
            </w:r>
          </w:p>
        </w:tc>
      </w:tr>
      <w:tr w:rsidR="00AE6D32" w:rsidRPr="00F33CF0" w14:paraId="5A98DDDB"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4977F647"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Infiltração (l/s)</w:t>
            </w:r>
          </w:p>
        </w:tc>
        <w:tc>
          <w:tcPr>
            <w:tcW w:w="980" w:type="dxa"/>
            <w:tcBorders>
              <w:top w:val="nil"/>
              <w:left w:val="nil"/>
              <w:bottom w:val="single" w:sz="4" w:space="0" w:color="auto"/>
              <w:right w:val="single" w:sz="4" w:space="0" w:color="auto"/>
            </w:tcBorders>
            <w:shd w:val="clear" w:color="auto" w:fill="auto"/>
            <w:noWrap/>
            <w:vAlign w:val="bottom"/>
            <w:hideMark/>
          </w:tcPr>
          <w:p w14:paraId="1A2FD8B6"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0,83</w:t>
            </w:r>
          </w:p>
        </w:tc>
        <w:tc>
          <w:tcPr>
            <w:tcW w:w="980" w:type="dxa"/>
            <w:tcBorders>
              <w:top w:val="nil"/>
              <w:left w:val="nil"/>
              <w:bottom w:val="single" w:sz="4" w:space="0" w:color="auto"/>
              <w:right w:val="single" w:sz="4" w:space="0" w:color="auto"/>
            </w:tcBorders>
            <w:shd w:val="clear" w:color="auto" w:fill="auto"/>
            <w:noWrap/>
            <w:vAlign w:val="bottom"/>
            <w:hideMark/>
          </w:tcPr>
          <w:p w14:paraId="38998C91"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1,19</w:t>
            </w:r>
          </w:p>
        </w:tc>
        <w:tc>
          <w:tcPr>
            <w:tcW w:w="980" w:type="dxa"/>
            <w:tcBorders>
              <w:top w:val="nil"/>
              <w:left w:val="nil"/>
              <w:bottom w:val="single" w:sz="4" w:space="0" w:color="auto"/>
              <w:right w:val="single" w:sz="4" w:space="0" w:color="auto"/>
            </w:tcBorders>
            <w:shd w:val="clear" w:color="auto" w:fill="auto"/>
            <w:noWrap/>
            <w:vAlign w:val="bottom"/>
            <w:hideMark/>
          </w:tcPr>
          <w:p w14:paraId="75B27755"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1,55</w:t>
            </w:r>
          </w:p>
        </w:tc>
      </w:tr>
      <w:tr w:rsidR="00AE6D32" w:rsidRPr="00F33CF0" w14:paraId="11406AB7"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3583FCA4"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(l/s)</w:t>
            </w:r>
          </w:p>
        </w:tc>
        <w:tc>
          <w:tcPr>
            <w:tcW w:w="980" w:type="dxa"/>
            <w:tcBorders>
              <w:top w:val="nil"/>
              <w:left w:val="nil"/>
              <w:bottom w:val="single" w:sz="4" w:space="0" w:color="auto"/>
              <w:right w:val="single" w:sz="4" w:space="0" w:color="auto"/>
            </w:tcBorders>
            <w:shd w:val="clear" w:color="auto" w:fill="auto"/>
            <w:noWrap/>
            <w:vAlign w:val="bottom"/>
            <w:hideMark/>
          </w:tcPr>
          <w:p w14:paraId="237FF081"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7E3A3EEE"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3,89</w:t>
            </w:r>
          </w:p>
        </w:tc>
        <w:tc>
          <w:tcPr>
            <w:tcW w:w="980" w:type="dxa"/>
            <w:tcBorders>
              <w:top w:val="nil"/>
              <w:left w:val="nil"/>
              <w:bottom w:val="single" w:sz="4" w:space="0" w:color="auto"/>
              <w:right w:val="single" w:sz="4" w:space="0" w:color="auto"/>
            </w:tcBorders>
            <w:shd w:val="clear" w:color="auto" w:fill="auto"/>
            <w:noWrap/>
            <w:vAlign w:val="bottom"/>
            <w:hideMark/>
          </w:tcPr>
          <w:p w14:paraId="1B8D27E6"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5,05</w:t>
            </w:r>
          </w:p>
        </w:tc>
      </w:tr>
      <w:tr w:rsidR="00AE6D32" w:rsidRPr="00F33CF0" w14:paraId="1310067B"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F4A9EE2"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(m³/dia)</w:t>
            </w:r>
          </w:p>
        </w:tc>
        <w:tc>
          <w:tcPr>
            <w:tcW w:w="980" w:type="dxa"/>
            <w:tcBorders>
              <w:top w:val="nil"/>
              <w:left w:val="nil"/>
              <w:bottom w:val="single" w:sz="4" w:space="0" w:color="auto"/>
              <w:right w:val="single" w:sz="4" w:space="0" w:color="auto"/>
            </w:tcBorders>
            <w:shd w:val="clear" w:color="auto" w:fill="auto"/>
            <w:noWrap/>
            <w:vAlign w:val="bottom"/>
            <w:hideMark/>
          </w:tcPr>
          <w:p w14:paraId="1CBE2AFB"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9,69</w:t>
            </w:r>
          </w:p>
        </w:tc>
        <w:tc>
          <w:tcPr>
            <w:tcW w:w="980" w:type="dxa"/>
            <w:tcBorders>
              <w:top w:val="nil"/>
              <w:left w:val="nil"/>
              <w:bottom w:val="single" w:sz="4" w:space="0" w:color="auto"/>
              <w:right w:val="single" w:sz="4" w:space="0" w:color="auto"/>
            </w:tcBorders>
            <w:shd w:val="clear" w:color="auto" w:fill="auto"/>
            <w:noWrap/>
            <w:vAlign w:val="bottom"/>
            <w:hideMark/>
          </w:tcPr>
          <w:p w14:paraId="4683A1CB"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14,00</w:t>
            </w:r>
          </w:p>
        </w:tc>
        <w:tc>
          <w:tcPr>
            <w:tcW w:w="980" w:type="dxa"/>
            <w:tcBorders>
              <w:top w:val="nil"/>
              <w:left w:val="nil"/>
              <w:bottom w:val="single" w:sz="4" w:space="0" w:color="auto"/>
              <w:right w:val="single" w:sz="4" w:space="0" w:color="auto"/>
            </w:tcBorders>
            <w:shd w:val="clear" w:color="auto" w:fill="auto"/>
            <w:noWrap/>
            <w:vAlign w:val="bottom"/>
            <w:hideMark/>
          </w:tcPr>
          <w:p w14:paraId="42E2D4F1"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18,19</w:t>
            </w:r>
          </w:p>
        </w:tc>
      </w:tr>
      <w:tr w:rsidR="00AE6D32" w:rsidRPr="00F33CF0" w14:paraId="5CDBCECF"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8D569DC"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(l/s)</w:t>
            </w:r>
          </w:p>
        </w:tc>
        <w:tc>
          <w:tcPr>
            <w:tcW w:w="980" w:type="dxa"/>
            <w:tcBorders>
              <w:top w:val="nil"/>
              <w:left w:val="nil"/>
              <w:bottom w:val="single" w:sz="4" w:space="0" w:color="auto"/>
              <w:right w:val="single" w:sz="4" w:space="0" w:color="auto"/>
            </w:tcBorders>
            <w:shd w:val="clear" w:color="auto" w:fill="auto"/>
            <w:noWrap/>
            <w:vAlign w:val="bottom"/>
            <w:hideMark/>
          </w:tcPr>
          <w:p w14:paraId="5E4AFA35"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3,68</w:t>
            </w:r>
          </w:p>
        </w:tc>
        <w:tc>
          <w:tcPr>
            <w:tcW w:w="980" w:type="dxa"/>
            <w:tcBorders>
              <w:top w:val="nil"/>
              <w:left w:val="nil"/>
              <w:bottom w:val="single" w:sz="4" w:space="0" w:color="auto"/>
              <w:right w:val="single" w:sz="4" w:space="0" w:color="auto"/>
            </w:tcBorders>
            <w:shd w:val="clear" w:color="auto" w:fill="auto"/>
            <w:noWrap/>
            <w:vAlign w:val="bottom"/>
            <w:hideMark/>
          </w:tcPr>
          <w:p w14:paraId="7D6DA28F"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5,32</w:t>
            </w:r>
          </w:p>
        </w:tc>
        <w:tc>
          <w:tcPr>
            <w:tcW w:w="980" w:type="dxa"/>
            <w:tcBorders>
              <w:top w:val="nil"/>
              <w:left w:val="nil"/>
              <w:bottom w:val="single" w:sz="4" w:space="0" w:color="auto"/>
              <w:right w:val="single" w:sz="4" w:space="0" w:color="auto"/>
            </w:tcBorders>
            <w:shd w:val="clear" w:color="auto" w:fill="auto"/>
            <w:noWrap/>
            <w:vAlign w:val="bottom"/>
            <w:hideMark/>
          </w:tcPr>
          <w:p w14:paraId="720249F2"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6,91</w:t>
            </w:r>
          </w:p>
        </w:tc>
      </w:tr>
      <w:tr w:rsidR="00AE6D32" w:rsidRPr="00F33CF0" w14:paraId="6E74B5F7"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7799CBD0"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(m³/dia)</w:t>
            </w:r>
          </w:p>
        </w:tc>
        <w:tc>
          <w:tcPr>
            <w:tcW w:w="980" w:type="dxa"/>
            <w:tcBorders>
              <w:top w:val="nil"/>
              <w:left w:val="nil"/>
              <w:bottom w:val="single" w:sz="4" w:space="0" w:color="auto"/>
              <w:right w:val="single" w:sz="4" w:space="0" w:color="auto"/>
            </w:tcBorders>
            <w:shd w:val="clear" w:color="auto" w:fill="auto"/>
            <w:noWrap/>
            <w:vAlign w:val="bottom"/>
            <w:hideMark/>
          </w:tcPr>
          <w:p w14:paraId="622CEAFD"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13,25</w:t>
            </w:r>
          </w:p>
        </w:tc>
        <w:tc>
          <w:tcPr>
            <w:tcW w:w="980" w:type="dxa"/>
            <w:tcBorders>
              <w:top w:val="nil"/>
              <w:left w:val="nil"/>
              <w:bottom w:val="single" w:sz="4" w:space="0" w:color="auto"/>
              <w:right w:val="single" w:sz="4" w:space="0" w:color="auto"/>
            </w:tcBorders>
            <w:shd w:val="clear" w:color="auto" w:fill="auto"/>
            <w:noWrap/>
            <w:vAlign w:val="bottom"/>
            <w:hideMark/>
          </w:tcPr>
          <w:p w14:paraId="703FD2A2"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19,14</w:t>
            </w:r>
          </w:p>
        </w:tc>
        <w:tc>
          <w:tcPr>
            <w:tcW w:w="980" w:type="dxa"/>
            <w:tcBorders>
              <w:top w:val="nil"/>
              <w:left w:val="nil"/>
              <w:bottom w:val="single" w:sz="4" w:space="0" w:color="auto"/>
              <w:right w:val="single" w:sz="4" w:space="0" w:color="auto"/>
            </w:tcBorders>
            <w:shd w:val="clear" w:color="auto" w:fill="auto"/>
            <w:noWrap/>
            <w:vAlign w:val="bottom"/>
            <w:hideMark/>
          </w:tcPr>
          <w:p w14:paraId="5B80922D"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24,87</w:t>
            </w:r>
          </w:p>
        </w:tc>
      </w:tr>
      <w:tr w:rsidR="00AE6D32" w:rsidRPr="00F33CF0" w14:paraId="631EFB39"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E75BAF8"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DBO (mg/l)</w:t>
            </w:r>
          </w:p>
        </w:tc>
        <w:tc>
          <w:tcPr>
            <w:tcW w:w="980" w:type="dxa"/>
            <w:tcBorders>
              <w:top w:val="nil"/>
              <w:left w:val="nil"/>
              <w:bottom w:val="single" w:sz="4" w:space="0" w:color="auto"/>
              <w:right w:val="single" w:sz="4" w:space="0" w:color="auto"/>
            </w:tcBorders>
            <w:shd w:val="clear" w:color="auto" w:fill="auto"/>
            <w:noWrap/>
            <w:vAlign w:val="bottom"/>
            <w:hideMark/>
          </w:tcPr>
          <w:p w14:paraId="559287D8"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374,3</w:t>
            </w:r>
          </w:p>
        </w:tc>
        <w:tc>
          <w:tcPr>
            <w:tcW w:w="980" w:type="dxa"/>
            <w:tcBorders>
              <w:top w:val="nil"/>
              <w:left w:val="nil"/>
              <w:bottom w:val="single" w:sz="4" w:space="0" w:color="auto"/>
              <w:right w:val="single" w:sz="4" w:space="0" w:color="auto"/>
            </w:tcBorders>
            <w:shd w:val="clear" w:color="auto" w:fill="auto"/>
            <w:noWrap/>
            <w:vAlign w:val="bottom"/>
            <w:hideMark/>
          </w:tcPr>
          <w:p w14:paraId="71725BCE"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374,3</w:t>
            </w:r>
          </w:p>
        </w:tc>
        <w:tc>
          <w:tcPr>
            <w:tcW w:w="980" w:type="dxa"/>
            <w:tcBorders>
              <w:top w:val="nil"/>
              <w:left w:val="nil"/>
              <w:bottom w:val="single" w:sz="4" w:space="0" w:color="auto"/>
              <w:right w:val="single" w:sz="4" w:space="0" w:color="auto"/>
            </w:tcBorders>
            <w:shd w:val="clear" w:color="auto" w:fill="auto"/>
            <w:noWrap/>
            <w:vAlign w:val="bottom"/>
            <w:hideMark/>
          </w:tcPr>
          <w:p w14:paraId="4B38F515"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374,3</w:t>
            </w:r>
          </w:p>
        </w:tc>
      </w:tr>
      <w:tr w:rsidR="00AE6D32" w:rsidRPr="00F33CF0" w14:paraId="630138A5"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36989652"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DBO (kg/dia)</w:t>
            </w:r>
          </w:p>
        </w:tc>
        <w:tc>
          <w:tcPr>
            <w:tcW w:w="980" w:type="dxa"/>
            <w:tcBorders>
              <w:top w:val="nil"/>
              <w:left w:val="nil"/>
              <w:bottom w:val="single" w:sz="4" w:space="0" w:color="auto"/>
              <w:right w:val="single" w:sz="4" w:space="0" w:color="auto"/>
            </w:tcBorders>
            <w:shd w:val="clear" w:color="auto" w:fill="auto"/>
            <w:noWrap/>
            <w:vAlign w:val="bottom"/>
            <w:hideMark/>
          </w:tcPr>
          <w:p w14:paraId="16CB8EC0"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87,03</w:t>
            </w:r>
          </w:p>
        </w:tc>
        <w:tc>
          <w:tcPr>
            <w:tcW w:w="980" w:type="dxa"/>
            <w:tcBorders>
              <w:top w:val="nil"/>
              <w:left w:val="nil"/>
              <w:bottom w:val="single" w:sz="4" w:space="0" w:color="auto"/>
              <w:right w:val="single" w:sz="4" w:space="0" w:color="auto"/>
            </w:tcBorders>
            <w:shd w:val="clear" w:color="auto" w:fill="auto"/>
            <w:noWrap/>
            <w:vAlign w:val="bottom"/>
            <w:hideMark/>
          </w:tcPr>
          <w:p w14:paraId="1A300FC1"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125,71</w:t>
            </w:r>
          </w:p>
        </w:tc>
        <w:tc>
          <w:tcPr>
            <w:tcW w:w="980" w:type="dxa"/>
            <w:tcBorders>
              <w:top w:val="nil"/>
              <w:left w:val="nil"/>
              <w:bottom w:val="single" w:sz="4" w:space="0" w:color="auto"/>
              <w:right w:val="single" w:sz="4" w:space="0" w:color="auto"/>
            </w:tcBorders>
            <w:shd w:val="clear" w:color="auto" w:fill="auto"/>
            <w:noWrap/>
            <w:vAlign w:val="bottom"/>
            <w:hideMark/>
          </w:tcPr>
          <w:p w14:paraId="40D914D6"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163,37</w:t>
            </w:r>
          </w:p>
        </w:tc>
      </w:tr>
      <w:tr w:rsidR="00AE6D32" w:rsidRPr="00F33CF0" w14:paraId="4904ED92"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40E70927"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DQO (mg/l)</w:t>
            </w:r>
          </w:p>
        </w:tc>
        <w:tc>
          <w:tcPr>
            <w:tcW w:w="980" w:type="dxa"/>
            <w:tcBorders>
              <w:top w:val="nil"/>
              <w:left w:val="nil"/>
              <w:bottom w:val="single" w:sz="4" w:space="0" w:color="auto"/>
              <w:right w:val="single" w:sz="4" w:space="0" w:color="auto"/>
            </w:tcBorders>
            <w:shd w:val="clear" w:color="auto" w:fill="auto"/>
            <w:noWrap/>
            <w:vAlign w:val="bottom"/>
            <w:hideMark/>
          </w:tcPr>
          <w:p w14:paraId="7A56F6A1"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748,5</w:t>
            </w:r>
          </w:p>
        </w:tc>
        <w:tc>
          <w:tcPr>
            <w:tcW w:w="980" w:type="dxa"/>
            <w:tcBorders>
              <w:top w:val="nil"/>
              <w:left w:val="nil"/>
              <w:bottom w:val="single" w:sz="4" w:space="0" w:color="auto"/>
              <w:right w:val="single" w:sz="4" w:space="0" w:color="auto"/>
            </w:tcBorders>
            <w:shd w:val="clear" w:color="auto" w:fill="auto"/>
            <w:noWrap/>
            <w:vAlign w:val="bottom"/>
            <w:hideMark/>
          </w:tcPr>
          <w:p w14:paraId="75407A0B"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748,5</w:t>
            </w:r>
          </w:p>
        </w:tc>
        <w:tc>
          <w:tcPr>
            <w:tcW w:w="980" w:type="dxa"/>
            <w:tcBorders>
              <w:top w:val="nil"/>
              <w:left w:val="nil"/>
              <w:bottom w:val="single" w:sz="4" w:space="0" w:color="auto"/>
              <w:right w:val="single" w:sz="4" w:space="0" w:color="auto"/>
            </w:tcBorders>
            <w:shd w:val="clear" w:color="auto" w:fill="auto"/>
            <w:noWrap/>
            <w:vAlign w:val="bottom"/>
            <w:hideMark/>
          </w:tcPr>
          <w:p w14:paraId="4596E611"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748,5</w:t>
            </w:r>
          </w:p>
        </w:tc>
      </w:tr>
      <w:tr w:rsidR="00AE6D32" w:rsidRPr="00F33CF0" w14:paraId="268252C1"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5D1ADA3F"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DQO (kg/dia)</w:t>
            </w:r>
          </w:p>
        </w:tc>
        <w:tc>
          <w:tcPr>
            <w:tcW w:w="980" w:type="dxa"/>
            <w:tcBorders>
              <w:top w:val="nil"/>
              <w:left w:val="nil"/>
              <w:bottom w:val="single" w:sz="4" w:space="0" w:color="auto"/>
              <w:right w:val="single" w:sz="4" w:space="0" w:color="auto"/>
            </w:tcBorders>
            <w:shd w:val="clear" w:color="auto" w:fill="auto"/>
            <w:noWrap/>
            <w:vAlign w:val="bottom"/>
            <w:hideMark/>
          </w:tcPr>
          <w:p w14:paraId="6A33856A"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174,1</w:t>
            </w:r>
          </w:p>
        </w:tc>
        <w:tc>
          <w:tcPr>
            <w:tcW w:w="980" w:type="dxa"/>
            <w:tcBorders>
              <w:top w:val="nil"/>
              <w:left w:val="nil"/>
              <w:bottom w:val="single" w:sz="4" w:space="0" w:color="auto"/>
              <w:right w:val="single" w:sz="4" w:space="0" w:color="auto"/>
            </w:tcBorders>
            <w:shd w:val="clear" w:color="auto" w:fill="auto"/>
            <w:noWrap/>
            <w:vAlign w:val="bottom"/>
            <w:hideMark/>
          </w:tcPr>
          <w:p w14:paraId="55922E3D"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251,4</w:t>
            </w:r>
          </w:p>
        </w:tc>
        <w:tc>
          <w:tcPr>
            <w:tcW w:w="980" w:type="dxa"/>
            <w:tcBorders>
              <w:top w:val="nil"/>
              <w:left w:val="nil"/>
              <w:bottom w:val="single" w:sz="4" w:space="0" w:color="auto"/>
              <w:right w:val="single" w:sz="4" w:space="0" w:color="auto"/>
            </w:tcBorders>
            <w:shd w:val="clear" w:color="auto" w:fill="auto"/>
            <w:noWrap/>
            <w:vAlign w:val="bottom"/>
            <w:hideMark/>
          </w:tcPr>
          <w:p w14:paraId="6404C83A"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326,7</w:t>
            </w:r>
          </w:p>
        </w:tc>
      </w:tr>
    </w:tbl>
    <w:p w14:paraId="70AD8F5A" w14:textId="025D3772" w:rsidR="00F33CF0" w:rsidRPr="00F33CF0" w:rsidRDefault="00F33CF0" w:rsidP="00F33CF0">
      <w:pPr>
        <w:pStyle w:val="Legenda"/>
        <w:keepNext/>
        <w:spacing w:before="240" w:after="0"/>
        <w:ind w:firstLine="0"/>
        <w:jc w:val="center"/>
      </w:pPr>
      <w:r w:rsidRPr="00F33CF0">
        <w:t xml:space="preserve">Quadro </w:t>
      </w:r>
      <w:fldSimple w:instr=" SEQ Quadro \* ARABIC ">
        <w:r w:rsidR="005A5520">
          <w:rPr>
            <w:noProof/>
          </w:rPr>
          <w:t>5</w:t>
        </w:r>
      </w:fldSimple>
      <w:r w:rsidRPr="00F33CF0">
        <w:t xml:space="preserve"> - Características do esgoto efluente às lagoas anaeróbias</w:t>
      </w:r>
    </w:p>
    <w:tbl>
      <w:tblPr>
        <w:tblW w:w="6500" w:type="dxa"/>
        <w:jc w:val="center"/>
        <w:tblCellMar>
          <w:left w:w="70" w:type="dxa"/>
          <w:right w:w="70" w:type="dxa"/>
        </w:tblCellMar>
        <w:tblLook w:val="04A0" w:firstRow="1" w:lastRow="0" w:firstColumn="1" w:lastColumn="0" w:noHBand="0" w:noVBand="1"/>
      </w:tblPr>
      <w:tblGrid>
        <w:gridCol w:w="3560"/>
        <w:gridCol w:w="980"/>
        <w:gridCol w:w="980"/>
        <w:gridCol w:w="980"/>
      </w:tblGrid>
      <w:tr w:rsidR="00AE6D32" w:rsidRPr="00F33CF0" w14:paraId="32FFF30D" w14:textId="77777777" w:rsidTr="00386FBC">
        <w:trPr>
          <w:trHeight w:val="342"/>
          <w:jc w:val="center"/>
        </w:trPr>
        <w:tc>
          <w:tcPr>
            <w:tcW w:w="3560" w:type="dxa"/>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4D615659"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Parâmetros</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2A3A687A"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2015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1DC6E97D"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2025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72F819BA"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2035</w:t>
            </w:r>
          </w:p>
        </w:tc>
      </w:tr>
      <w:tr w:rsidR="00AE6D32" w:rsidRPr="00F33CF0" w14:paraId="2F79D555"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201C0494"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População Atendida (Hab.)</w:t>
            </w:r>
          </w:p>
        </w:tc>
        <w:tc>
          <w:tcPr>
            <w:tcW w:w="980" w:type="dxa"/>
            <w:tcBorders>
              <w:top w:val="nil"/>
              <w:left w:val="nil"/>
              <w:bottom w:val="single" w:sz="4" w:space="0" w:color="auto"/>
              <w:right w:val="single" w:sz="4" w:space="0" w:color="auto"/>
            </w:tcBorders>
            <w:shd w:val="clear" w:color="auto" w:fill="auto"/>
            <w:noWrap/>
            <w:vAlign w:val="bottom"/>
            <w:hideMark/>
          </w:tcPr>
          <w:p w14:paraId="6DE866D9"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1.612</w:t>
            </w:r>
          </w:p>
        </w:tc>
        <w:tc>
          <w:tcPr>
            <w:tcW w:w="980" w:type="dxa"/>
            <w:tcBorders>
              <w:top w:val="nil"/>
              <w:left w:val="nil"/>
              <w:bottom w:val="single" w:sz="4" w:space="0" w:color="auto"/>
              <w:right w:val="single" w:sz="4" w:space="0" w:color="auto"/>
            </w:tcBorders>
            <w:shd w:val="clear" w:color="auto" w:fill="auto"/>
            <w:noWrap/>
            <w:vAlign w:val="bottom"/>
            <w:hideMark/>
          </w:tcPr>
          <w:p w14:paraId="07BE7ECF"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2.328</w:t>
            </w:r>
          </w:p>
        </w:tc>
        <w:tc>
          <w:tcPr>
            <w:tcW w:w="980" w:type="dxa"/>
            <w:tcBorders>
              <w:top w:val="nil"/>
              <w:left w:val="nil"/>
              <w:bottom w:val="single" w:sz="4" w:space="0" w:color="auto"/>
              <w:right w:val="single" w:sz="4" w:space="0" w:color="auto"/>
            </w:tcBorders>
            <w:shd w:val="clear" w:color="auto" w:fill="auto"/>
            <w:noWrap/>
            <w:vAlign w:val="bottom"/>
            <w:hideMark/>
          </w:tcPr>
          <w:p w14:paraId="321374EF"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3.025</w:t>
            </w:r>
          </w:p>
        </w:tc>
      </w:tr>
      <w:tr w:rsidR="00AE6D32" w:rsidRPr="00F33CF0" w14:paraId="6E8B36D7"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FF9F5EB"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doméstica (l/s)</w:t>
            </w:r>
          </w:p>
        </w:tc>
        <w:tc>
          <w:tcPr>
            <w:tcW w:w="980" w:type="dxa"/>
            <w:tcBorders>
              <w:top w:val="nil"/>
              <w:left w:val="nil"/>
              <w:bottom w:val="single" w:sz="4" w:space="0" w:color="auto"/>
              <w:right w:val="single" w:sz="4" w:space="0" w:color="auto"/>
            </w:tcBorders>
            <w:shd w:val="clear" w:color="auto" w:fill="auto"/>
            <w:noWrap/>
            <w:vAlign w:val="bottom"/>
            <w:hideMark/>
          </w:tcPr>
          <w:p w14:paraId="635C229E"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1,87</w:t>
            </w:r>
          </w:p>
        </w:tc>
        <w:tc>
          <w:tcPr>
            <w:tcW w:w="980" w:type="dxa"/>
            <w:tcBorders>
              <w:top w:val="nil"/>
              <w:left w:val="nil"/>
              <w:bottom w:val="single" w:sz="4" w:space="0" w:color="auto"/>
              <w:right w:val="single" w:sz="4" w:space="0" w:color="auto"/>
            </w:tcBorders>
            <w:shd w:val="clear" w:color="auto" w:fill="auto"/>
            <w:noWrap/>
            <w:vAlign w:val="bottom"/>
            <w:hideMark/>
          </w:tcPr>
          <w:p w14:paraId="60A8F71D"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4D1D0D12"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3,50</w:t>
            </w:r>
          </w:p>
        </w:tc>
      </w:tr>
      <w:tr w:rsidR="00AE6D32" w:rsidRPr="00F33CF0" w14:paraId="54F421D8"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DC3C4FF"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Infiltração (l/s)</w:t>
            </w:r>
          </w:p>
        </w:tc>
        <w:tc>
          <w:tcPr>
            <w:tcW w:w="980" w:type="dxa"/>
            <w:tcBorders>
              <w:top w:val="nil"/>
              <w:left w:val="nil"/>
              <w:bottom w:val="single" w:sz="4" w:space="0" w:color="auto"/>
              <w:right w:val="single" w:sz="4" w:space="0" w:color="auto"/>
            </w:tcBorders>
            <w:shd w:val="clear" w:color="auto" w:fill="auto"/>
            <w:noWrap/>
            <w:vAlign w:val="bottom"/>
            <w:hideMark/>
          </w:tcPr>
          <w:p w14:paraId="0A696440"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0,83</w:t>
            </w:r>
          </w:p>
        </w:tc>
        <w:tc>
          <w:tcPr>
            <w:tcW w:w="980" w:type="dxa"/>
            <w:tcBorders>
              <w:top w:val="nil"/>
              <w:left w:val="nil"/>
              <w:bottom w:val="single" w:sz="4" w:space="0" w:color="auto"/>
              <w:right w:val="single" w:sz="4" w:space="0" w:color="auto"/>
            </w:tcBorders>
            <w:shd w:val="clear" w:color="auto" w:fill="auto"/>
            <w:noWrap/>
            <w:vAlign w:val="bottom"/>
            <w:hideMark/>
          </w:tcPr>
          <w:p w14:paraId="0837973D"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1,19</w:t>
            </w:r>
          </w:p>
        </w:tc>
        <w:tc>
          <w:tcPr>
            <w:tcW w:w="980" w:type="dxa"/>
            <w:tcBorders>
              <w:top w:val="nil"/>
              <w:left w:val="nil"/>
              <w:bottom w:val="single" w:sz="4" w:space="0" w:color="auto"/>
              <w:right w:val="single" w:sz="4" w:space="0" w:color="auto"/>
            </w:tcBorders>
            <w:shd w:val="clear" w:color="auto" w:fill="auto"/>
            <w:noWrap/>
            <w:vAlign w:val="bottom"/>
            <w:hideMark/>
          </w:tcPr>
          <w:p w14:paraId="57B1A42C"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1,55</w:t>
            </w:r>
          </w:p>
        </w:tc>
      </w:tr>
      <w:tr w:rsidR="00AE6D32" w:rsidRPr="00F33CF0" w14:paraId="055C0C5B"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34C350F5"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(l/s)</w:t>
            </w:r>
          </w:p>
        </w:tc>
        <w:tc>
          <w:tcPr>
            <w:tcW w:w="980" w:type="dxa"/>
            <w:tcBorders>
              <w:top w:val="nil"/>
              <w:left w:val="nil"/>
              <w:bottom w:val="single" w:sz="4" w:space="0" w:color="auto"/>
              <w:right w:val="single" w:sz="4" w:space="0" w:color="auto"/>
            </w:tcBorders>
            <w:shd w:val="clear" w:color="auto" w:fill="auto"/>
            <w:noWrap/>
            <w:vAlign w:val="bottom"/>
            <w:hideMark/>
          </w:tcPr>
          <w:p w14:paraId="440599A6"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25E45C8F"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3,89</w:t>
            </w:r>
          </w:p>
        </w:tc>
        <w:tc>
          <w:tcPr>
            <w:tcW w:w="980" w:type="dxa"/>
            <w:tcBorders>
              <w:top w:val="nil"/>
              <w:left w:val="nil"/>
              <w:bottom w:val="single" w:sz="4" w:space="0" w:color="auto"/>
              <w:right w:val="single" w:sz="4" w:space="0" w:color="auto"/>
            </w:tcBorders>
            <w:shd w:val="clear" w:color="auto" w:fill="auto"/>
            <w:noWrap/>
            <w:vAlign w:val="bottom"/>
            <w:hideMark/>
          </w:tcPr>
          <w:p w14:paraId="44BF98F7"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5,05</w:t>
            </w:r>
          </w:p>
        </w:tc>
      </w:tr>
      <w:tr w:rsidR="00AE6D32" w:rsidRPr="00F33CF0" w14:paraId="658FDF9F"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3752C39E"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(m³/dia)</w:t>
            </w:r>
          </w:p>
        </w:tc>
        <w:tc>
          <w:tcPr>
            <w:tcW w:w="980" w:type="dxa"/>
            <w:tcBorders>
              <w:top w:val="nil"/>
              <w:left w:val="nil"/>
              <w:bottom w:val="single" w:sz="4" w:space="0" w:color="auto"/>
              <w:right w:val="single" w:sz="4" w:space="0" w:color="auto"/>
            </w:tcBorders>
            <w:shd w:val="clear" w:color="auto" w:fill="auto"/>
            <w:noWrap/>
            <w:vAlign w:val="bottom"/>
            <w:hideMark/>
          </w:tcPr>
          <w:p w14:paraId="7D2765F4"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9,69</w:t>
            </w:r>
          </w:p>
        </w:tc>
        <w:tc>
          <w:tcPr>
            <w:tcW w:w="980" w:type="dxa"/>
            <w:tcBorders>
              <w:top w:val="nil"/>
              <w:left w:val="nil"/>
              <w:bottom w:val="single" w:sz="4" w:space="0" w:color="auto"/>
              <w:right w:val="single" w:sz="4" w:space="0" w:color="auto"/>
            </w:tcBorders>
            <w:shd w:val="clear" w:color="auto" w:fill="auto"/>
            <w:noWrap/>
            <w:vAlign w:val="bottom"/>
            <w:hideMark/>
          </w:tcPr>
          <w:p w14:paraId="6B7F2E82"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14,00</w:t>
            </w:r>
          </w:p>
        </w:tc>
        <w:tc>
          <w:tcPr>
            <w:tcW w:w="980" w:type="dxa"/>
            <w:tcBorders>
              <w:top w:val="nil"/>
              <w:left w:val="nil"/>
              <w:bottom w:val="single" w:sz="4" w:space="0" w:color="auto"/>
              <w:right w:val="single" w:sz="4" w:space="0" w:color="auto"/>
            </w:tcBorders>
            <w:shd w:val="clear" w:color="auto" w:fill="auto"/>
            <w:noWrap/>
            <w:vAlign w:val="bottom"/>
            <w:hideMark/>
          </w:tcPr>
          <w:p w14:paraId="09282E96"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18,19</w:t>
            </w:r>
          </w:p>
        </w:tc>
      </w:tr>
      <w:tr w:rsidR="00AE6D32" w:rsidRPr="00F33CF0" w14:paraId="1260F908"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5B82BA44"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(l/s)</w:t>
            </w:r>
          </w:p>
        </w:tc>
        <w:tc>
          <w:tcPr>
            <w:tcW w:w="980" w:type="dxa"/>
            <w:tcBorders>
              <w:top w:val="nil"/>
              <w:left w:val="nil"/>
              <w:bottom w:val="single" w:sz="4" w:space="0" w:color="auto"/>
              <w:right w:val="single" w:sz="4" w:space="0" w:color="auto"/>
            </w:tcBorders>
            <w:shd w:val="clear" w:color="auto" w:fill="auto"/>
            <w:noWrap/>
            <w:vAlign w:val="bottom"/>
            <w:hideMark/>
          </w:tcPr>
          <w:p w14:paraId="4130A4EF"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3,68</w:t>
            </w:r>
          </w:p>
        </w:tc>
        <w:tc>
          <w:tcPr>
            <w:tcW w:w="980" w:type="dxa"/>
            <w:tcBorders>
              <w:top w:val="nil"/>
              <w:left w:val="nil"/>
              <w:bottom w:val="single" w:sz="4" w:space="0" w:color="auto"/>
              <w:right w:val="single" w:sz="4" w:space="0" w:color="auto"/>
            </w:tcBorders>
            <w:shd w:val="clear" w:color="auto" w:fill="auto"/>
            <w:noWrap/>
            <w:vAlign w:val="bottom"/>
            <w:hideMark/>
          </w:tcPr>
          <w:p w14:paraId="023443B0"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5,32</w:t>
            </w:r>
          </w:p>
        </w:tc>
        <w:tc>
          <w:tcPr>
            <w:tcW w:w="980" w:type="dxa"/>
            <w:tcBorders>
              <w:top w:val="nil"/>
              <w:left w:val="nil"/>
              <w:bottom w:val="single" w:sz="4" w:space="0" w:color="auto"/>
              <w:right w:val="single" w:sz="4" w:space="0" w:color="auto"/>
            </w:tcBorders>
            <w:shd w:val="clear" w:color="auto" w:fill="auto"/>
            <w:noWrap/>
            <w:vAlign w:val="bottom"/>
            <w:hideMark/>
          </w:tcPr>
          <w:p w14:paraId="2A1568C4"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6,91</w:t>
            </w:r>
          </w:p>
        </w:tc>
      </w:tr>
      <w:tr w:rsidR="00AE6D32" w:rsidRPr="00F33CF0" w14:paraId="4E8C4F7B"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2D3E5983"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(m³/dia)</w:t>
            </w:r>
          </w:p>
        </w:tc>
        <w:tc>
          <w:tcPr>
            <w:tcW w:w="980" w:type="dxa"/>
            <w:tcBorders>
              <w:top w:val="nil"/>
              <w:left w:val="nil"/>
              <w:bottom w:val="single" w:sz="4" w:space="0" w:color="auto"/>
              <w:right w:val="single" w:sz="4" w:space="0" w:color="auto"/>
            </w:tcBorders>
            <w:shd w:val="clear" w:color="auto" w:fill="auto"/>
            <w:noWrap/>
            <w:vAlign w:val="bottom"/>
            <w:hideMark/>
          </w:tcPr>
          <w:p w14:paraId="4BFCB382"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13,25</w:t>
            </w:r>
          </w:p>
        </w:tc>
        <w:tc>
          <w:tcPr>
            <w:tcW w:w="980" w:type="dxa"/>
            <w:tcBorders>
              <w:top w:val="nil"/>
              <w:left w:val="nil"/>
              <w:bottom w:val="single" w:sz="4" w:space="0" w:color="auto"/>
              <w:right w:val="single" w:sz="4" w:space="0" w:color="auto"/>
            </w:tcBorders>
            <w:shd w:val="clear" w:color="auto" w:fill="auto"/>
            <w:noWrap/>
            <w:vAlign w:val="bottom"/>
            <w:hideMark/>
          </w:tcPr>
          <w:p w14:paraId="387F4F8E"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19,14</w:t>
            </w:r>
          </w:p>
        </w:tc>
        <w:tc>
          <w:tcPr>
            <w:tcW w:w="980" w:type="dxa"/>
            <w:tcBorders>
              <w:top w:val="nil"/>
              <w:left w:val="nil"/>
              <w:bottom w:val="single" w:sz="4" w:space="0" w:color="auto"/>
              <w:right w:val="single" w:sz="4" w:space="0" w:color="auto"/>
            </w:tcBorders>
            <w:shd w:val="clear" w:color="auto" w:fill="auto"/>
            <w:noWrap/>
            <w:vAlign w:val="bottom"/>
            <w:hideMark/>
          </w:tcPr>
          <w:p w14:paraId="071BBF73"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24,87</w:t>
            </w:r>
          </w:p>
        </w:tc>
      </w:tr>
      <w:tr w:rsidR="00AE6D32" w:rsidRPr="00F33CF0" w14:paraId="14122BA5"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77D1FE11"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DBO (mg/l)</w:t>
            </w:r>
          </w:p>
        </w:tc>
        <w:tc>
          <w:tcPr>
            <w:tcW w:w="980" w:type="dxa"/>
            <w:tcBorders>
              <w:top w:val="nil"/>
              <w:left w:val="nil"/>
              <w:bottom w:val="single" w:sz="4" w:space="0" w:color="auto"/>
              <w:right w:val="single" w:sz="4" w:space="0" w:color="auto"/>
            </w:tcBorders>
            <w:shd w:val="clear" w:color="auto" w:fill="auto"/>
            <w:noWrap/>
            <w:vAlign w:val="bottom"/>
            <w:hideMark/>
          </w:tcPr>
          <w:p w14:paraId="4E0CD0F4"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172,2</w:t>
            </w:r>
          </w:p>
        </w:tc>
        <w:tc>
          <w:tcPr>
            <w:tcW w:w="980" w:type="dxa"/>
            <w:tcBorders>
              <w:top w:val="nil"/>
              <w:left w:val="nil"/>
              <w:bottom w:val="single" w:sz="4" w:space="0" w:color="auto"/>
              <w:right w:val="single" w:sz="4" w:space="0" w:color="auto"/>
            </w:tcBorders>
            <w:shd w:val="clear" w:color="auto" w:fill="auto"/>
            <w:noWrap/>
            <w:vAlign w:val="bottom"/>
            <w:hideMark/>
          </w:tcPr>
          <w:p w14:paraId="5CB9075E"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172,2</w:t>
            </w:r>
          </w:p>
        </w:tc>
        <w:tc>
          <w:tcPr>
            <w:tcW w:w="980" w:type="dxa"/>
            <w:tcBorders>
              <w:top w:val="nil"/>
              <w:left w:val="nil"/>
              <w:bottom w:val="single" w:sz="4" w:space="0" w:color="auto"/>
              <w:right w:val="single" w:sz="4" w:space="0" w:color="auto"/>
            </w:tcBorders>
            <w:shd w:val="clear" w:color="auto" w:fill="auto"/>
            <w:noWrap/>
            <w:vAlign w:val="bottom"/>
            <w:hideMark/>
          </w:tcPr>
          <w:p w14:paraId="415C7C1D"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172,2</w:t>
            </w:r>
          </w:p>
        </w:tc>
      </w:tr>
      <w:tr w:rsidR="00AE6D32" w:rsidRPr="00F33CF0" w14:paraId="6970DD44"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18211AE2"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DBO (kg/dia)</w:t>
            </w:r>
          </w:p>
        </w:tc>
        <w:tc>
          <w:tcPr>
            <w:tcW w:w="980" w:type="dxa"/>
            <w:tcBorders>
              <w:top w:val="nil"/>
              <w:left w:val="nil"/>
              <w:bottom w:val="single" w:sz="4" w:space="0" w:color="auto"/>
              <w:right w:val="single" w:sz="4" w:space="0" w:color="auto"/>
            </w:tcBorders>
            <w:shd w:val="clear" w:color="auto" w:fill="auto"/>
            <w:noWrap/>
            <w:vAlign w:val="bottom"/>
            <w:hideMark/>
          </w:tcPr>
          <w:p w14:paraId="4910FD95"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40,03</w:t>
            </w:r>
          </w:p>
        </w:tc>
        <w:tc>
          <w:tcPr>
            <w:tcW w:w="980" w:type="dxa"/>
            <w:tcBorders>
              <w:top w:val="nil"/>
              <w:left w:val="nil"/>
              <w:bottom w:val="single" w:sz="4" w:space="0" w:color="auto"/>
              <w:right w:val="single" w:sz="4" w:space="0" w:color="auto"/>
            </w:tcBorders>
            <w:shd w:val="clear" w:color="auto" w:fill="auto"/>
            <w:noWrap/>
            <w:vAlign w:val="bottom"/>
            <w:hideMark/>
          </w:tcPr>
          <w:p w14:paraId="2BDD20C9"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57,83</w:t>
            </w:r>
          </w:p>
        </w:tc>
        <w:tc>
          <w:tcPr>
            <w:tcW w:w="980" w:type="dxa"/>
            <w:tcBorders>
              <w:top w:val="nil"/>
              <w:left w:val="nil"/>
              <w:bottom w:val="single" w:sz="4" w:space="0" w:color="auto"/>
              <w:right w:val="single" w:sz="4" w:space="0" w:color="auto"/>
            </w:tcBorders>
            <w:shd w:val="clear" w:color="auto" w:fill="auto"/>
            <w:noWrap/>
            <w:vAlign w:val="bottom"/>
            <w:hideMark/>
          </w:tcPr>
          <w:p w14:paraId="5D3F88D3"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75,15</w:t>
            </w:r>
          </w:p>
        </w:tc>
      </w:tr>
      <w:tr w:rsidR="00AE6D32" w:rsidRPr="00F33CF0" w14:paraId="4A2F14AD"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29E57902"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DQO (mg/l)</w:t>
            </w:r>
          </w:p>
        </w:tc>
        <w:tc>
          <w:tcPr>
            <w:tcW w:w="980" w:type="dxa"/>
            <w:tcBorders>
              <w:top w:val="nil"/>
              <w:left w:val="nil"/>
              <w:bottom w:val="single" w:sz="4" w:space="0" w:color="auto"/>
              <w:right w:val="single" w:sz="4" w:space="0" w:color="auto"/>
            </w:tcBorders>
            <w:shd w:val="clear" w:color="auto" w:fill="auto"/>
            <w:noWrap/>
            <w:vAlign w:val="bottom"/>
            <w:hideMark/>
          </w:tcPr>
          <w:p w14:paraId="63600C81"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344,3</w:t>
            </w:r>
          </w:p>
        </w:tc>
        <w:tc>
          <w:tcPr>
            <w:tcW w:w="980" w:type="dxa"/>
            <w:tcBorders>
              <w:top w:val="nil"/>
              <w:left w:val="nil"/>
              <w:bottom w:val="single" w:sz="4" w:space="0" w:color="auto"/>
              <w:right w:val="single" w:sz="4" w:space="0" w:color="auto"/>
            </w:tcBorders>
            <w:shd w:val="clear" w:color="auto" w:fill="auto"/>
            <w:noWrap/>
            <w:vAlign w:val="bottom"/>
            <w:hideMark/>
          </w:tcPr>
          <w:p w14:paraId="76CC9557"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344,3</w:t>
            </w:r>
          </w:p>
        </w:tc>
        <w:tc>
          <w:tcPr>
            <w:tcW w:w="980" w:type="dxa"/>
            <w:tcBorders>
              <w:top w:val="nil"/>
              <w:left w:val="nil"/>
              <w:bottom w:val="single" w:sz="4" w:space="0" w:color="auto"/>
              <w:right w:val="single" w:sz="4" w:space="0" w:color="auto"/>
            </w:tcBorders>
            <w:shd w:val="clear" w:color="auto" w:fill="auto"/>
            <w:noWrap/>
            <w:vAlign w:val="bottom"/>
            <w:hideMark/>
          </w:tcPr>
          <w:p w14:paraId="218A1AB3"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344,3</w:t>
            </w:r>
          </w:p>
        </w:tc>
      </w:tr>
      <w:tr w:rsidR="00AE6D32" w:rsidRPr="00F33CF0" w14:paraId="08370542"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B390DEA"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DQO (kg/dia)</w:t>
            </w:r>
          </w:p>
        </w:tc>
        <w:tc>
          <w:tcPr>
            <w:tcW w:w="980" w:type="dxa"/>
            <w:tcBorders>
              <w:top w:val="nil"/>
              <w:left w:val="nil"/>
              <w:bottom w:val="single" w:sz="4" w:space="0" w:color="auto"/>
              <w:right w:val="single" w:sz="4" w:space="0" w:color="auto"/>
            </w:tcBorders>
            <w:shd w:val="clear" w:color="auto" w:fill="auto"/>
            <w:noWrap/>
            <w:vAlign w:val="bottom"/>
            <w:hideMark/>
          </w:tcPr>
          <w:p w14:paraId="26D76E0D"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80,07</w:t>
            </w:r>
          </w:p>
        </w:tc>
        <w:tc>
          <w:tcPr>
            <w:tcW w:w="980" w:type="dxa"/>
            <w:tcBorders>
              <w:top w:val="nil"/>
              <w:left w:val="nil"/>
              <w:bottom w:val="single" w:sz="4" w:space="0" w:color="auto"/>
              <w:right w:val="single" w:sz="4" w:space="0" w:color="auto"/>
            </w:tcBorders>
            <w:shd w:val="clear" w:color="auto" w:fill="auto"/>
            <w:noWrap/>
            <w:vAlign w:val="bottom"/>
            <w:hideMark/>
          </w:tcPr>
          <w:p w14:paraId="31A5AA5C"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115,66</w:t>
            </w:r>
          </w:p>
        </w:tc>
        <w:tc>
          <w:tcPr>
            <w:tcW w:w="980" w:type="dxa"/>
            <w:tcBorders>
              <w:top w:val="nil"/>
              <w:left w:val="nil"/>
              <w:bottom w:val="single" w:sz="4" w:space="0" w:color="auto"/>
              <w:right w:val="single" w:sz="4" w:space="0" w:color="auto"/>
            </w:tcBorders>
            <w:shd w:val="clear" w:color="auto" w:fill="auto"/>
            <w:noWrap/>
            <w:vAlign w:val="bottom"/>
            <w:hideMark/>
          </w:tcPr>
          <w:p w14:paraId="3B8569C2"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150,30</w:t>
            </w:r>
          </w:p>
        </w:tc>
      </w:tr>
    </w:tbl>
    <w:p w14:paraId="41D156EB" w14:textId="77777777" w:rsidR="00AE6D32" w:rsidRPr="00F33CF0" w:rsidRDefault="00AE6D32" w:rsidP="00AE6D32">
      <w:pPr>
        <w:pStyle w:val="Legenda"/>
        <w:keepNext/>
        <w:spacing w:before="240" w:after="0"/>
        <w:ind w:firstLine="0"/>
        <w:jc w:val="center"/>
        <w:rPr>
          <w:b w:val="0"/>
        </w:rPr>
      </w:pPr>
    </w:p>
    <w:p w14:paraId="17005A14" w14:textId="77777777" w:rsidR="00AE6D32" w:rsidRPr="00F33CF0" w:rsidRDefault="00AE6D32">
      <w:pPr>
        <w:ind w:firstLine="0"/>
        <w:rPr>
          <w:bCs/>
          <w:sz w:val="18"/>
          <w:szCs w:val="18"/>
        </w:rPr>
      </w:pPr>
      <w:r w:rsidRPr="00F33CF0">
        <w:rPr>
          <w:b/>
        </w:rPr>
        <w:br w:type="page"/>
      </w:r>
    </w:p>
    <w:p w14:paraId="038C698A" w14:textId="77777777" w:rsidR="00AE6D32" w:rsidRPr="00F33CF0" w:rsidRDefault="00AE6D32" w:rsidP="00F33CF0">
      <w:pPr>
        <w:pStyle w:val="Legenda"/>
        <w:keepNext/>
        <w:spacing w:after="0"/>
        <w:ind w:firstLine="0"/>
        <w:jc w:val="center"/>
      </w:pPr>
    </w:p>
    <w:p w14:paraId="3CB9966B" w14:textId="1646A4F0" w:rsidR="00F33CF0" w:rsidRPr="00F33CF0" w:rsidRDefault="00F33CF0" w:rsidP="00F33CF0">
      <w:pPr>
        <w:pStyle w:val="Legenda"/>
        <w:keepNext/>
        <w:spacing w:after="0"/>
        <w:ind w:firstLine="0"/>
        <w:jc w:val="center"/>
      </w:pPr>
      <w:r w:rsidRPr="00F33CF0">
        <w:t xml:space="preserve">Quadro </w:t>
      </w:r>
      <w:fldSimple w:instr=" SEQ Quadro \* ARABIC ">
        <w:r w:rsidR="005A5520">
          <w:rPr>
            <w:noProof/>
          </w:rPr>
          <w:t>6</w:t>
        </w:r>
      </w:fldSimple>
      <w:r w:rsidRPr="00F33CF0">
        <w:t xml:space="preserve"> - Características do esgoto efluente à lagoa facultativa</w:t>
      </w:r>
    </w:p>
    <w:tbl>
      <w:tblPr>
        <w:tblW w:w="6500" w:type="dxa"/>
        <w:jc w:val="center"/>
        <w:tblCellMar>
          <w:left w:w="70" w:type="dxa"/>
          <w:right w:w="70" w:type="dxa"/>
        </w:tblCellMar>
        <w:tblLook w:val="04A0" w:firstRow="1" w:lastRow="0" w:firstColumn="1" w:lastColumn="0" w:noHBand="0" w:noVBand="1"/>
      </w:tblPr>
      <w:tblGrid>
        <w:gridCol w:w="3560"/>
        <w:gridCol w:w="980"/>
        <w:gridCol w:w="980"/>
        <w:gridCol w:w="980"/>
      </w:tblGrid>
      <w:tr w:rsidR="00AE6D32" w:rsidRPr="00F33CF0" w14:paraId="1A4948D7" w14:textId="77777777" w:rsidTr="00386FBC">
        <w:trPr>
          <w:trHeight w:val="342"/>
          <w:jc w:val="center"/>
        </w:trPr>
        <w:tc>
          <w:tcPr>
            <w:tcW w:w="3560" w:type="dxa"/>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36CC650F"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Parâmetros</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5A4DB049"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2015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7170D76E"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2025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11057AEB" w14:textId="77777777" w:rsidR="00AE6D32" w:rsidRPr="00F33CF0" w:rsidRDefault="00AE6D32" w:rsidP="00386FB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2035</w:t>
            </w:r>
          </w:p>
        </w:tc>
      </w:tr>
      <w:tr w:rsidR="00AE6D32" w:rsidRPr="00F33CF0" w14:paraId="30407702"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87C0DD1"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População Atendida (Hab.)</w:t>
            </w:r>
          </w:p>
        </w:tc>
        <w:tc>
          <w:tcPr>
            <w:tcW w:w="980" w:type="dxa"/>
            <w:tcBorders>
              <w:top w:val="nil"/>
              <w:left w:val="nil"/>
              <w:bottom w:val="single" w:sz="4" w:space="0" w:color="auto"/>
              <w:right w:val="single" w:sz="4" w:space="0" w:color="auto"/>
            </w:tcBorders>
            <w:shd w:val="clear" w:color="auto" w:fill="auto"/>
            <w:noWrap/>
            <w:vAlign w:val="bottom"/>
            <w:hideMark/>
          </w:tcPr>
          <w:p w14:paraId="1A2AB6C3"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1.612</w:t>
            </w:r>
          </w:p>
        </w:tc>
        <w:tc>
          <w:tcPr>
            <w:tcW w:w="980" w:type="dxa"/>
            <w:tcBorders>
              <w:top w:val="nil"/>
              <w:left w:val="nil"/>
              <w:bottom w:val="single" w:sz="4" w:space="0" w:color="auto"/>
              <w:right w:val="single" w:sz="4" w:space="0" w:color="auto"/>
            </w:tcBorders>
            <w:shd w:val="clear" w:color="auto" w:fill="auto"/>
            <w:noWrap/>
            <w:vAlign w:val="bottom"/>
            <w:hideMark/>
          </w:tcPr>
          <w:p w14:paraId="73B21447"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2.328</w:t>
            </w:r>
          </w:p>
        </w:tc>
        <w:tc>
          <w:tcPr>
            <w:tcW w:w="980" w:type="dxa"/>
            <w:tcBorders>
              <w:top w:val="nil"/>
              <w:left w:val="nil"/>
              <w:bottom w:val="single" w:sz="4" w:space="0" w:color="auto"/>
              <w:right w:val="single" w:sz="4" w:space="0" w:color="auto"/>
            </w:tcBorders>
            <w:shd w:val="clear" w:color="auto" w:fill="auto"/>
            <w:noWrap/>
            <w:vAlign w:val="bottom"/>
            <w:hideMark/>
          </w:tcPr>
          <w:p w14:paraId="11C0E5E7"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3.025</w:t>
            </w:r>
          </w:p>
        </w:tc>
      </w:tr>
      <w:tr w:rsidR="00AE6D32" w:rsidRPr="00F33CF0" w14:paraId="31C51ECE"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34224206"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doméstica (l/s)</w:t>
            </w:r>
          </w:p>
        </w:tc>
        <w:tc>
          <w:tcPr>
            <w:tcW w:w="980" w:type="dxa"/>
            <w:tcBorders>
              <w:top w:val="nil"/>
              <w:left w:val="nil"/>
              <w:bottom w:val="single" w:sz="4" w:space="0" w:color="auto"/>
              <w:right w:val="single" w:sz="4" w:space="0" w:color="auto"/>
            </w:tcBorders>
            <w:shd w:val="clear" w:color="auto" w:fill="auto"/>
            <w:noWrap/>
            <w:vAlign w:val="bottom"/>
            <w:hideMark/>
          </w:tcPr>
          <w:p w14:paraId="214B9FCC"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1,87</w:t>
            </w:r>
          </w:p>
        </w:tc>
        <w:tc>
          <w:tcPr>
            <w:tcW w:w="980" w:type="dxa"/>
            <w:tcBorders>
              <w:top w:val="nil"/>
              <w:left w:val="nil"/>
              <w:bottom w:val="single" w:sz="4" w:space="0" w:color="auto"/>
              <w:right w:val="single" w:sz="4" w:space="0" w:color="auto"/>
            </w:tcBorders>
            <w:shd w:val="clear" w:color="auto" w:fill="auto"/>
            <w:noWrap/>
            <w:vAlign w:val="bottom"/>
            <w:hideMark/>
          </w:tcPr>
          <w:p w14:paraId="6D3E10C0"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01158612"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3,50</w:t>
            </w:r>
          </w:p>
        </w:tc>
      </w:tr>
      <w:tr w:rsidR="00AE6D32" w:rsidRPr="00F33CF0" w14:paraId="636EA511"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723B9C80"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Infiltração (l/s)</w:t>
            </w:r>
          </w:p>
        </w:tc>
        <w:tc>
          <w:tcPr>
            <w:tcW w:w="980" w:type="dxa"/>
            <w:tcBorders>
              <w:top w:val="nil"/>
              <w:left w:val="nil"/>
              <w:bottom w:val="single" w:sz="4" w:space="0" w:color="auto"/>
              <w:right w:val="single" w:sz="4" w:space="0" w:color="auto"/>
            </w:tcBorders>
            <w:shd w:val="clear" w:color="auto" w:fill="auto"/>
            <w:noWrap/>
            <w:vAlign w:val="bottom"/>
            <w:hideMark/>
          </w:tcPr>
          <w:p w14:paraId="73EFD3C5"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0,83</w:t>
            </w:r>
          </w:p>
        </w:tc>
        <w:tc>
          <w:tcPr>
            <w:tcW w:w="980" w:type="dxa"/>
            <w:tcBorders>
              <w:top w:val="nil"/>
              <w:left w:val="nil"/>
              <w:bottom w:val="single" w:sz="4" w:space="0" w:color="auto"/>
              <w:right w:val="single" w:sz="4" w:space="0" w:color="auto"/>
            </w:tcBorders>
            <w:shd w:val="clear" w:color="auto" w:fill="auto"/>
            <w:noWrap/>
            <w:vAlign w:val="bottom"/>
            <w:hideMark/>
          </w:tcPr>
          <w:p w14:paraId="529C1923"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1,19</w:t>
            </w:r>
          </w:p>
        </w:tc>
        <w:tc>
          <w:tcPr>
            <w:tcW w:w="980" w:type="dxa"/>
            <w:tcBorders>
              <w:top w:val="nil"/>
              <w:left w:val="nil"/>
              <w:bottom w:val="single" w:sz="4" w:space="0" w:color="auto"/>
              <w:right w:val="single" w:sz="4" w:space="0" w:color="auto"/>
            </w:tcBorders>
            <w:shd w:val="clear" w:color="auto" w:fill="auto"/>
            <w:noWrap/>
            <w:vAlign w:val="bottom"/>
            <w:hideMark/>
          </w:tcPr>
          <w:p w14:paraId="497D3532"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1,55</w:t>
            </w:r>
          </w:p>
        </w:tc>
      </w:tr>
      <w:tr w:rsidR="00AE6D32" w:rsidRPr="00F33CF0" w14:paraId="6B1A6ADD"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26BF5837"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(l/s)</w:t>
            </w:r>
          </w:p>
        </w:tc>
        <w:tc>
          <w:tcPr>
            <w:tcW w:w="980" w:type="dxa"/>
            <w:tcBorders>
              <w:top w:val="nil"/>
              <w:left w:val="nil"/>
              <w:bottom w:val="single" w:sz="4" w:space="0" w:color="auto"/>
              <w:right w:val="single" w:sz="4" w:space="0" w:color="auto"/>
            </w:tcBorders>
            <w:shd w:val="clear" w:color="auto" w:fill="auto"/>
            <w:noWrap/>
            <w:vAlign w:val="bottom"/>
            <w:hideMark/>
          </w:tcPr>
          <w:p w14:paraId="15A8040F"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69B07143"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3,89</w:t>
            </w:r>
          </w:p>
        </w:tc>
        <w:tc>
          <w:tcPr>
            <w:tcW w:w="980" w:type="dxa"/>
            <w:tcBorders>
              <w:top w:val="nil"/>
              <w:left w:val="nil"/>
              <w:bottom w:val="single" w:sz="4" w:space="0" w:color="auto"/>
              <w:right w:val="single" w:sz="4" w:space="0" w:color="auto"/>
            </w:tcBorders>
            <w:shd w:val="clear" w:color="auto" w:fill="auto"/>
            <w:noWrap/>
            <w:vAlign w:val="bottom"/>
            <w:hideMark/>
          </w:tcPr>
          <w:p w14:paraId="30F611EC"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5,05</w:t>
            </w:r>
          </w:p>
        </w:tc>
      </w:tr>
      <w:tr w:rsidR="00AE6D32" w:rsidRPr="00F33CF0" w14:paraId="4BFE0EFF"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F82A235"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(m³/dia)</w:t>
            </w:r>
          </w:p>
        </w:tc>
        <w:tc>
          <w:tcPr>
            <w:tcW w:w="980" w:type="dxa"/>
            <w:tcBorders>
              <w:top w:val="nil"/>
              <w:left w:val="nil"/>
              <w:bottom w:val="single" w:sz="4" w:space="0" w:color="auto"/>
              <w:right w:val="single" w:sz="4" w:space="0" w:color="auto"/>
            </w:tcBorders>
            <w:shd w:val="clear" w:color="auto" w:fill="auto"/>
            <w:noWrap/>
            <w:vAlign w:val="bottom"/>
            <w:hideMark/>
          </w:tcPr>
          <w:p w14:paraId="0195CA43"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9,69</w:t>
            </w:r>
          </w:p>
        </w:tc>
        <w:tc>
          <w:tcPr>
            <w:tcW w:w="980" w:type="dxa"/>
            <w:tcBorders>
              <w:top w:val="nil"/>
              <w:left w:val="nil"/>
              <w:bottom w:val="single" w:sz="4" w:space="0" w:color="auto"/>
              <w:right w:val="single" w:sz="4" w:space="0" w:color="auto"/>
            </w:tcBorders>
            <w:shd w:val="clear" w:color="auto" w:fill="auto"/>
            <w:noWrap/>
            <w:vAlign w:val="bottom"/>
            <w:hideMark/>
          </w:tcPr>
          <w:p w14:paraId="6A7D1B51"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14,00</w:t>
            </w:r>
          </w:p>
        </w:tc>
        <w:tc>
          <w:tcPr>
            <w:tcW w:w="980" w:type="dxa"/>
            <w:tcBorders>
              <w:top w:val="nil"/>
              <w:left w:val="nil"/>
              <w:bottom w:val="single" w:sz="4" w:space="0" w:color="auto"/>
              <w:right w:val="single" w:sz="4" w:space="0" w:color="auto"/>
            </w:tcBorders>
            <w:shd w:val="clear" w:color="auto" w:fill="auto"/>
            <w:noWrap/>
            <w:vAlign w:val="bottom"/>
            <w:hideMark/>
          </w:tcPr>
          <w:p w14:paraId="5C8DEE5B"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18,19</w:t>
            </w:r>
          </w:p>
        </w:tc>
      </w:tr>
      <w:tr w:rsidR="00AE6D32" w:rsidRPr="00F33CF0" w14:paraId="41F6BDDA"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C9222BA"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(l/s)</w:t>
            </w:r>
          </w:p>
        </w:tc>
        <w:tc>
          <w:tcPr>
            <w:tcW w:w="980" w:type="dxa"/>
            <w:tcBorders>
              <w:top w:val="nil"/>
              <w:left w:val="nil"/>
              <w:bottom w:val="single" w:sz="4" w:space="0" w:color="auto"/>
              <w:right w:val="single" w:sz="4" w:space="0" w:color="auto"/>
            </w:tcBorders>
            <w:shd w:val="clear" w:color="auto" w:fill="auto"/>
            <w:noWrap/>
            <w:vAlign w:val="bottom"/>
            <w:hideMark/>
          </w:tcPr>
          <w:p w14:paraId="3D4B2E75"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3,68</w:t>
            </w:r>
          </w:p>
        </w:tc>
        <w:tc>
          <w:tcPr>
            <w:tcW w:w="980" w:type="dxa"/>
            <w:tcBorders>
              <w:top w:val="nil"/>
              <w:left w:val="nil"/>
              <w:bottom w:val="single" w:sz="4" w:space="0" w:color="auto"/>
              <w:right w:val="single" w:sz="4" w:space="0" w:color="auto"/>
            </w:tcBorders>
            <w:shd w:val="clear" w:color="auto" w:fill="auto"/>
            <w:noWrap/>
            <w:vAlign w:val="bottom"/>
            <w:hideMark/>
          </w:tcPr>
          <w:p w14:paraId="08422622"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5,32</w:t>
            </w:r>
          </w:p>
        </w:tc>
        <w:tc>
          <w:tcPr>
            <w:tcW w:w="980" w:type="dxa"/>
            <w:tcBorders>
              <w:top w:val="nil"/>
              <w:left w:val="nil"/>
              <w:bottom w:val="single" w:sz="4" w:space="0" w:color="auto"/>
              <w:right w:val="single" w:sz="4" w:space="0" w:color="auto"/>
            </w:tcBorders>
            <w:shd w:val="clear" w:color="auto" w:fill="auto"/>
            <w:noWrap/>
            <w:vAlign w:val="bottom"/>
            <w:hideMark/>
          </w:tcPr>
          <w:p w14:paraId="6CBDA1D8"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6,91</w:t>
            </w:r>
          </w:p>
        </w:tc>
      </w:tr>
      <w:tr w:rsidR="00AE6D32" w:rsidRPr="00F33CF0" w14:paraId="2AC475D9"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31DE1AB4"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(m³/dia)</w:t>
            </w:r>
          </w:p>
        </w:tc>
        <w:tc>
          <w:tcPr>
            <w:tcW w:w="980" w:type="dxa"/>
            <w:tcBorders>
              <w:top w:val="nil"/>
              <w:left w:val="nil"/>
              <w:bottom w:val="single" w:sz="4" w:space="0" w:color="auto"/>
              <w:right w:val="single" w:sz="4" w:space="0" w:color="auto"/>
            </w:tcBorders>
            <w:shd w:val="clear" w:color="auto" w:fill="auto"/>
            <w:noWrap/>
            <w:vAlign w:val="bottom"/>
            <w:hideMark/>
          </w:tcPr>
          <w:p w14:paraId="30B3424F"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13,25</w:t>
            </w:r>
          </w:p>
        </w:tc>
        <w:tc>
          <w:tcPr>
            <w:tcW w:w="980" w:type="dxa"/>
            <w:tcBorders>
              <w:top w:val="nil"/>
              <w:left w:val="nil"/>
              <w:bottom w:val="single" w:sz="4" w:space="0" w:color="auto"/>
              <w:right w:val="single" w:sz="4" w:space="0" w:color="auto"/>
            </w:tcBorders>
            <w:shd w:val="clear" w:color="auto" w:fill="auto"/>
            <w:noWrap/>
            <w:vAlign w:val="bottom"/>
            <w:hideMark/>
          </w:tcPr>
          <w:p w14:paraId="68039F26"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19,14</w:t>
            </w:r>
          </w:p>
        </w:tc>
        <w:tc>
          <w:tcPr>
            <w:tcW w:w="980" w:type="dxa"/>
            <w:tcBorders>
              <w:top w:val="nil"/>
              <w:left w:val="nil"/>
              <w:bottom w:val="single" w:sz="4" w:space="0" w:color="auto"/>
              <w:right w:val="single" w:sz="4" w:space="0" w:color="auto"/>
            </w:tcBorders>
            <w:shd w:val="clear" w:color="auto" w:fill="auto"/>
            <w:noWrap/>
            <w:vAlign w:val="bottom"/>
            <w:hideMark/>
          </w:tcPr>
          <w:p w14:paraId="6DFD5576"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24,87</w:t>
            </w:r>
          </w:p>
        </w:tc>
      </w:tr>
      <w:tr w:rsidR="00AE6D32" w:rsidRPr="00F33CF0" w14:paraId="582FEBC8"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4DE9C18D"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DBO (mg/l)</w:t>
            </w:r>
          </w:p>
        </w:tc>
        <w:tc>
          <w:tcPr>
            <w:tcW w:w="980" w:type="dxa"/>
            <w:tcBorders>
              <w:top w:val="nil"/>
              <w:left w:val="nil"/>
              <w:bottom w:val="single" w:sz="4" w:space="0" w:color="auto"/>
              <w:right w:val="single" w:sz="4" w:space="0" w:color="auto"/>
            </w:tcBorders>
            <w:shd w:val="clear" w:color="auto" w:fill="auto"/>
            <w:noWrap/>
            <w:vAlign w:val="bottom"/>
            <w:hideMark/>
          </w:tcPr>
          <w:p w14:paraId="1BB30F26"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30,7</w:t>
            </w:r>
          </w:p>
        </w:tc>
        <w:tc>
          <w:tcPr>
            <w:tcW w:w="980" w:type="dxa"/>
            <w:tcBorders>
              <w:top w:val="nil"/>
              <w:left w:val="nil"/>
              <w:bottom w:val="single" w:sz="4" w:space="0" w:color="auto"/>
              <w:right w:val="single" w:sz="4" w:space="0" w:color="auto"/>
            </w:tcBorders>
            <w:shd w:val="clear" w:color="auto" w:fill="auto"/>
            <w:noWrap/>
            <w:vAlign w:val="bottom"/>
            <w:hideMark/>
          </w:tcPr>
          <w:p w14:paraId="3F58DEE0"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30,7</w:t>
            </w:r>
          </w:p>
        </w:tc>
        <w:tc>
          <w:tcPr>
            <w:tcW w:w="980" w:type="dxa"/>
            <w:tcBorders>
              <w:top w:val="nil"/>
              <w:left w:val="nil"/>
              <w:bottom w:val="single" w:sz="4" w:space="0" w:color="auto"/>
              <w:right w:val="single" w:sz="4" w:space="0" w:color="auto"/>
            </w:tcBorders>
            <w:shd w:val="clear" w:color="auto" w:fill="auto"/>
            <w:noWrap/>
            <w:vAlign w:val="bottom"/>
            <w:hideMark/>
          </w:tcPr>
          <w:p w14:paraId="4F6B0872"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30,73</w:t>
            </w:r>
          </w:p>
        </w:tc>
      </w:tr>
      <w:tr w:rsidR="00AE6D32" w:rsidRPr="00F33CF0" w14:paraId="705B949E"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417546DA"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DBO (kg/dia)</w:t>
            </w:r>
          </w:p>
        </w:tc>
        <w:tc>
          <w:tcPr>
            <w:tcW w:w="980" w:type="dxa"/>
            <w:tcBorders>
              <w:top w:val="nil"/>
              <w:left w:val="nil"/>
              <w:bottom w:val="single" w:sz="4" w:space="0" w:color="auto"/>
              <w:right w:val="single" w:sz="4" w:space="0" w:color="auto"/>
            </w:tcBorders>
            <w:shd w:val="clear" w:color="auto" w:fill="auto"/>
            <w:noWrap/>
            <w:vAlign w:val="bottom"/>
            <w:hideMark/>
          </w:tcPr>
          <w:p w14:paraId="4B2BE1F3"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7,15</w:t>
            </w:r>
          </w:p>
        </w:tc>
        <w:tc>
          <w:tcPr>
            <w:tcW w:w="980" w:type="dxa"/>
            <w:tcBorders>
              <w:top w:val="nil"/>
              <w:left w:val="nil"/>
              <w:bottom w:val="single" w:sz="4" w:space="0" w:color="auto"/>
              <w:right w:val="single" w:sz="4" w:space="0" w:color="auto"/>
            </w:tcBorders>
            <w:shd w:val="clear" w:color="auto" w:fill="auto"/>
            <w:noWrap/>
            <w:vAlign w:val="bottom"/>
            <w:hideMark/>
          </w:tcPr>
          <w:p w14:paraId="6D880F6D"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10,32</w:t>
            </w:r>
          </w:p>
        </w:tc>
        <w:tc>
          <w:tcPr>
            <w:tcW w:w="980" w:type="dxa"/>
            <w:tcBorders>
              <w:top w:val="nil"/>
              <w:left w:val="nil"/>
              <w:bottom w:val="single" w:sz="4" w:space="0" w:color="auto"/>
              <w:right w:val="single" w:sz="4" w:space="0" w:color="auto"/>
            </w:tcBorders>
            <w:shd w:val="clear" w:color="auto" w:fill="auto"/>
            <w:noWrap/>
            <w:vAlign w:val="bottom"/>
            <w:hideMark/>
          </w:tcPr>
          <w:p w14:paraId="17C4B4DF"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13,41</w:t>
            </w:r>
          </w:p>
        </w:tc>
      </w:tr>
      <w:tr w:rsidR="00AE6D32" w:rsidRPr="00F33CF0" w14:paraId="7488CE15"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46167CA"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DQO (mg/l)</w:t>
            </w:r>
          </w:p>
        </w:tc>
        <w:tc>
          <w:tcPr>
            <w:tcW w:w="980" w:type="dxa"/>
            <w:tcBorders>
              <w:top w:val="nil"/>
              <w:left w:val="nil"/>
              <w:bottom w:val="single" w:sz="4" w:space="0" w:color="auto"/>
              <w:right w:val="single" w:sz="4" w:space="0" w:color="auto"/>
            </w:tcBorders>
            <w:shd w:val="clear" w:color="auto" w:fill="auto"/>
            <w:noWrap/>
            <w:vAlign w:val="bottom"/>
            <w:hideMark/>
          </w:tcPr>
          <w:p w14:paraId="27D76390"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61,5</w:t>
            </w:r>
          </w:p>
        </w:tc>
        <w:tc>
          <w:tcPr>
            <w:tcW w:w="980" w:type="dxa"/>
            <w:tcBorders>
              <w:top w:val="nil"/>
              <w:left w:val="nil"/>
              <w:bottom w:val="single" w:sz="4" w:space="0" w:color="auto"/>
              <w:right w:val="single" w:sz="4" w:space="0" w:color="auto"/>
            </w:tcBorders>
            <w:shd w:val="clear" w:color="auto" w:fill="auto"/>
            <w:noWrap/>
            <w:vAlign w:val="bottom"/>
            <w:hideMark/>
          </w:tcPr>
          <w:p w14:paraId="0D13411D"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61,5</w:t>
            </w:r>
          </w:p>
        </w:tc>
        <w:tc>
          <w:tcPr>
            <w:tcW w:w="980" w:type="dxa"/>
            <w:tcBorders>
              <w:top w:val="nil"/>
              <w:left w:val="nil"/>
              <w:bottom w:val="single" w:sz="4" w:space="0" w:color="auto"/>
              <w:right w:val="single" w:sz="4" w:space="0" w:color="auto"/>
            </w:tcBorders>
            <w:shd w:val="clear" w:color="auto" w:fill="auto"/>
            <w:noWrap/>
            <w:vAlign w:val="bottom"/>
            <w:hideMark/>
          </w:tcPr>
          <w:p w14:paraId="36B5B90C"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61,5</w:t>
            </w:r>
          </w:p>
        </w:tc>
      </w:tr>
      <w:tr w:rsidR="00AE6D32" w:rsidRPr="00F33CF0" w14:paraId="3616EACC" w14:textId="77777777" w:rsidTr="00386FB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3F56FBD5" w14:textId="77777777" w:rsidR="00AE6D32" w:rsidRPr="00F33CF0" w:rsidRDefault="00AE6D32" w:rsidP="00386FB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DQO (kg/dia)</w:t>
            </w:r>
          </w:p>
        </w:tc>
        <w:tc>
          <w:tcPr>
            <w:tcW w:w="980" w:type="dxa"/>
            <w:tcBorders>
              <w:top w:val="nil"/>
              <w:left w:val="nil"/>
              <w:bottom w:val="single" w:sz="4" w:space="0" w:color="auto"/>
              <w:right w:val="single" w:sz="4" w:space="0" w:color="auto"/>
            </w:tcBorders>
            <w:shd w:val="clear" w:color="auto" w:fill="auto"/>
            <w:noWrap/>
            <w:vAlign w:val="bottom"/>
            <w:hideMark/>
          </w:tcPr>
          <w:p w14:paraId="0707EC21"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14,29</w:t>
            </w:r>
          </w:p>
        </w:tc>
        <w:tc>
          <w:tcPr>
            <w:tcW w:w="980" w:type="dxa"/>
            <w:tcBorders>
              <w:top w:val="nil"/>
              <w:left w:val="nil"/>
              <w:bottom w:val="single" w:sz="4" w:space="0" w:color="auto"/>
              <w:right w:val="single" w:sz="4" w:space="0" w:color="auto"/>
            </w:tcBorders>
            <w:shd w:val="clear" w:color="auto" w:fill="auto"/>
            <w:noWrap/>
            <w:vAlign w:val="bottom"/>
            <w:hideMark/>
          </w:tcPr>
          <w:p w14:paraId="55FA67FB"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20,64</w:t>
            </w:r>
          </w:p>
        </w:tc>
        <w:tc>
          <w:tcPr>
            <w:tcW w:w="980" w:type="dxa"/>
            <w:tcBorders>
              <w:top w:val="nil"/>
              <w:left w:val="nil"/>
              <w:bottom w:val="single" w:sz="4" w:space="0" w:color="auto"/>
              <w:right w:val="single" w:sz="4" w:space="0" w:color="auto"/>
            </w:tcBorders>
            <w:shd w:val="clear" w:color="auto" w:fill="auto"/>
            <w:noWrap/>
            <w:vAlign w:val="bottom"/>
            <w:hideMark/>
          </w:tcPr>
          <w:p w14:paraId="0273F8A8" w14:textId="77777777" w:rsidR="00AE6D32" w:rsidRPr="00F33CF0" w:rsidRDefault="00AE6D32" w:rsidP="00386FB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26,83</w:t>
            </w:r>
          </w:p>
        </w:tc>
      </w:tr>
    </w:tbl>
    <w:p w14:paraId="283A5C92" w14:textId="77777777" w:rsidR="00AE6D32" w:rsidRDefault="00AE6D32" w:rsidP="00106AA6">
      <w:pPr>
        <w:ind w:firstLine="0"/>
      </w:pPr>
    </w:p>
    <w:p w14:paraId="61FE09F4" w14:textId="77777777" w:rsidR="00EC07EE" w:rsidRPr="00386FBC" w:rsidRDefault="00EC07EE" w:rsidP="00EC07EE">
      <w:pPr>
        <w:ind w:firstLine="0"/>
      </w:pPr>
      <w:r w:rsidRPr="00386FBC">
        <w:t>Será constituída das seguintes unidades construtivas:</w:t>
      </w:r>
    </w:p>
    <w:p w14:paraId="69D0C954" w14:textId="77777777" w:rsidR="00EC07EE" w:rsidRPr="00386FBC" w:rsidRDefault="00EC07EE" w:rsidP="00386FBC">
      <w:pPr>
        <w:spacing w:before="240"/>
        <w:ind w:firstLine="0"/>
        <w:rPr>
          <w:b/>
        </w:rPr>
      </w:pPr>
      <w:r w:rsidRPr="00386FBC">
        <w:rPr>
          <w:b/>
        </w:rPr>
        <w:t>Fase líquida:</w:t>
      </w:r>
    </w:p>
    <w:p w14:paraId="09C886BE" w14:textId="77777777" w:rsidR="00386FBC" w:rsidRPr="00592D07" w:rsidRDefault="00386FBC" w:rsidP="00386FBC">
      <w:pPr>
        <w:ind w:firstLine="0"/>
      </w:pPr>
      <w:r w:rsidRPr="00592D07">
        <w:t>Caixa de chegada do esgoto bruto;</w:t>
      </w:r>
    </w:p>
    <w:p w14:paraId="6CE5D7B9" w14:textId="77777777" w:rsidR="00386FBC" w:rsidRPr="00592D07" w:rsidRDefault="00386FBC" w:rsidP="00386FBC">
      <w:pPr>
        <w:ind w:firstLine="0"/>
      </w:pPr>
      <w:r w:rsidRPr="00592D07">
        <w:t>Gradeamento manual no canal de entrada de esgoto;</w:t>
      </w:r>
    </w:p>
    <w:p w14:paraId="4891D6F5" w14:textId="77777777" w:rsidR="00386FBC" w:rsidRPr="006F4686" w:rsidRDefault="00386FBC" w:rsidP="00386FBC">
      <w:pPr>
        <w:ind w:firstLine="0"/>
      </w:pPr>
      <w:r w:rsidRPr="006F4686">
        <w:t>Caixa de areia;</w:t>
      </w:r>
    </w:p>
    <w:p w14:paraId="1DF04D7F" w14:textId="77777777" w:rsidR="00386FBC" w:rsidRPr="006F4686" w:rsidRDefault="00386FBC" w:rsidP="00386FBC">
      <w:pPr>
        <w:ind w:firstLine="0"/>
      </w:pPr>
      <w:r>
        <w:t xml:space="preserve">Duas </w:t>
      </w:r>
      <w:r w:rsidRPr="006F4686">
        <w:t>Lagoa</w:t>
      </w:r>
      <w:r>
        <w:t>s</w:t>
      </w:r>
      <w:r w:rsidRPr="006F4686">
        <w:t xml:space="preserve"> Anaeróbia</w:t>
      </w:r>
      <w:r>
        <w:t>s</w:t>
      </w:r>
      <w:r w:rsidRPr="006F4686">
        <w:t>;</w:t>
      </w:r>
    </w:p>
    <w:p w14:paraId="26D9C878" w14:textId="77777777" w:rsidR="00386FBC" w:rsidRPr="006F4686" w:rsidRDefault="00AF337C" w:rsidP="00386FBC">
      <w:pPr>
        <w:ind w:firstLine="0"/>
      </w:pPr>
      <w:r>
        <w:t xml:space="preserve">Duas </w:t>
      </w:r>
      <w:r w:rsidR="00386FBC" w:rsidRPr="006F4686">
        <w:t>Lagoa</w:t>
      </w:r>
      <w:r>
        <w:t>s</w:t>
      </w:r>
      <w:r w:rsidR="00386FBC" w:rsidRPr="006F4686">
        <w:t xml:space="preserve"> Facultativa</w:t>
      </w:r>
      <w:r>
        <w:t>s</w:t>
      </w:r>
      <w:r w:rsidR="00386FBC" w:rsidRPr="006F4686">
        <w:t>;</w:t>
      </w:r>
    </w:p>
    <w:p w14:paraId="0BEC7A70" w14:textId="77777777" w:rsidR="00386FBC" w:rsidRPr="00592D07" w:rsidRDefault="00386FBC" w:rsidP="00386FBC">
      <w:pPr>
        <w:ind w:firstLine="0"/>
      </w:pPr>
      <w:r w:rsidRPr="006F4686">
        <w:t>Emissário e estrutura</w:t>
      </w:r>
      <w:r w:rsidRPr="00592D07">
        <w:t xml:space="preserve"> de lançamento final;</w:t>
      </w:r>
    </w:p>
    <w:p w14:paraId="0A21E22C" w14:textId="77777777" w:rsidR="00EC07EE" w:rsidRPr="00386FBC" w:rsidRDefault="00EC07EE" w:rsidP="00386FBC">
      <w:pPr>
        <w:spacing w:before="240"/>
        <w:ind w:firstLine="0"/>
        <w:rPr>
          <w:b/>
        </w:rPr>
      </w:pPr>
      <w:r w:rsidRPr="00386FBC">
        <w:rPr>
          <w:b/>
        </w:rPr>
        <w:t>Fase sólida:</w:t>
      </w:r>
    </w:p>
    <w:p w14:paraId="50EE7066" w14:textId="77777777" w:rsidR="00EC07EE" w:rsidRPr="00386FBC" w:rsidRDefault="00EC07EE" w:rsidP="00EC07EE">
      <w:pPr>
        <w:ind w:firstLine="0"/>
      </w:pPr>
      <w:r w:rsidRPr="00386FBC">
        <w:t>0</w:t>
      </w:r>
      <w:r w:rsidR="009A0592">
        <w:t>4</w:t>
      </w:r>
      <w:r w:rsidRPr="00386FBC">
        <w:t xml:space="preserve"> (</w:t>
      </w:r>
      <w:r w:rsidR="009A0592">
        <w:t>quatro</w:t>
      </w:r>
      <w:r w:rsidRPr="00386FBC">
        <w:t xml:space="preserve">) </w:t>
      </w:r>
      <w:r w:rsidR="009A0592">
        <w:t>bags para</w:t>
      </w:r>
      <w:r w:rsidR="00386FBC" w:rsidRPr="00386FBC">
        <w:t xml:space="preserve"> secagem </w:t>
      </w:r>
      <w:r w:rsidR="009A0592">
        <w:t xml:space="preserve">de lodo </w:t>
      </w:r>
      <w:r w:rsidR="00386FBC" w:rsidRPr="00386FBC">
        <w:t xml:space="preserve">com as dimensões de </w:t>
      </w:r>
      <w:r w:rsidR="009A0592">
        <w:t>6,00</w:t>
      </w:r>
      <w:r w:rsidRPr="00386FBC">
        <w:t xml:space="preserve"> m x </w:t>
      </w:r>
      <w:r w:rsidR="009A0592">
        <w:t>30,50</w:t>
      </w:r>
      <w:r w:rsidRPr="00386FBC">
        <w:t xml:space="preserve"> m x 1,</w:t>
      </w:r>
      <w:r w:rsidR="009A0592">
        <w:t>5</w:t>
      </w:r>
      <w:r w:rsidRPr="00386FBC">
        <w:t>0 m (</w:t>
      </w:r>
      <w:r w:rsidR="009A0592">
        <w:t>274,3</w:t>
      </w:r>
      <w:r w:rsidRPr="00386FBC">
        <w:t xml:space="preserve"> m³).</w:t>
      </w:r>
    </w:p>
    <w:p w14:paraId="665ADEA8" w14:textId="77777777" w:rsidR="00EC07EE" w:rsidRPr="00EE35D0" w:rsidRDefault="00EC07EE" w:rsidP="009F4DE4">
      <w:pPr>
        <w:spacing w:before="240"/>
        <w:ind w:firstLine="0"/>
        <w:rPr>
          <w:b/>
        </w:rPr>
      </w:pPr>
      <w:r w:rsidRPr="00EE35D0">
        <w:rPr>
          <w:b/>
        </w:rPr>
        <w:t>Unidades complementares:</w:t>
      </w:r>
    </w:p>
    <w:p w14:paraId="471CB88F" w14:textId="77777777" w:rsidR="00EC07EE" w:rsidRPr="00EE35D0" w:rsidRDefault="00EC07EE" w:rsidP="00EC07EE">
      <w:pPr>
        <w:ind w:firstLine="0"/>
      </w:pPr>
      <w:r w:rsidRPr="00EE35D0">
        <w:t xml:space="preserve">Depósito e Laboratório; </w:t>
      </w:r>
    </w:p>
    <w:p w14:paraId="33E12483" w14:textId="77777777" w:rsidR="00EC07EE" w:rsidRPr="00EE35D0" w:rsidRDefault="00EC07EE" w:rsidP="00EC07EE">
      <w:pPr>
        <w:ind w:firstLine="0"/>
      </w:pPr>
      <w:r w:rsidRPr="00EE35D0">
        <w:t>Sistema viário e drenagem.</w:t>
      </w:r>
    </w:p>
    <w:p w14:paraId="5F4271E8" w14:textId="77777777" w:rsidR="00EC07EE" w:rsidRPr="008934FB" w:rsidRDefault="00EC07EE" w:rsidP="00EC07EE">
      <w:pPr>
        <w:ind w:firstLine="0"/>
      </w:pPr>
      <w:r w:rsidRPr="00EE35D0">
        <w:t>Para a visualização das unidades que integram o empreendimento ver ANEXO III – (Concepção de Arranjo do Sistema).</w:t>
      </w:r>
    </w:p>
    <w:p w14:paraId="1318B397" w14:textId="77777777" w:rsidR="00F33CF0" w:rsidRDefault="00F33CF0" w:rsidP="00F70767">
      <w:pPr>
        <w:pStyle w:val="Ttulo2"/>
        <w:spacing w:after="0" w:afterAutospacing="0"/>
      </w:pPr>
      <w:bookmarkStart w:id="31" w:name="_Toc18418873"/>
      <w:r>
        <w:t>Localização do Empreendimento</w:t>
      </w:r>
      <w:bookmarkEnd w:id="31"/>
    </w:p>
    <w:p w14:paraId="35AE6752" w14:textId="77777777" w:rsidR="00386FBC" w:rsidRDefault="00386FBC" w:rsidP="00386FBC">
      <w:pPr>
        <w:ind w:firstLine="0"/>
      </w:pPr>
      <w:r w:rsidRPr="00F04991">
        <w:t xml:space="preserve">Unidade: Rede Coletora com extensão total de </w:t>
      </w:r>
      <w:r w:rsidRPr="00386FBC">
        <w:t>1</w:t>
      </w:r>
      <w:r w:rsidR="009F61FB">
        <w:t>7</w:t>
      </w:r>
      <w:r w:rsidRPr="00386FBC">
        <w:t>.</w:t>
      </w:r>
      <w:r w:rsidR="009F61FB">
        <w:t>358,35</w:t>
      </w:r>
      <w:r w:rsidRPr="00386FBC">
        <w:t xml:space="preserve"> m</w:t>
      </w:r>
      <w:r w:rsidRPr="00F04991">
        <w:t xml:space="preserve"> tendo sido projetada </w:t>
      </w:r>
      <w:r w:rsidR="009A0592" w:rsidRPr="00F04991">
        <w:t>redes duplas</w:t>
      </w:r>
      <w:r w:rsidRPr="004414F3">
        <w:t xml:space="preserve"> nos dois lados da rua, a </w:t>
      </w:r>
      <w:r>
        <w:t xml:space="preserve">serem implantadas nos </w:t>
      </w:r>
      <w:r w:rsidR="009A0592">
        <w:t>passeios e Coletores Troncos</w:t>
      </w:r>
      <w:r>
        <w:t xml:space="preserve"> com extensão </w:t>
      </w:r>
      <w:r w:rsidRPr="001D48B0">
        <w:t xml:space="preserve">total de </w:t>
      </w:r>
      <w:r w:rsidR="00D03622">
        <w:t>4</w:t>
      </w:r>
      <w:r w:rsidR="001D48B0" w:rsidRPr="001D48B0">
        <w:t>.</w:t>
      </w:r>
      <w:r w:rsidR="00D03622">
        <w:t>234</w:t>
      </w:r>
      <w:r w:rsidR="001D48B0" w:rsidRPr="001D48B0">
        <w:t>,</w:t>
      </w:r>
      <w:r w:rsidR="00D03622">
        <w:t>54</w:t>
      </w:r>
      <w:r w:rsidRPr="001D48B0">
        <w:t xml:space="preserve"> m.</w:t>
      </w:r>
    </w:p>
    <w:p w14:paraId="7EBE88DB" w14:textId="77777777" w:rsidR="00386FBC" w:rsidRPr="004414F3" w:rsidRDefault="00386FBC" w:rsidP="00386FBC"/>
    <w:p w14:paraId="6E95321E" w14:textId="77777777" w:rsidR="00386FBC" w:rsidRPr="004414F3" w:rsidRDefault="00386FBC" w:rsidP="00386FBC">
      <w:pPr>
        <w:ind w:firstLine="0"/>
      </w:pPr>
      <w:r w:rsidRPr="004414F3">
        <w:lastRenderedPageBreak/>
        <w:t>Endereço da unidade: abrange todo o perímetro urbano da cidade.</w:t>
      </w:r>
    </w:p>
    <w:p w14:paraId="6CB08CC7" w14:textId="77777777" w:rsidR="005F1E31" w:rsidRPr="005F1E31" w:rsidRDefault="00EC07EE" w:rsidP="003E5B54">
      <w:pPr>
        <w:pStyle w:val="Ttulo3"/>
        <w:numPr>
          <w:ilvl w:val="2"/>
          <w:numId w:val="1"/>
        </w:numPr>
        <w:ind w:left="0" w:firstLine="0"/>
      </w:pPr>
      <w:bookmarkStart w:id="32" w:name="_Toc18418874"/>
      <w:r>
        <w:t xml:space="preserve">Unidade: </w:t>
      </w:r>
      <w:r w:rsidR="005F1E31">
        <w:t>Coletor 01</w:t>
      </w:r>
      <w:bookmarkEnd w:id="32"/>
    </w:p>
    <w:p w14:paraId="4C158D14" w14:textId="77777777" w:rsidR="00496231" w:rsidRDefault="00496231" w:rsidP="005F1E31">
      <w:pPr>
        <w:ind w:firstLine="0"/>
      </w:pPr>
      <w:r w:rsidRPr="005F1E31">
        <w:t xml:space="preserve">O coletor 01, de </w:t>
      </w:r>
      <w:r w:rsidR="00D03622">
        <w:t>1.046,56</w:t>
      </w:r>
      <w:r w:rsidRPr="005F1E31">
        <w:t xml:space="preserve"> m de extensão, que conduz o esgoto da </w:t>
      </w:r>
      <w:proofErr w:type="spellStart"/>
      <w:r w:rsidRPr="005F1E31">
        <w:t>sub-bacia</w:t>
      </w:r>
      <w:proofErr w:type="spellEnd"/>
      <w:r w:rsidRPr="005F1E31">
        <w:t xml:space="preserve"> </w:t>
      </w:r>
      <w:r w:rsidR="009A0592">
        <w:t>3</w:t>
      </w:r>
      <w:r w:rsidRPr="005F1E31">
        <w:t>.</w:t>
      </w:r>
      <w:r w:rsidR="009A0592">
        <w:t>2</w:t>
      </w:r>
      <w:r w:rsidRPr="005F1E31">
        <w:t xml:space="preserve"> até </w:t>
      </w:r>
      <w:r w:rsidR="009A0592">
        <w:t xml:space="preserve">o </w:t>
      </w:r>
      <w:r w:rsidR="00D03622">
        <w:t xml:space="preserve">PV 05 do </w:t>
      </w:r>
      <w:r w:rsidR="009A0592">
        <w:t>Interceptor 01</w:t>
      </w:r>
      <w:r w:rsidRPr="005F1E31">
        <w:t>, tem seu início no PV</w:t>
      </w:r>
      <w:r w:rsidR="009A0592">
        <w:t>118</w:t>
      </w:r>
      <w:r w:rsidRPr="005F1E31">
        <w:t xml:space="preserve"> da rede coletora de esgoto, situado </w:t>
      </w:r>
      <w:r w:rsidR="009A0592">
        <w:t>na esquina</w:t>
      </w:r>
      <w:r w:rsidRPr="005F1E31">
        <w:t xml:space="preserve"> da </w:t>
      </w:r>
      <w:r w:rsidR="005D4451" w:rsidRPr="005F1E31">
        <w:t>Rua</w:t>
      </w:r>
      <w:r w:rsidRPr="005F1E31">
        <w:t xml:space="preserve"> </w:t>
      </w:r>
      <w:r w:rsidR="009A0592">
        <w:t>7 de setembro e Dom Pedro</w:t>
      </w:r>
      <w:r w:rsidRPr="005F1E31">
        <w:t xml:space="preserve">, na porção </w:t>
      </w:r>
      <w:r w:rsidR="00D03622">
        <w:t>sudeste</w:t>
      </w:r>
      <w:r w:rsidRPr="005F1E31">
        <w:t xml:space="preserve"> da cidade.</w:t>
      </w:r>
    </w:p>
    <w:p w14:paraId="71D2098F" w14:textId="77777777" w:rsidR="005F1E31" w:rsidRPr="005F1E31" w:rsidRDefault="00EC07EE" w:rsidP="003E5B54">
      <w:pPr>
        <w:pStyle w:val="Ttulo3"/>
        <w:numPr>
          <w:ilvl w:val="2"/>
          <w:numId w:val="1"/>
        </w:numPr>
        <w:ind w:left="0" w:firstLine="0"/>
      </w:pPr>
      <w:bookmarkStart w:id="33" w:name="_Toc18418875"/>
      <w:r>
        <w:t xml:space="preserve">Unidade: </w:t>
      </w:r>
      <w:r w:rsidR="005F1E31">
        <w:t>Coletor 02</w:t>
      </w:r>
      <w:bookmarkEnd w:id="33"/>
    </w:p>
    <w:p w14:paraId="21C5B63A" w14:textId="77777777" w:rsidR="00496231" w:rsidRPr="005F1E31" w:rsidRDefault="00496231" w:rsidP="005F1E31">
      <w:pPr>
        <w:ind w:firstLine="0"/>
      </w:pPr>
      <w:r w:rsidRPr="005F1E31">
        <w:t>O coletor 02, de 12</w:t>
      </w:r>
      <w:r w:rsidR="00D03622">
        <w:t>1</w:t>
      </w:r>
      <w:r w:rsidRPr="005F1E31">
        <w:t>,</w:t>
      </w:r>
      <w:r w:rsidR="00D03622">
        <w:t>47</w:t>
      </w:r>
      <w:r w:rsidRPr="005F1E31">
        <w:t xml:space="preserve"> m de extensão, que conduz o esgoto da </w:t>
      </w:r>
      <w:proofErr w:type="spellStart"/>
      <w:r w:rsidRPr="005F1E31">
        <w:t>sub-bacia</w:t>
      </w:r>
      <w:proofErr w:type="spellEnd"/>
      <w:r w:rsidRPr="005F1E31">
        <w:t xml:space="preserve"> </w:t>
      </w:r>
      <w:r w:rsidR="00D03622">
        <w:t>2</w:t>
      </w:r>
      <w:r w:rsidRPr="005F1E31">
        <w:t>.</w:t>
      </w:r>
      <w:r w:rsidR="00D03622">
        <w:t>1</w:t>
      </w:r>
      <w:r w:rsidRPr="005F1E31">
        <w:t xml:space="preserve"> até</w:t>
      </w:r>
      <w:r w:rsidR="00D03622">
        <w:t xml:space="preserve"> o PV158 do Coletor 04 que vai para</w:t>
      </w:r>
      <w:r w:rsidRPr="005F1E31">
        <w:t xml:space="preserve"> a EEE 0</w:t>
      </w:r>
      <w:r w:rsidR="00D03622">
        <w:t>1</w:t>
      </w:r>
      <w:r w:rsidRPr="005F1E31">
        <w:t>, tem seu início no PV</w:t>
      </w:r>
      <w:r w:rsidR="009A0592">
        <w:t>360</w:t>
      </w:r>
      <w:r w:rsidRPr="005F1E31">
        <w:t xml:space="preserve"> da rede coletora de esgoto, no extremo norte da cidade.</w:t>
      </w:r>
    </w:p>
    <w:p w14:paraId="38EC8B8A" w14:textId="77777777" w:rsidR="005F1E31" w:rsidRDefault="00EC07EE" w:rsidP="003E5B54">
      <w:pPr>
        <w:pStyle w:val="Ttulo3"/>
        <w:numPr>
          <w:ilvl w:val="2"/>
          <w:numId w:val="1"/>
        </w:numPr>
        <w:ind w:left="0" w:firstLine="0"/>
      </w:pPr>
      <w:bookmarkStart w:id="34" w:name="_Toc18418876"/>
      <w:r>
        <w:t xml:space="preserve">Unidade: </w:t>
      </w:r>
      <w:r w:rsidR="005F1E31">
        <w:t>Coletor 03</w:t>
      </w:r>
      <w:bookmarkEnd w:id="34"/>
    </w:p>
    <w:p w14:paraId="65B1F703" w14:textId="77777777" w:rsidR="00496231" w:rsidRDefault="00496231" w:rsidP="005F1E31">
      <w:pPr>
        <w:ind w:firstLine="0"/>
      </w:pPr>
      <w:r w:rsidRPr="005F1E31">
        <w:t xml:space="preserve">O coletor 03, de </w:t>
      </w:r>
      <w:r w:rsidR="00D03622">
        <w:t>993,74</w:t>
      </w:r>
      <w:r w:rsidRPr="005F1E31">
        <w:t xml:space="preserve"> m de extensão, que conduz o esgoto da </w:t>
      </w:r>
      <w:proofErr w:type="spellStart"/>
      <w:r w:rsidRPr="005F1E31">
        <w:t>sub-bacia</w:t>
      </w:r>
      <w:proofErr w:type="spellEnd"/>
      <w:r w:rsidRPr="005F1E31">
        <w:t xml:space="preserve"> 2.</w:t>
      </w:r>
      <w:r w:rsidR="00D03622">
        <w:t>4</w:t>
      </w:r>
      <w:r w:rsidRPr="005F1E31">
        <w:t xml:space="preserve"> até a EEE 01, tem seu início no PV</w:t>
      </w:r>
      <w:r w:rsidR="00D03622">
        <w:t>361</w:t>
      </w:r>
      <w:r w:rsidRPr="005F1E31">
        <w:t xml:space="preserve"> da rede coletora de esgoto, situado na </w:t>
      </w:r>
      <w:r w:rsidR="00D03622">
        <w:t>Av. José Bonifácio, na porção leste da cidade</w:t>
      </w:r>
      <w:r w:rsidRPr="005F1E31">
        <w:t>.</w:t>
      </w:r>
    </w:p>
    <w:p w14:paraId="775E0BAC" w14:textId="77777777" w:rsidR="005F1E31" w:rsidRPr="005F1E31" w:rsidRDefault="00EC07EE" w:rsidP="003E5B54">
      <w:pPr>
        <w:pStyle w:val="Ttulo3"/>
        <w:numPr>
          <w:ilvl w:val="2"/>
          <w:numId w:val="1"/>
        </w:numPr>
        <w:ind w:left="0" w:firstLine="0"/>
      </w:pPr>
      <w:bookmarkStart w:id="35" w:name="_Toc18418877"/>
      <w:r>
        <w:t xml:space="preserve">Unidade: </w:t>
      </w:r>
      <w:r w:rsidR="005F1E31">
        <w:t>Coletor 04</w:t>
      </w:r>
      <w:bookmarkEnd w:id="35"/>
    </w:p>
    <w:p w14:paraId="6DF2C0AA" w14:textId="77777777" w:rsidR="00496231" w:rsidRDefault="00496231" w:rsidP="005F1E31">
      <w:pPr>
        <w:ind w:firstLine="0"/>
      </w:pPr>
      <w:r w:rsidRPr="005F1E31">
        <w:t xml:space="preserve">O coletor 04, de </w:t>
      </w:r>
      <w:r w:rsidR="00D03622">
        <w:t>1873,76</w:t>
      </w:r>
      <w:r w:rsidRPr="005F1E31">
        <w:t xml:space="preserve"> m de extensão, que conduz o esgoto da </w:t>
      </w:r>
      <w:proofErr w:type="spellStart"/>
      <w:r w:rsidRPr="005F1E31">
        <w:t>sub-bacia</w:t>
      </w:r>
      <w:proofErr w:type="spellEnd"/>
      <w:r w:rsidRPr="005F1E31">
        <w:t xml:space="preserve"> </w:t>
      </w:r>
      <w:r w:rsidR="00D03622">
        <w:t>1.1</w:t>
      </w:r>
      <w:r w:rsidRPr="005F1E31">
        <w:t xml:space="preserve"> até a EEE 01, tem seu início no PV</w:t>
      </w:r>
      <w:r w:rsidR="00D03622">
        <w:t>112</w:t>
      </w:r>
      <w:r w:rsidRPr="005F1E31">
        <w:t xml:space="preserve"> da rede coletora de esgoto, situado na </w:t>
      </w:r>
      <w:r w:rsidR="00D03622">
        <w:t>porção noroeste da cidade.</w:t>
      </w:r>
    </w:p>
    <w:p w14:paraId="14D62B47" w14:textId="77777777" w:rsidR="005F1E31" w:rsidRPr="005F1E31" w:rsidRDefault="00EC07EE" w:rsidP="003E5B54">
      <w:pPr>
        <w:pStyle w:val="Ttulo3"/>
        <w:numPr>
          <w:ilvl w:val="2"/>
          <w:numId w:val="1"/>
        </w:numPr>
        <w:ind w:left="0" w:firstLine="0"/>
      </w:pPr>
      <w:bookmarkStart w:id="36" w:name="_Toc18418878"/>
      <w:r>
        <w:t xml:space="preserve">Unidade: </w:t>
      </w:r>
      <w:r w:rsidR="005F1E31">
        <w:t>Coletor 05</w:t>
      </w:r>
      <w:bookmarkEnd w:id="36"/>
    </w:p>
    <w:p w14:paraId="7746FD75" w14:textId="77777777" w:rsidR="00496231" w:rsidRDefault="00496231" w:rsidP="005F1E31">
      <w:pPr>
        <w:ind w:firstLine="0"/>
      </w:pPr>
      <w:r w:rsidRPr="005F1E31">
        <w:t xml:space="preserve">O coletor 05, de </w:t>
      </w:r>
      <w:r w:rsidR="00D03622">
        <w:t>199,01</w:t>
      </w:r>
      <w:r w:rsidRPr="005F1E31">
        <w:t xml:space="preserve"> m de extensão, que conduz o esgoto da </w:t>
      </w:r>
      <w:proofErr w:type="spellStart"/>
      <w:r w:rsidRPr="005F1E31">
        <w:t>sub-bacia</w:t>
      </w:r>
      <w:proofErr w:type="spellEnd"/>
      <w:r w:rsidRPr="005F1E31">
        <w:t xml:space="preserve"> </w:t>
      </w:r>
      <w:r w:rsidR="00D03622">
        <w:t>2.2</w:t>
      </w:r>
      <w:r w:rsidRPr="005F1E31">
        <w:t xml:space="preserve"> até </w:t>
      </w:r>
      <w:r w:rsidR="00D03622">
        <w:t>o PV164 do Coletor 04 que vai para a EEE 01</w:t>
      </w:r>
      <w:r w:rsidRPr="005F1E31">
        <w:t>, tem seu início no PV</w:t>
      </w:r>
      <w:r w:rsidR="00D03622">
        <w:t>370</w:t>
      </w:r>
      <w:r w:rsidRPr="005F1E31">
        <w:t xml:space="preserve"> da rede coletora de esgoto, situado n</w:t>
      </w:r>
      <w:r w:rsidR="00D03622">
        <w:t>o final da Rua Marechal Castelo Branco</w:t>
      </w:r>
      <w:r w:rsidRPr="005F1E31">
        <w:t xml:space="preserve">, no </w:t>
      </w:r>
      <w:r w:rsidR="00D03622">
        <w:t>norte</w:t>
      </w:r>
      <w:r w:rsidRPr="005F1E31">
        <w:t xml:space="preserve"> do perímetro urbano.</w:t>
      </w:r>
    </w:p>
    <w:p w14:paraId="79767A52" w14:textId="77777777" w:rsidR="001D48B0" w:rsidRDefault="001D48B0" w:rsidP="003E5B54">
      <w:pPr>
        <w:pStyle w:val="Ttulo3"/>
        <w:numPr>
          <w:ilvl w:val="2"/>
          <w:numId w:val="1"/>
        </w:numPr>
        <w:ind w:left="0" w:firstLine="0"/>
      </w:pPr>
      <w:bookmarkStart w:id="37" w:name="_Toc18418879"/>
      <w:r>
        <w:t>Unidade: Interceptor 01</w:t>
      </w:r>
      <w:bookmarkEnd w:id="37"/>
    </w:p>
    <w:p w14:paraId="513F8FB4" w14:textId="77777777" w:rsidR="001D48B0" w:rsidRDefault="001D48B0" w:rsidP="005F1E31">
      <w:pPr>
        <w:ind w:firstLine="0"/>
      </w:pPr>
      <w:r>
        <w:t>Inic</w:t>
      </w:r>
      <w:r w:rsidR="00637D74">
        <w:t>ia-se na zona rural da cidade a partir do PV040 seguindo para o sul na direção da rua Senhor do Bonfim com aproximadamente 3</w:t>
      </w:r>
      <w:r w:rsidR="00D03622">
        <w:t>136</w:t>
      </w:r>
      <w:r w:rsidR="00637D74">
        <w:t>,</w:t>
      </w:r>
      <w:r w:rsidR="00D03622">
        <w:t>26</w:t>
      </w:r>
      <w:r w:rsidR="00637D74">
        <w:t xml:space="preserve"> m até a ETE.</w:t>
      </w:r>
    </w:p>
    <w:p w14:paraId="0E78C63C" w14:textId="77777777" w:rsidR="00637D74" w:rsidRDefault="00637D74" w:rsidP="003E5B54">
      <w:pPr>
        <w:pStyle w:val="Ttulo3"/>
        <w:numPr>
          <w:ilvl w:val="2"/>
          <w:numId w:val="1"/>
        </w:numPr>
        <w:ind w:left="0" w:firstLine="0"/>
      </w:pPr>
      <w:bookmarkStart w:id="38" w:name="_Toc18418880"/>
      <w:r>
        <w:t>Unidade: ETE</w:t>
      </w:r>
      <w:bookmarkEnd w:id="38"/>
    </w:p>
    <w:p w14:paraId="4A59971B" w14:textId="77777777" w:rsidR="00637D74" w:rsidRPr="00CF5A72" w:rsidRDefault="00637D74" w:rsidP="00637D74">
      <w:pPr>
        <w:ind w:firstLine="0"/>
      </w:pPr>
      <w:r>
        <w:t xml:space="preserve">Endereço: </w:t>
      </w:r>
      <w:r w:rsidRPr="00CF5A72">
        <w:t>A ETE será localizada a distância aproximada de 2302 m, fora da restituição urbana do município. A ETE tem em seu entorno propriedades rurais, e está a 200 m do ponto de lançamento, cujas coordenadas são:</w:t>
      </w:r>
    </w:p>
    <w:p w14:paraId="6A06C032" w14:textId="77777777" w:rsidR="00637D74" w:rsidRDefault="00637D74" w:rsidP="003E5B54">
      <w:pPr>
        <w:pStyle w:val="PargrafodaLista"/>
        <w:numPr>
          <w:ilvl w:val="0"/>
          <w:numId w:val="11"/>
        </w:numPr>
        <w:spacing w:before="100" w:after="100" w:afterAutospacing="1"/>
        <w:ind w:left="0" w:firstLine="0"/>
      </w:pPr>
      <w:r>
        <w:t xml:space="preserve">Latitude: </w:t>
      </w:r>
      <w:r w:rsidRPr="008F719E">
        <w:t xml:space="preserve">24°51'44.85"S </w:t>
      </w:r>
      <w:r>
        <w:t>(</w:t>
      </w:r>
      <w:r w:rsidRPr="008F719E">
        <w:t>795380.00 m E</w:t>
      </w:r>
      <w:r>
        <w:t>)</w:t>
      </w:r>
    </w:p>
    <w:p w14:paraId="200832C1" w14:textId="77777777" w:rsidR="00637D74" w:rsidRDefault="00637D74" w:rsidP="003E5B54">
      <w:pPr>
        <w:pStyle w:val="PargrafodaLista"/>
        <w:numPr>
          <w:ilvl w:val="0"/>
          <w:numId w:val="11"/>
        </w:numPr>
        <w:spacing w:before="100" w:beforeAutospacing="1" w:after="100" w:afterAutospacing="1"/>
        <w:ind w:left="0" w:firstLine="0"/>
      </w:pPr>
      <w:r>
        <w:t xml:space="preserve">Longitude: </w:t>
      </w:r>
      <w:r w:rsidRPr="008F719E">
        <w:t xml:space="preserve">54° 4'36.84"O </w:t>
      </w:r>
      <w:r>
        <w:t>(</w:t>
      </w:r>
      <w:r w:rsidRPr="008F719E">
        <w:t>7247112.00 m S</w:t>
      </w:r>
      <w:r>
        <w:t>)</w:t>
      </w:r>
    </w:p>
    <w:p w14:paraId="758FE1DD" w14:textId="77777777" w:rsidR="00637D74" w:rsidRDefault="00637D74" w:rsidP="003E5B54">
      <w:pPr>
        <w:pStyle w:val="PargrafodaLista"/>
        <w:numPr>
          <w:ilvl w:val="0"/>
          <w:numId w:val="11"/>
        </w:numPr>
        <w:spacing w:before="100" w:beforeAutospacing="1" w:after="100"/>
        <w:ind w:left="0" w:firstLine="0"/>
      </w:pPr>
      <w:r>
        <w:t>Zone: 21J</w:t>
      </w:r>
    </w:p>
    <w:p w14:paraId="2BD8CDA1" w14:textId="77777777" w:rsidR="00725A86" w:rsidRDefault="00725A86" w:rsidP="00725A86">
      <w:pPr>
        <w:ind w:firstLine="0"/>
      </w:pPr>
      <w:r>
        <w:t xml:space="preserve">Lançamento de efluentes: os efluentes tratados serão lançados no Rio </w:t>
      </w:r>
      <w:r w:rsidR="003526C6">
        <w:t>São Francisco Falso</w:t>
      </w:r>
      <w:r>
        <w:t>.</w:t>
      </w:r>
    </w:p>
    <w:p w14:paraId="37555428" w14:textId="77777777" w:rsidR="00725A86" w:rsidRDefault="00725A86" w:rsidP="00725A86">
      <w:pPr>
        <w:spacing w:after="240"/>
        <w:ind w:firstLine="0"/>
      </w:pPr>
      <w:r w:rsidRPr="00336C8B">
        <w:lastRenderedPageBreak/>
        <w:t>Bacia hidrográfica: P</w:t>
      </w:r>
      <w:r>
        <w:t>araná III</w:t>
      </w:r>
      <w:r w:rsidRPr="00336C8B">
        <w:t xml:space="preserve">. A área da bacia drenante do Rio </w:t>
      </w:r>
      <w:r>
        <w:t>São Francisco Falso</w:t>
      </w:r>
      <w:r w:rsidRPr="00336C8B">
        <w:t xml:space="preserve"> é de </w:t>
      </w:r>
      <w:r w:rsidR="006B744B">
        <w:t>8.383</w:t>
      </w:r>
      <w:r>
        <w:t>,00</w:t>
      </w:r>
      <w:r w:rsidRPr="00336C8B">
        <w:t xml:space="preserve"> km²</w:t>
      </w:r>
      <w:r>
        <w:t xml:space="preserve"> </w:t>
      </w:r>
      <w:r w:rsidRPr="00725A86">
        <w:rPr>
          <w:rFonts w:cs="Arial"/>
        </w:rPr>
        <w:t>dentro do Estado do Paraná</w:t>
      </w:r>
      <w:r w:rsidRPr="00336C8B">
        <w:t>.</w:t>
      </w:r>
    </w:p>
    <w:p w14:paraId="5F8A64FC" w14:textId="77777777" w:rsidR="006B744B" w:rsidRDefault="006B744B" w:rsidP="00F70767">
      <w:pPr>
        <w:pStyle w:val="Ttulo2"/>
        <w:spacing w:after="0" w:afterAutospacing="0"/>
      </w:pPr>
      <w:bookmarkStart w:id="39" w:name="_Toc415651086"/>
      <w:bookmarkStart w:id="40" w:name="_Toc18418881"/>
      <w:r>
        <w:t>Á</w:t>
      </w:r>
      <w:r w:rsidR="001E37CB">
        <w:t>rea</w:t>
      </w:r>
      <w:r>
        <w:t xml:space="preserve"> </w:t>
      </w:r>
      <w:r w:rsidR="001E37CB">
        <w:t>do</w:t>
      </w:r>
      <w:r>
        <w:t xml:space="preserve"> E</w:t>
      </w:r>
      <w:bookmarkEnd w:id="39"/>
      <w:r w:rsidR="001E37CB">
        <w:t>mpreendimento</w:t>
      </w:r>
      <w:bookmarkEnd w:id="40"/>
    </w:p>
    <w:p w14:paraId="5B510B4F" w14:textId="77777777" w:rsidR="006B744B" w:rsidRPr="003F353C" w:rsidRDefault="006B744B" w:rsidP="003E5B54">
      <w:pPr>
        <w:numPr>
          <w:ilvl w:val="0"/>
          <w:numId w:val="12"/>
        </w:numPr>
        <w:spacing w:line="240" w:lineRule="auto"/>
        <w:rPr>
          <w:lang w:eastAsia="pt-BR"/>
        </w:rPr>
      </w:pPr>
      <w:r w:rsidRPr="003F353C">
        <w:rPr>
          <w:lang w:eastAsia="pt-BR"/>
        </w:rPr>
        <w:t xml:space="preserve">Área total da ETE: </w:t>
      </w:r>
      <w:r w:rsidR="008B079D" w:rsidRPr="003F353C">
        <w:rPr>
          <w:lang w:eastAsia="pt-BR"/>
        </w:rPr>
        <w:t>42.255,00</w:t>
      </w:r>
      <w:r w:rsidRPr="003F353C">
        <w:rPr>
          <w:lang w:eastAsia="pt-BR"/>
        </w:rPr>
        <w:t xml:space="preserve"> m</w:t>
      </w:r>
      <w:r w:rsidRPr="003F353C">
        <w:rPr>
          <w:vertAlign w:val="superscript"/>
          <w:lang w:eastAsia="pt-BR"/>
        </w:rPr>
        <w:t>2</w:t>
      </w:r>
      <w:r w:rsidRPr="003F353C">
        <w:rPr>
          <w:lang w:eastAsia="pt-BR"/>
        </w:rPr>
        <w:t>;</w:t>
      </w:r>
    </w:p>
    <w:p w14:paraId="4F2BC7E4" w14:textId="77777777" w:rsidR="006B744B" w:rsidRPr="003F353C" w:rsidRDefault="006B744B" w:rsidP="003E5B54">
      <w:pPr>
        <w:numPr>
          <w:ilvl w:val="0"/>
          <w:numId w:val="12"/>
        </w:numPr>
        <w:spacing w:line="240" w:lineRule="auto"/>
        <w:rPr>
          <w:lang w:eastAsia="pt-BR"/>
        </w:rPr>
      </w:pPr>
      <w:r w:rsidRPr="003F353C">
        <w:rPr>
          <w:lang w:eastAsia="pt-BR"/>
        </w:rPr>
        <w:t>Á</w:t>
      </w:r>
      <w:r w:rsidR="003F353C" w:rsidRPr="003F353C">
        <w:rPr>
          <w:lang w:eastAsia="pt-BR"/>
        </w:rPr>
        <w:t>rea a ser construída: 9.996,67</w:t>
      </w:r>
      <w:r w:rsidRPr="003F353C">
        <w:rPr>
          <w:lang w:eastAsia="pt-BR"/>
        </w:rPr>
        <w:t xml:space="preserve"> m</w:t>
      </w:r>
      <w:r w:rsidRPr="003F353C">
        <w:rPr>
          <w:vertAlign w:val="superscript"/>
          <w:lang w:eastAsia="pt-BR"/>
        </w:rPr>
        <w:t>2</w:t>
      </w:r>
      <w:r w:rsidRPr="003F353C">
        <w:rPr>
          <w:lang w:eastAsia="pt-BR"/>
        </w:rPr>
        <w:t>;</w:t>
      </w:r>
    </w:p>
    <w:p w14:paraId="5DA048C6" w14:textId="77777777" w:rsidR="006B744B" w:rsidRPr="003F353C" w:rsidRDefault="006B744B" w:rsidP="003E5B54">
      <w:pPr>
        <w:numPr>
          <w:ilvl w:val="0"/>
          <w:numId w:val="12"/>
        </w:numPr>
        <w:spacing w:line="240" w:lineRule="auto"/>
        <w:rPr>
          <w:lang w:eastAsia="pt-BR"/>
        </w:rPr>
      </w:pPr>
      <w:r w:rsidRPr="003F353C">
        <w:rPr>
          <w:lang w:eastAsia="pt-BR"/>
        </w:rPr>
        <w:t>Área destinad</w:t>
      </w:r>
      <w:r w:rsidR="003F353C" w:rsidRPr="003F353C">
        <w:rPr>
          <w:lang w:eastAsia="pt-BR"/>
        </w:rPr>
        <w:t>a a futuras ampliações: 19.770,75</w:t>
      </w:r>
      <w:r w:rsidRPr="003F353C">
        <w:rPr>
          <w:lang w:eastAsia="pt-BR"/>
        </w:rPr>
        <w:t xml:space="preserve"> m</w:t>
      </w:r>
      <w:r w:rsidRPr="003F353C">
        <w:rPr>
          <w:vertAlign w:val="superscript"/>
          <w:lang w:eastAsia="pt-BR"/>
        </w:rPr>
        <w:t>2</w:t>
      </w:r>
      <w:r w:rsidRPr="003F353C">
        <w:rPr>
          <w:lang w:eastAsia="pt-BR"/>
        </w:rPr>
        <w:t>;</w:t>
      </w:r>
    </w:p>
    <w:p w14:paraId="6914B0B0" w14:textId="77777777" w:rsidR="006B744B" w:rsidRPr="003F353C" w:rsidRDefault="006B744B" w:rsidP="003E5B54">
      <w:pPr>
        <w:numPr>
          <w:ilvl w:val="0"/>
          <w:numId w:val="12"/>
        </w:numPr>
        <w:spacing w:line="240" w:lineRule="auto"/>
        <w:rPr>
          <w:lang w:eastAsia="pt-BR"/>
        </w:rPr>
      </w:pPr>
      <w:r w:rsidRPr="003F353C">
        <w:rPr>
          <w:lang w:eastAsia="pt-BR"/>
        </w:rPr>
        <w:t xml:space="preserve">Área destinada ao sistema de controle de poluição ambiental: </w:t>
      </w:r>
      <w:r w:rsidR="008B079D" w:rsidRPr="003F353C">
        <w:rPr>
          <w:lang w:eastAsia="pt-BR"/>
        </w:rPr>
        <w:t>12.487,58</w:t>
      </w:r>
      <w:r w:rsidRPr="003F353C">
        <w:rPr>
          <w:lang w:eastAsia="pt-BR"/>
        </w:rPr>
        <w:t xml:space="preserve"> m</w:t>
      </w:r>
      <w:r w:rsidRPr="003F353C">
        <w:rPr>
          <w:vertAlign w:val="superscript"/>
          <w:lang w:eastAsia="pt-BR"/>
        </w:rPr>
        <w:t>2</w:t>
      </w:r>
      <w:r w:rsidRPr="003F353C">
        <w:rPr>
          <w:lang w:eastAsia="pt-BR"/>
        </w:rPr>
        <w:t>;</w:t>
      </w:r>
    </w:p>
    <w:p w14:paraId="59CB4B31" w14:textId="77777777" w:rsidR="001E37CB" w:rsidRDefault="001E37CB" w:rsidP="00F70767">
      <w:pPr>
        <w:pStyle w:val="Ttulo2"/>
        <w:spacing w:after="0" w:afterAutospacing="0"/>
      </w:pPr>
      <w:bookmarkStart w:id="41" w:name="_Toc415651087"/>
      <w:bookmarkStart w:id="42" w:name="_Toc18418882"/>
      <w:r>
        <w:t>Número de F</w:t>
      </w:r>
      <w:bookmarkEnd w:id="41"/>
      <w:r>
        <w:t>uncionários</w:t>
      </w:r>
      <w:bookmarkEnd w:id="42"/>
    </w:p>
    <w:p w14:paraId="67108F49" w14:textId="77777777" w:rsidR="001E37CB" w:rsidRPr="00380613" w:rsidRDefault="001E37CB" w:rsidP="001E37CB">
      <w:pPr>
        <w:ind w:firstLine="0"/>
        <w:rPr>
          <w:lang w:eastAsia="pt-BR"/>
        </w:rPr>
      </w:pPr>
      <w:r>
        <w:rPr>
          <w:lang w:eastAsia="pt-BR"/>
        </w:rPr>
        <w:t xml:space="preserve">Para a operação e manutenção da ETE serão necessários dois funcionários: um operador e um auxiliar. </w:t>
      </w:r>
    </w:p>
    <w:p w14:paraId="0155C05C" w14:textId="77777777" w:rsidR="001E37CB" w:rsidRDefault="001E37CB" w:rsidP="00F70767">
      <w:pPr>
        <w:pStyle w:val="Ttulo2"/>
        <w:spacing w:after="0" w:afterAutospacing="0"/>
      </w:pPr>
      <w:bookmarkStart w:id="43" w:name="_Toc415651088"/>
      <w:bookmarkStart w:id="44" w:name="_Toc18418883"/>
      <w:r>
        <w:t>Período de F</w:t>
      </w:r>
      <w:bookmarkEnd w:id="43"/>
      <w:r>
        <w:t>uncionamento</w:t>
      </w:r>
      <w:bookmarkEnd w:id="44"/>
    </w:p>
    <w:p w14:paraId="51C13EEB" w14:textId="77777777" w:rsidR="001E37CB" w:rsidRDefault="001E37CB" w:rsidP="001E37CB">
      <w:pPr>
        <w:ind w:firstLine="0"/>
        <w:rPr>
          <w:highlight w:val="yellow"/>
        </w:rPr>
      </w:pPr>
      <w:r>
        <w:rPr>
          <w:lang w:eastAsia="pt-BR"/>
        </w:rPr>
        <w:t>Os funcionários da ETE realizarão a manutenção e operação da ETE em um turno de 8 horas por dia (09:00 até 18:00, com 1 hora de almoço), de segunda-feira a sexta-feira.</w:t>
      </w:r>
    </w:p>
    <w:p w14:paraId="7D97B1BC" w14:textId="77777777" w:rsidR="001E37CB" w:rsidRDefault="001E37CB" w:rsidP="00F70767">
      <w:pPr>
        <w:pStyle w:val="Ttulo2"/>
        <w:spacing w:after="0" w:afterAutospacing="0"/>
      </w:pPr>
      <w:bookmarkStart w:id="45" w:name="_Toc415651089"/>
      <w:bookmarkStart w:id="46" w:name="_Toc18418884"/>
      <w:r>
        <w:t>Diversificações e A</w:t>
      </w:r>
      <w:bookmarkEnd w:id="45"/>
      <w:r>
        <w:t>mpliações</w:t>
      </w:r>
      <w:bookmarkEnd w:id="46"/>
    </w:p>
    <w:p w14:paraId="3F8A61F9" w14:textId="77777777" w:rsidR="001E37CB" w:rsidRPr="00380613" w:rsidRDefault="001E37CB" w:rsidP="001E37CB">
      <w:pPr>
        <w:ind w:firstLine="0"/>
        <w:rPr>
          <w:lang w:eastAsia="pt-BR"/>
        </w:rPr>
      </w:pPr>
      <w:r>
        <w:rPr>
          <w:lang w:eastAsia="pt-BR"/>
        </w:rPr>
        <w:t>O projeto do sistema de esgotamento sanitário de São José das Palmeiras foi dimensionado para um horizonte de 20 anos sem ampliações.</w:t>
      </w:r>
    </w:p>
    <w:p w14:paraId="3ADD5DDB" w14:textId="77777777" w:rsidR="001E37CB" w:rsidRPr="001B5195" w:rsidRDefault="001E37CB" w:rsidP="00F70767">
      <w:pPr>
        <w:pStyle w:val="Ttulo2"/>
        <w:spacing w:after="0" w:afterAutospacing="0"/>
      </w:pPr>
      <w:bookmarkStart w:id="47" w:name="_Toc426125441"/>
      <w:bookmarkStart w:id="48" w:name="_Toc18418885"/>
      <w:r w:rsidRPr="001B5195">
        <w:t>Delimitação e caracterização da área de influência do empreendimento</w:t>
      </w:r>
      <w:bookmarkEnd w:id="47"/>
      <w:bookmarkEnd w:id="48"/>
    </w:p>
    <w:p w14:paraId="59667093" w14:textId="77777777" w:rsidR="002839A1" w:rsidRPr="002839A1" w:rsidRDefault="002839A1" w:rsidP="002839A1">
      <w:pPr>
        <w:ind w:firstLine="0"/>
      </w:pPr>
      <w:r w:rsidRPr="002839A1">
        <w:t xml:space="preserve">A área de abrangência do empreendimento é formada pelo perímetro urbano da cidade de </w:t>
      </w:r>
      <w:r w:rsidRPr="002839A1">
        <w:rPr>
          <w:noProof/>
        </w:rPr>
        <w:t>São José das Palmeiras</w:t>
      </w:r>
      <w:r w:rsidRPr="002839A1">
        <w:t xml:space="preserve">, sendo delimitada por córrego e área rural em seu entorno. A área foi dividida em </w:t>
      </w:r>
      <w:r w:rsidRPr="002839A1">
        <w:rPr>
          <w:noProof/>
        </w:rPr>
        <w:t>7 (sete)</w:t>
      </w:r>
      <w:r w:rsidRPr="002839A1">
        <w:t xml:space="preserve"> </w:t>
      </w:r>
      <w:proofErr w:type="spellStart"/>
      <w:r w:rsidRPr="002839A1">
        <w:t>sub-bacias</w:t>
      </w:r>
      <w:proofErr w:type="spellEnd"/>
      <w:r w:rsidRPr="002839A1">
        <w:t xml:space="preserve"> de esgotamento, cuja conformação topográfica mista não permitindo o escoamento por gravidade até a estação de tratamento, de todas as contribuições sanitárias a serem geradas.</w:t>
      </w:r>
    </w:p>
    <w:p w14:paraId="49F9A552" w14:textId="77777777" w:rsidR="002839A1" w:rsidRPr="002839A1" w:rsidRDefault="002839A1" w:rsidP="002839A1">
      <w:pPr>
        <w:ind w:firstLine="0"/>
        <w:rPr>
          <w:rFonts w:cs="Arial"/>
          <w:color w:val="000000"/>
        </w:rPr>
      </w:pPr>
      <w:r w:rsidRPr="002839A1">
        <w:rPr>
          <w:rFonts w:cs="Arial"/>
          <w:color w:val="000000"/>
        </w:rPr>
        <w:t xml:space="preserve">A infraestrutura de saneamento existente na cidade de </w:t>
      </w:r>
      <w:r w:rsidRPr="002839A1">
        <w:rPr>
          <w:rFonts w:cs="Arial"/>
          <w:noProof/>
          <w:color w:val="000000"/>
        </w:rPr>
        <w:t>São José das Palmeiras</w:t>
      </w:r>
      <w:r w:rsidRPr="002839A1">
        <w:rPr>
          <w:rFonts w:cs="Arial"/>
          <w:color w:val="000000"/>
        </w:rPr>
        <w:t xml:space="preserve"> resume-se ao Sistema de Abastecimento de Água implantado pela SANEPAR suprido por </w:t>
      </w:r>
      <w:r w:rsidRPr="002839A1">
        <w:rPr>
          <w:rFonts w:cs="Arial"/>
          <w:noProof/>
          <w:color w:val="000000"/>
        </w:rPr>
        <w:t>1 (uma) captação subterrânea e 1 (uma) captação superficial de mina</w:t>
      </w:r>
      <w:r w:rsidRPr="002839A1">
        <w:rPr>
          <w:rFonts w:cs="Arial"/>
          <w:color w:val="000000"/>
        </w:rPr>
        <w:t>. As contribuições sanitárias lançadas em grande parcela em fossas sépticas ou diretamente no corpo receptor.</w:t>
      </w:r>
    </w:p>
    <w:p w14:paraId="0948268A" w14:textId="77777777" w:rsidR="002839A1" w:rsidRPr="002839A1" w:rsidRDefault="002839A1" w:rsidP="002839A1">
      <w:pPr>
        <w:ind w:firstLine="0"/>
        <w:rPr>
          <w:rFonts w:cs="Arial"/>
          <w:color w:val="000000"/>
        </w:rPr>
      </w:pPr>
      <w:r w:rsidRPr="002839A1">
        <w:rPr>
          <w:rFonts w:cs="Arial"/>
          <w:color w:val="000000"/>
        </w:rPr>
        <w:t xml:space="preserve">O município de </w:t>
      </w:r>
      <w:r w:rsidRPr="002839A1">
        <w:rPr>
          <w:rFonts w:cs="Arial"/>
          <w:noProof/>
          <w:color w:val="000000"/>
        </w:rPr>
        <w:t>São José das Palmeiras</w:t>
      </w:r>
      <w:r w:rsidRPr="002839A1">
        <w:rPr>
          <w:rFonts w:cs="Arial"/>
          <w:color w:val="000000"/>
        </w:rPr>
        <w:t xml:space="preserve"> apresenta áreas de preservação permanente localizada ao longo das margens dos córregos e rios que formam a bacia drenante da cidade, incluídas as áreas que apresentam vegetação nativa e fundos de vale.</w:t>
      </w:r>
    </w:p>
    <w:p w14:paraId="2FFB3741" w14:textId="77777777" w:rsidR="002839A1" w:rsidRPr="002839A1" w:rsidRDefault="002839A1" w:rsidP="002839A1">
      <w:pPr>
        <w:ind w:firstLine="0"/>
        <w:rPr>
          <w:rFonts w:cs="Arial"/>
          <w:color w:val="000000"/>
        </w:rPr>
      </w:pPr>
      <w:r w:rsidRPr="002839A1">
        <w:rPr>
          <w:rFonts w:cs="Arial"/>
          <w:color w:val="000000"/>
        </w:rPr>
        <w:t xml:space="preserve">A área destinada à Estação de Tratamento de Esgotos - ETE Elevatória(s) </w:t>
      </w:r>
      <w:r w:rsidRPr="002839A1">
        <w:rPr>
          <w:rFonts w:cs="Arial"/>
          <w:noProof/>
          <w:color w:val="000000"/>
        </w:rPr>
        <w:t>EEE1 e EEE2</w:t>
      </w:r>
      <w:r w:rsidRPr="002839A1">
        <w:rPr>
          <w:rFonts w:cs="Arial"/>
          <w:color w:val="000000"/>
        </w:rPr>
        <w:t xml:space="preserve"> localiza-se fora da área de preservação permanente, obedecendo a distância mínima estabelecida pelo IAP, de mais de 30 metros da margem dos córregos.</w:t>
      </w:r>
    </w:p>
    <w:p w14:paraId="53837827" w14:textId="77777777" w:rsidR="002839A1" w:rsidRPr="002839A1" w:rsidRDefault="002839A1" w:rsidP="002839A1">
      <w:pPr>
        <w:ind w:firstLine="0"/>
        <w:rPr>
          <w:rFonts w:cs="Arial"/>
          <w:color w:val="000000"/>
        </w:rPr>
      </w:pPr>
      <w:r w:rsidRPr="002839A1">
        <w:rPr>
          <w:rFonts w:cs="Arial"/>
          <w:color w:val="000000"/>
        </w:rPr>
        <w:lastRenderedPageBreak/>
        <w:t xml:space="preserve">Para a visualização da delimitação das </w:t>
      </w:r>
      <w:proofErr w:type="spellStart"/>
      <w:r w:rsidRPr="002839A1">
        <w:rPr>
          <w:rFonts w:cs="Arial"/>
          <w:color w:val="000000"/>
        </w:rPr>
        <w:t>sub-bacias</w:t>
      </w:r>
      <w:proofErr w:type="spellEnd"/>
      <w:r w:rsidRPr="002839A1">
        <w:rPr>
          <w:rFonts w:cs="Arial"/>
          <w:color w:val="000000"/>
        </w:rPr>
        <w:t xml:space="preserve"> de esgotamento, bem como, das unidades construtivas projetadas, elementos de infraestrutura urbana, ver desenho nº 01, Concepção de Arranjo </w:t>
      </w:r>
      <w:r w:rsidRPr="00103B29">
        <w:rPr>
          <w:rFonts w:cs="Arial"/>
        </w:rPr>
        <w:t xml:space="preserve">do Sistema (ANEXO </w:t>
      </w:r>
      <w:r w:rsidR="00103B29" w:rsidRPr="00103B29">
        <w:rPr>
          <w:rFonts w:cs="Arial"/>
        </w:rPr>
        <w:t>I</w:t>
      </w:r>
      <w:r w:rsidRPr="00103B29">
        <w:rPr>
          <w:rFonts w:cs="Arial"/>
        </w:rPr>
        <w:t>II).</w:t>
      </w:r>
    </w:p>
    <w:p w14:paraId="75A54B34" w14:textId="77777777" w:rsidR="002839A1" w:rsidRDefault="002839A1" w:rsidP="00AF337C">
      <w:pPr>
        <w:keepNext/>
        <w:ind w:firstLine="0"/>
      </w:pPr>
      <w:r>
        <w:rPr>
          <w:noProof/>
          <w:lang w:eastAsia="zh-TW"/>
        </w:rPr>
        <w:drawing>
          <wp:inline distT="0" distB="0" distL="0" distR="0" wp14:anchorId="135731A8" wp14:editId="1318AA23">
            <wp:extent cx="5760720" cy="495935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ssal - locação ponto de lançamento.jpg"/>
                    <pic:cNvPicPr/>
                  </pic:nvPicPr>
                  <pic:blipFill>
                    <a:blip r:embed="rId10">
                      <a:extLst>
                        <a:ext uri="{28A0092B-C50C-407E-A947-70E740481C1C}">
                          <a14:useLocalDpi xmlns:a14="http://schemas.microsoft.com/office/drawing/2010/main" val="0"/>
                        </a:ext>
                      </a:extLst>
                    </a:blip>
                    <a:stretch>
                      <a:fillRect/>
                    </a:stretch>
                  </pic:blipFill>
                  <pic:spPr>
                    <a:xfrm>
                      <a:off x="0" y="0"/>
                      <a:ext cx="5760720" cy="4959350"/>
                    </a:xfrm>
                    <a:prstGeom prst="rect">
                      <a:avLst/>
                    </a:prstGeom>
                  </pic:spPr>
                </pic:pic>
              </a:graphicData>
            </a:graphic>
          </wp:inline>
        </w:drawing>
      </w:r>
    </w:p>
    <w:p w14:paraId="6142FE54" w14:textId="7424193B" w:rsidR="006B744B" w:rsidRDefault="002839A1" w:rsidP="002839A1">
      <w:pPr>
        <w:pStyle w:val="Legenda"/>
        <w:spacing w:after="0"/>
      </w:pPr>
      <w:r>
        <w:t xml:space="preserve">Figura </w:t>
      </w:r>
      <w:fldSimple w:instr=" SEQ Figura \* ARABIC ">
        <w:r w:rsidR="005A5520">
          <w:rPr>
            <w:noProof/>
          </w:rPr>
          <w:t>1</w:t>
        </w:r>
      </w:fldSimple>
      <w:r>
        <w:t xml:space="preserve"> - Localização da ETE em relação à São José das Palmeiras</w:t>
      </w:r>
    </w:p>
    <w:p w14:paraId="6223C0D8" w14:textId="77777777" w:rsidR="00637D74" w:rsidRPr="005F1E31" w:rsidRDefault="00637D74" w:rsidP="005F1E31">
      <w:pPr>
        <w:ind w:firstLine="0"/>
      </w:pPr>
    </w:p>
    <w:p w14:paraId="10AA00A1" w14:textId="77777777" w:rsidR="002839A1" w:rsidRPr="002839A1" w:rsidRDefault="002839A1" w:rsidP="00F70767">
      <w:pPr>
        <w:pStyle w:val="Ttulo2"/>
        <w:spacing w:after="0" w:afterAutospacing="0"/>
      </w:pPr>
      <w:bookmarkStart w:id="49" w:name="_Toc18418886"/>
      <w:r w:rsidRPr="002839A1">
        <w:t>Compatibilidade com legislação</w:t>
      </w:r>
      <w:bookmarkEnd w:id="49"/>
    </w:p>
    <w:p w14:paraId="64E6D204" w14:textId="77777777" w:rsidR="002839A1" w:rsidRPr="002839A1" w:rsidRDefault="002839A1" w:rsidP="002839A1">
      <w:pPr>
        <w:ind w:firstLine="0"/>
        <w:rPr>
          <w:szCs w:val="24"/>
        </w:rPr>
      </w:pPr>
      <w:r w:rsidRPr="002839A1">
        <w:rPr>
          <w:szCs w:val="24"/>
        </w:rPr>
        <w:t xml:space="preserve">O empreendimento está compatível com a legislação Federal, Estadual e Municipal de acordo com anuência anexa. </w:t>
      </w:r>
    </w:p>
    <w:p w14:paraId="0613BFC5" w14:textId="77777777" w:rsidR="002839A1" w:rsidRPr="002839A1" w:rsidRDefault="002839A1" w:rsidP="002839A1">
      <w:pPr>
        <w:ind w:firstLine="0"/>
        <w:rPr>
          <w:szCs w:val="24"/>
        </w:rPr>
      </w:pPr>
      <w:r w:rsidRPr="002839A1">
        <w:rPr>
          <w:szCs w:val="24"/>
        </w:rPr>
        <w:t xml:space="preserve">Existe Plano Diretor? </w:t>
      </w:r>
      <w:r w:rsidRPr="002839A1">
        <w:rPr>
          <w:b/>
          <w:szCs w:val="24"/>
        </w:rPr>
        <w:t xml:space="preserve">(X) </w:t>
      </w:r>
      <w:r w:rsidRPr="002839A1">
        <w:rPr>
          <w:szCs w:val="24"/>
        </w:rPr>
        <w:t xml:space="preserve">Sim </w:t>
      </w:r>
      <w:proofErr w:type="gramStart"/>
      <w:r w:rsidRPr="002839A1">
        <w:rPr>
          <w:szCs w:val="24"/>
        </w:rPr>
        <w:t>( )</w:t>
      </w:r>
      <w:proofErr w:type="gramEnd"/>
      <w:r w:rsidRPr="002839A1">
        <w:rPr>
          <w:szCs w:val="24"/>
        </w:rPr>
        <w:t xml:space="preserve"> Não</w:t>
      </w:r>
    </w:p>
    <w:p w14:paraId="3EB093A7" w14:textId="77777777" w:rsidR="002839A1" w:rsidRPr="002839A1" w:rsidRDefault="002839A1" w:rsidP="002839A1">
      <w:pPr>
        <w:ind w:firstLine="0"/>
        <w:rPr>
          <w:szCs w:val="24"/>
        </w:rPr>
      </w:pPr>
      <w:r w:rsidRPr="002839A1">
        <w:rPr>
          <w:szCs w:val="24"/>
        </w:rPr>
        <w:t xml:space="preserve">O município de </w:t>
      </w:r>
      <w:r w:rsidRPr="002839A1">
        <w:rPr>
          <w:noProof/>
          <w:szCs w:val="24"/>
        </w:rPr>
        <w:t>São José das Palmeiras</w:t>
      </w:r>
      <w:r w:rsidRPr="002839A1">
        <w:rPr>
          <w:color w:val="FF0000"/>
          <w:szCs w:val="24"/>
        </w:rPr>
        <w:t xml:space="preserve"> </w:t>
      </w:r>
      <w:r w:rsidRPr="002839A1">
        <w:rPr>
          <w:szCs w:val="24"/>
        </w:rPr>
        <w:t xml:space="preserve">dispõe das seguintes leis </w:t>
      </w:r>
      <w:proofErr w:type="spellStart"/>
      <w:r w:rsidRPr="002839A1">
        <w:rPr>
          <w:szCs w:val="24"/>
        </w:rPr>
        <w:t>disciplinativas</w:t>
      </w:r>
      <w:proofErr w:type="spellEnd"/>
      <w:r w:rsidRPr="002839A1">
        <w:rPr>
          <w:szCs w:val="24"/>
        </w:rPr>
        <w:t xml:space="preserve"> urbanísticas. </w:t>
      </w:r>
    </w:p>
    <w:p w14:paraId="171D3228" w14:textId="77777777" w:rsidR="002839A1" w:rsidRPr="002839A1" w:rsidRDefault="002839A1" w:rsidP="003E5B54">
      <w:pPr>
        <w:pStyle w:val="PargrafodaLista"/>
        <w:numPr>
          <w:ilvl w:val="0"/>
          <w:numId w:val="2"/>
        </w:numPr>
        <w:tabs>
          <w:tab w:val="left" w:pos="0"/>
        </w:tabs>
        <w:ind w:left="0" w:firstLine="0"/>
      </w:pPr>
      <w:r w:rsidRPr="002839A1">
        <w:t>Lei do Plano Diretor;</w:t>
      </w:r>
    </w:p>
    <w:p w14:paraId="5619DCC1" w14:textId="77777777" w:rsidR="002839A1" w:rsidRPr="002839A1" w:rsidRDefault="002839A1" w:rsidP="003E5B54">
      <w:pPr>
        <w:pStyle w:val="PargrafodaLista"/>
        <w:numPr>
          <w:ilvl w:val="0"/>
          <w:numId w:val="2"/>
        </w:numPr>
        <w:tabs>
          <w:tab w:val="left" w:pos="0"/>
        </w:tabs>
        <w:ind w:left="0" w:firstLine="0"/>
      </w:pPr>
      <w:r w:rsidRPr="002839A1">
        <w:t>Lei de Zoneamento de Uso e Ocupação do Solo;</w:t>
      </w:r>
    </w:p>
    <w:p w14:paraId="3936C91B" w14:textId="77777777" w:rsidR="002839A1" w:rsidRPr="002839A1" w:rsidRDefault="002839A1" w:rsidP="003E5B54">
      <w:pPr>
        <w:pStyle w:val="PargrafodaLista"/>
        <w:numPr>
          <w:ilvl w:val="0"/>
          <w:numId w:val="2"/>
        </w:numPr>
        <w:tabs>
          <w:tab w:val="left" w:pos="0"/>
        </w:tabs>
        <w:ind w:left="0" w:firstLine="0"/>
      </w:pPr>
      <w:r w:rsidRPr="002839A1">
        <w:t>Lei do Sistema Viário Básico;</w:t>
      </w:r>
    </w:p>
    <w:p w14:paraId="05CDE75B" w14:textId="77777777" w:rsidR="002839A1" w:rsidRPr="002839A1" w:rsidRDefault="002839A1" w:rsidP="003E5B54">
      <w:pPr>
        <w:pStyle w:val="PargrafodaLista"/>
        <w:numPr>
          <w:ilvl w:val="0"/>
          <w:numId w:val="2"/>
        </w:numPr>
        <w:tabs>
          <w:tab w:val="left" w:pos="0"/>
        </w:tabs>
        <w:ind w:left="0" w:firstLine="0"/>
      </w:pPr>
      <w:r w:rsidRPr="002839A1">
        <w:t>Lei de Parcelamento do Solo e Regularização Fundiária;</w:t>
      </w:r>
    </w:p>
    <w:p w14:paraId="473139AB" w14:textId="77777777" w:rsidR="002839A1" w:rsidRDefault="002839A1" w:rsidP="00F70767">
      <w:pPr>
        <w:pStyle w:val="Ttulo2"/>
        <w:spacing w:after="0" w:afterAutospacing="0"/>
      </w:pPr>
      <w:bookmarkStart w:id="50" w:name="_Toc18418887"/>
      <w:r w:rsidRPr="002839A1">
        <w:lastRenderedPageBreak/>
        <w:t>Caracterização do corpo receptor</w:t>
      </w:r>
      <w:bookmarkEnd w:id="50"/>
    </w:p>
    <w:p w14:paraId="467E2405" w14:textId="77777777" w:rsidR="003526C6" w:rsidRPr="003526C6" w:rsidRDefault="003526C6" w:rsidP="003E5B54">
      <w:pPr>
        <w:pStyle w:val="PargrafodaLista"/>
        <w:numPr>
          <w:ilvl w:val="0"/>
          <w:numId w:val="3"/>
        </w:numPr>
        <w:tabs>
          <w:tab w:val="left" w:pos="0"/>
        </w:tabs>
        <w:ind w:left="0" w:firstLine="0"/>
      </w:pPr>
      <w:r w:rsidRPr="003526C6">
        <w:t>Bacia hidrográfica: Paraná III</w:t>
      </w:r>
      <w:r w:rsidR="00DF2C2E">
        <w:t>;</w:t>
      </w:r>
    </w:p>
    <w:p w14:paraId="7038B7EB" w14:textId="77777777" w:rsidR="003526C6" w:rsidRPr="003526C6" w:rsidRDefault="003526C6" w:rsidP="003E5B54">
      <w:pPr>
        <w:pStyle w:val="PargrafodaLista"/>
        <w:numPr>
          <w:ilvl w:val="0"/>
          <w:numId w:val="3"/>
        </w:numPr>
        <w:tabs>
          <w:tab w:val="left" w:pos="0"/>
        </w:tabs>
        <w:ind w:left="0" w:firstLine="0"/>
      </w:pPr>
      <w:r w:rsidRPr="003526C6">
        <w:t xml:space="preserve">Área da bacia: </w:t>
      </w:r>
      <w:r w:rsidRPr="003526C6">
        <w:rPr>
          <w:noProof/>
        </w:rPr>
        <w:t>664,24</w:t>
      </w:r>
      <w:r w:rsidRPr="003526C6">
        <w:t>km²</w:t>
      </w:r>
      <w:r w:rsidR="00DF2C2E">
        <w:t>;</w:t>
      </w:r>
    </w:p>
    <w:p w14:paraId="4AF4A5FC" w14:textId="77777777" w:rsidR="003526C6" w:rsidRPr="00DF2C2E" w:rsidRDefault="003526C6" w:rsidP="003E5B54">
      <w:pPr>
        <w:pStyle w:val="PargrafodaLista"/>
        <w:numPr>
          <w:ilvl w:val="0"/>
          <w:numId w:val="3"/>
        </w:numPr>
        <w:tabs>
          <w:tab w:val="left" w:pos="0"/>
        </w:tabs>
        <w:ind w:left="0" w:firstLine="0"/>
      </w:pPr>
      <w:r w:rsidRPr="00DF2C2E">
        <w:t>Vazão crítica Q1O,7 = 1</w:t>
      </w:r>
      <w:r w:rsidR="00DF2C2E" w:rsidRPr="00DF2C2E">
        <w:t>660</w:t>
      </w:r>
      <w:r w:rsidRPr="00DF2C2E">
        <w:t>,</w:t>
      </w:r>
      <w:r w:rsidR="00DF2C2E" w:rsidRPr="00DF2C2E">
        <w:t>62</w:t>
      </w:r>
      <w:r w:rsidRPr="00DF2C2E">
        <w:t xml:space="preserve"> I/s</w:t>
      </w:r>
      <w:r w:rsidR="00DF2C2E">
        <w:t>;</w:t>
      </w:r>
    </w:p>
    <w:p w14:paraId="269098E1" w14:textId="77777777" w:rsidR="003526C6" w:rsidRPr="00DF2C2E" w:rsidRDefault="003526C6" w:rsidP="003E5B54">
      <w:pPr>
        <w:pStyle w:val="PargrafodaLista"/>
        <w:numPr>
          <w:ilvl w:val="0"/>
          <w:numId w:val="3"/>
        </w:numPr>
        <w:tabs>
          <w:tab w:val="left" w:pos="0"/>
        </w:tabs>
        <w:ind w:left="0" w:firstLine="0"/>
      </w:pPr>
      <w:r w:rsidRPr="00DF2C2E">
        <w:t>Enquadramento segundo Resolução do Conama 357/05: classe 2</w:t>
      </w:r>
      <w:r w:rsidR="00DF2C2E">
        <w:t>;</w:t>
      </w:r>
    </w:p>
    <w:p w14:paraId="1445AB89" w14:textId="77777777" w:rsidR="003526C6" w:rsidRPr="00DF2C2E" w:rsidRDefault="003526C6" w:rsidP="003E5B54">
      <w:pPr>
        <w:pStyle w:val="PargrafodaLista"/>
        <w:numPr>
          <w:ilvl w:val="0"/>
          <w:numId w:val="3"/>
        </w:numPr>
        <w:tabs>
          <w:tab w:val="left" w:pos="0"/>
        </w:tabs>
        <w:ind w:left="0" w:firstLine="0"/>
      </w:pPr>
      <w:r w:rsidRPr="00DF2C2E">
        <w:t>Uso das águas à montante do ponto de lançamento: Irrigação e uso agrícola;</w:t>
      </w:r>
    </w:p>
    <w:p w14:paraId="4FD2584C" w14:textId="77777777" w:rsidR="005C22B6" w:rsidRPr="00DF2C2E" w:rsidRDefault="003526C6" w:rsidP="003E5B54">
      <w:pPr>
        <w:pStyle w:val="PargrafodaLista"/>
        <w:numPr>
          <w:ilvl w:val="0"/>
          <w:numId w:val="3"/>
        </w:numPr>
        <w:tabs>
          <w:tab w:val="left" w:pos="0"/>
        </w:tabs>
        <w:ind w:left="0" w:firstLine="0"/>
        <w:rPr>
          <w:lang w:eastAsia="pt-BR"/>
        </w:rPr>
      </w:pPr>
      <w:r w:rsidRPr="00DF2C2E">
        <w:t>Uso das águas à jusante do ponto de lança</w:t>
      </w:r>
      <w:r w:rsidR="00DF2C2E">
        <w:t>mento: Irrigação e uso agrícola.</w:t>
      </w:r>
    </w:p>
    <w:p w14:paraId="539237EC" w14:textId="77777777" w:rsidR="00496231" w:rsidRPr="00103B29" w:rsidRDefault="005C22B6" w:rsidP="00DF2C2E">
      <w:pPr>
        <w:pStyle w:val="Subttulo"/>
        <w:spacing w:before="240"/>
      </w:pPr>
      <w:r w:rsidRPr="00103B29">
        <w:t>recalques</w:t>
      </w:r>
      <w:r w:rsidR="00496231" w:rsidRPr="00103B29">
        <w:t xml:space="preserve"> e elevatórias</w:t>
      </w:r>
    </w:p>
    <w:p w14:paraId="2B782A2F" w14:textId="77777777" w:rsidR="00496231" w:rsidRPr="00103B29" w:rsidRDefault="00496231" w:rsidP="00496231">
      <w:r w:rsidRPr="00103B29">
        <w:t>A EEE 0</w:t>
      </w:r>
      <w:r w:rsidR="00AF0700">
        <w:t>1</w:t>
      </w:r>
      <w:r w:rsidRPr="00103B29">
        <w:t xml:space="preserve"> que recebe o esgoto bruto das </w:t>
      </w:r>
      <w:proofErr w:type="spellStart"/>
      <w:r w:rsidRPr="00103B29">
        <w:t>sub-bacias</w:t>
      </w:r>
      <w:proofErr w:type="spellEnd"/>
      <w:r w:rsidRPr="00103B29">
        <w:t xml:space="preserve"> de início 1</w:t>
      </w:r>
      <w:r w:rsidR="00AF0700">
        <w:t xml:space="preserve"> e 2</w:t>
      </w:r>
      <w:r w:rsidRPr="00103B29">
        <w:t xml:space="preserve">, que soma uma vazão máxima de </w:t>
      </w:r>
      <w:r w:rsidR="00AF0700">
        <w:t>24,37</w:t>
      </w:r>
      <w:r w:rsidRPr="00103B29">
        <w:t xml:space="preserve"> m³/h e uma altura manométrica de </w:t>
      </w:r>
      <w:r w:rsidR="00AF0700">
        <w:t>44,52</w:t>
      </w:r>
      <w:r w:rsidRPr="00103B29">
        <w:t xml:space="preserve"> </w:t>
      </w:r>
      <w:proofErr w:type="spellStart"/>
      <w:r w:rsidR="005D4451" w:rsidRPr="00103B29">
        <w:t>m.c.a</w:t>
      </w:r>
      <w:proofErr w:type="spellEnd"/>
      <w:r w:rsidRPr="00103B29">
        <w:t xml:space="preserve">, exige uma configuração de bomba submersa conforme a da marca </w:t>
      </w:r>
      <w:proofErr w:type="spellStart"/>
      <w:r w:rsidR="00AF0700">
        <w:t>Xylem</w:t>
      </w:r>
      <w:proofErr w:type="spellEnd"/>
      <w:r w:rsidR="00AF0700">
        <w:t xml:space="preserve"> NP3127 SH 3~247</w:t>
      </w:r>
      <w:r w:rsidRPr="00103B29">
        <w:t xml:space="preserve">. A extensão de sua linha de recalque é de </w:t>
      </w:r>
      <w:r w:rsidR="00AF0700">
        <w:t>647,15</w:t>
      </w:r>
      <w:r w:rsidRPr="00103B29">
        <w:t xml:space="preserve"> m, sendo que a EEE 0</w:t>
      </w:r>
      <w:r w:rsidR="00AF0700">
        <w:t>1</w:t>
      </w:r>
      <w:r w:rsidRPr="00103B29">
        <w:t xml:space="preserve"> será locada a aproximadamente 100 m do perímetro urbano da cidade, seguindo na direção da rua </w:t>
      </w:r>
      <w:proofErr w:type="spellStart"/>
      <w:r w:rsidR="00AF0700">
        <w:t>Angelo</w:t>
      </w:r>
      <w:proofErr w:type="spellEnd"/>
      <w:r w:rsidRPr="00103B29">
        <w:t>, ao norte da cidade. O esgoto desta elevatória lança no PV</w:t>
      </w:r>
      <w:r w:rsidR="00AF0700">
        <w:t>147</w:t>
      </w:r>
      <w:r w:rsidRPr="00103B29">
        <w:t xml:space="preserve"> na </w:t>
      </w:r>
      <w:proofErr w:type="spellStart"/>
      <w:r w:rsidRPr="00103B29">
        <w:t>sub-bacia</w:t>
      </w:r>
      <w:proofErr w:type="spellEnd"/>
      <w:r w:rsidRPr="00103B29">
        <w:t xml:space="preserve"> 3.</w:t>
      </w:r>
      <w:r w:rsidR="00AF0700">
        <w:t>2</w:t>
      </w:r>
      <w:r w:rsidRPr="00103B29">
        <w:t>.</w:t>
      </w:r>
    </w:p>
    <w:p w14:paraId="3BF7118F" w14:textId="77777777" w:rsidR="005C22B6" w:rsidRPr="00103B29" w:rsidRDefault="005C22B6" w:rsidP="001C2557">
      <w:pPr>
        <w:pStyle w:val="Subttulo"/>
      </w:pPr>
      <w:r w:rsidRPr="00103B29">
        <w:t>Estação de tratamento de esgoto</w:t>
      </w:r>
    </w:p>
    <w:p w14:paraId="1069758A" w14:textId="77777777" w:rsidR="005C22B6" w:rsidRPr="00103B29" w:rsidRDefault="00496231" w:rsidP="00D326C4">
      <w:r w:rsidRPr="00103B29">
        <w:t>A ETE será localizada a distância aproximada de 2302 m, fora da restituição urbana do município. A ETE tem em seu entorno propriedades rurais, e está a 200 m do ponto de lançamento.</w:t>
      </w:r>
    </w:p>
    <w:p w14:paraId="38CEF9C3" w14:textId="77777777" w:rsidR="002D6285" w:rsidRPr="00103B29" w:rsidRDefault="002D6285" w:rsidP="002D6285">
      <w:r w:rsidRPr="00103B29">
        <w:t>O sistema de esgotamento sanitário dimensionado para o tratamento é composto por:</w:t>
      </w:r>
    </w:p>
    <w:p w14:paraId="77508461" w14:textId="77777777" w:rsidR="002D6285" w:rsidRPr="00103B29" w:rsidRDefault="002D6285" w:rsidP="003E5B54">
      <w:pPr>
        <w:pStyle w:val="PargrafodaLista"/>
        <w:numPr>
          <w:ilvl w:val="0"/>
          <w:numId w:val="7"/>
        </w:numPr>
        <w:tabs>
          <w:tab w:val="left" w:pos="1701"/>
        </w:tabs>
        <w:ind w:left="1418" w:firstLine="0"/>
      </w:pPr>
      <w:r w:rsidRPr="00103B29">
        <w:t xml:space="preserve">Sistema de entrada: grade e </w:t>
      </w:r>
      <w:proofErr w:type="spellStart"/>
      <w:r w:rsidRPr="00103B29">
        <w:t>desarenador</w:t>
      </w:r>
      <w:proofErr w:type="spellEnd"/>
    </w:p>
    <w:p w14:paraId="66F37592" w14:textId="77777777" w:rsidR="002D6285" w:rsidRPr="00103B29" w:rsidRDefault="002D6285" w:rsidP="003E5B54">
      <w:pPr>
        <w:pStyle w:val="PargrafodaLista"/>
        <w:numPr>
          <w:ilvl w:val="0"/>
          <w:numId w:val="7"/>
        </w:numPr>
        <w:tabs>
          <w:tab w:val="left" w:pos="1701"/>
        </w:tabs>
        <w:ind w:left="1418" w:firstLine="0"/>
      </w:pPr>
      <w:r w:rsidRPr="00103B29">
        <w:t>Tratamento primário: Lagoa Anaeróbia</w:t>
      </w:r>
    </w:p>
    <w:p w14:paraId="24F25774" w14:textId="77777777" w:rsidR="002D6285" w:rsidRPr="00103B29" w:rsidRDefault="002D6285" w:rsidP="003E5B54">
      <w:pPr>
        <w:pStyle w:val="PargrafodaLista"/>
        <w:numPr>
          <w:ilvl w:val="0"/>
          <w:numId w:val="7"/>
        </w:numPr>
        <w:tabs>
          <w:tab w:val="left" w:pos="1701"/>
        </w:tabs>
        <w:ind w:left="1418" w:firstLine="0"/>
        <w:rPr>
          <w:noProof/>
        </w:rPr>
      </w:pPr>
      <w:r w:rsidRPr="00103B29">
        <w:t>Tratamento secundário: Lagoa Facultativa.</w:t>
      </w:r>
    </w:p>
    <w:p w14:paraId="0011C8D3" w14:textId="77777777" w:rsidR="002D6285" w:rsidRPr="00103B29" w:rsidRDefault="002D6285" w:rsidP="002D6285">
      <w:pPr>
        <w:pStyle w:val="CorpodoTexto"/>
        <w:spacing w:before="0" w:beforeAutospacing="0" w:after="0" w:afterAutospacing="0"/>
        <w:rPr>
          <w:rFonts w:cs="Arial"/>
          <w:sz w:val="22"/>
          <w:szCs w:val="22"/>
        </w:rPr>
      </w:pPr>
      <w:r w:rsidRPr="00103B29">
        <w:rPr>
          <w:rFonts w:cs="Arial"/>
          <w:sz w:val="22"/>
          <w:szCs w:val="22"/>
        </w:rPr>
        <w:t xml:space="preserve">O sistema de entrada será constituído de </w:t>
      </w:r>
      <w:proofErr w:type="spellStart"/>
      <w:r w:rsidRPr="00103B29">
        <w:rPr>
          <w:rFonts w:cs="Arial"/>
          <w:sz w:val="22"/>
          <w:szCs w:val="22"/>
        </w:rPr>
        <w:t>desarenador</w:t>
      </w:r>
      <w:proofErr w:type="spellEnd"/>
      <w:r w:rsidRPr="00103B29">
        <w:rPr>
          <w:rFonts w:cs="Arial"/>
          <w:sz w:val="22"/>
          <w:szCs w:val="22"/>
        </w:rPr>
        <w:t xml:space="preserve"> com canais paralelos, grade, calha </w:t>
      </w:r>
      <w:proofErr w:type="spellStart"/>
      <w:r w:rsidRPr="00103B29">
        <w:rPr>
          <w:rFonts w:cs="Arial"/>
          <w:sz w:val="22"/>
          <w:szCs w:val="22"/>
        </w:rPr>
        <w:t>Parshall</w:t>
      </w:r>
      <w:proofErr w:type="spellEnd"/>
      <w:r w:rsidRPr="00103B29">
        <w:rPr>
          <w:rFonts w:cs="Arial"/>
          <w:sz w:val="22"/>
          <w:szCs w:val="22"/>
        </w:rPr>
        <w:t xml:space="preserve"> e canal by-pass.</w:t>
      </w:r>
    </w:p>
    <w:p w14:paraId="4551E54C" w14:textId="77777777" w:rsidR="002D6285" w:rsidRPr="00103B29" w:rsidRDefault="002D6285" w:rsidP="002D6285">
      <w:pPr>
        <w:rPr>
          <w:rFonts w:cs="Arial"/>
        </w:rPr>
      </w:pPr>
      <w:r w:rsidRPr="00103B29">
        <w:rPr>
          <w:rFonts w:cs="Arial"/>
        </w:rPr>
        <w:t xml:space="preserve">Serão implantadas duas unidades de lagoa anaeróbia com área de </w:t>
      </w:r>
      <w:r w:rsidR="00AF0700">
        <w:rPr>
          <w:rFonts w:cs="Arial"/>
          <w:noProof/>
        </w:rPr>
        <w:t>543,</w:t>
      </w:r>
      <w:r w:rsidRPr="00103B29">
        <w:rPr>
          <w:rFonts w:cs="Arial"/>
          <w:noProof/>
        </w:rPr>
        <w:t>7</w:t>
      </w:r>
      <w:r w:rsidR="00AF0700">
        <w:rPr>
          <w:rFonts w:cs="Arial"/>
          <w:noProof/>
        </w:rPr>
        <w:t>5</w:t>
      </w:r>
      <w:r w:rsidRPr="00103B29">
        <w:rPr>
          <w:rFonts w:cs="Arial"/>
        </w:rPr>
        <w:t xml:space="preserve">m² cada uma, com dimensões aproximadas de </w:t>
      </w:r>
      <w:r w:rsidR="00AF0700">
        <w:rPr>
          <w:rFonts w:cs="Arial"/>
        </w:rPr>
        <w:t>16,00</w:t>
      </w:r>
      <w:r w:rsidRPr="00103B29">
        <w:rPr>
          <w:rFonts w:cs="Arial"/>
        </w:rPr>
        <w:t xml:space="preserve">m de largura por </w:t>
      </w:r>
      <w:r w:rsidR="00AF0700">
        <w:rPr>
          <w:rFonts w:cs="Arial"/>
        </w:rPr>
        <w:t>39,00</w:t>
      </w:r>
      <w:r w:rsidRPr="00103B29">
        <w:rPr>
          <w:rFonts w:cs="Arial"/>
        </w:rPr>
        <w:t>m de comprimento e 3,</w:t>
      </w:r>
      <w:r w:rsidR="00AF0700">
        <w:rPr>
          <w:rFonts w:cs="Arial"/>
        </w:rPr>
        <w:t>5</w:t>
      </w:r>
      <w:r w:rsidRPr="00103B29">
        <w:rPr>
          <w:rFonts w:cs="Arial"/>
        </w:rPr>
        <w:t>0m de profundidade, sendo estas medidas para atendimento de final de plano, ou seja, população de 2035. Esta lagoa será executada com controle de lâmina, para que seja possível manter os tempos de detenção equivalentes para todo o horizonte de projeto.</w:t>
      </w:r>
    </w:p>
    <w:p w14:paraId="71D6799D" w14:textId="77777777" w:rsidR="002D6285" w:rsidRPr="00103B29" w:rsidRDefault="002D6285" w:rsidP="002D6285">
      <w:pPr>
        <w:tabs>
          <w:tab w:val="left" w:pos="1560"/>
        </w:tabs>
        <w:rPr>
          <w:rFonts w:cs="Arial"/>
        </w:rPr>
      </w:pPr>
      <w:r w:rsidRPr="00103B29">
        <w:rPr>
          <w:rFonts w:cs="Arial"/>
        </w:rPr>
        <w:t xml:space="preserve">Será implantada uma lagoa facultativa com área de </w:t>
      </w:r>
      <w:r w:rsidR="00AF0700">
        <w:rPr>
          <w:rFonts w:cs="Arial"/>
          <w:noProof/>
          <w:szCs w:val="24"/>
        </w:rPr>
        <w:t>4732,00</w:t>
      </w:r>
      <w:r w:rsidRPr="00103B29">
        <w:rPr>
          <w:rFonts w:cs="Arial"/>
          <w:szCs w:val="24"/>
        </w:rPr>
        <w:t xml:space="preserve">m², com dimensões aproximadas de </w:t>
      </w:r>
      <w:r w:rsidR="00AF0700">
        <w:rPr>
          <w:rFonts w:cs="Arial"/>
          <w:szCs w:val="24"/>
        </w:rPr>
        <w:t>28,00</w:t>
      </w:r>
      <w:r w:rsidRPr="00103B29">
        <w:rPr>
          <w:rFonts w:cs="Arial"/>
          <w:noProof/>
          <w:szCs w:val="24"/>
        </w:rPr>
        <w:t>m</w:t>
      </w:r>
      <w:r w:rsidRPr="00103B29">
        <w:rPr>
          <w:rFonts w:cs="Arial"/>
          <w:szCs w:val="24"/>
        </w:rPr>
        <w:t xml:space="preserve"> de largura por </w:t>
      </w:r>
      <w:r w:rsidR="00AF0700">
        <w:rPr>
          <w:rFonts w:cs="Arial"/>
          <w:szCs w:val="24"/>
        </w:rPr>
        <w:t>184,00</w:t>
      </w:r>
      <w:r w:rsidRPr="00103B29">
        <w:rPr>
          <w:rFonts w:cs="Arial"/>
          <w:szCs w:val="24"/>
        </w:rPr>
        <w:t>m</w:t>
      </w:r>
      <w:r w:rsidRPr="00103B29">
        <w:rPr>
          <w:rFonts w:cs="Arial"/>
        </w:rPr>
        <w:t xml:space="preserve"> de comprimento e 2,00m de profundidade, sendo estas medidas para atendimento de final de plano. O tempo de detenção será de 15 dias. Adotou-se a forma geométrica buscando o fluxo pistão.</w:t>
      </w:r>
    </w:p>
    <w:p w14:paraId="4C045DD1" w14:textId="77777777" w:rsidR="005C22B6" w:rsidRPr="00103B29" w:rsidRDefault="005C22B6" w:rsidP="00D326C4">
      <w:pPr>
        <w:rPr>
          <w:szCs w:val="24"/>
        </w:rPr>
      </w:pPr>
      <w:r w:rsidRPr="00103B29">
        <w:rPr>
          <w:noProof/>
          <w:szCs w:val="24"/>
        </w:rPr>
        <w:t>São José das Palmeiras</w:t>
      </w:r>
      <w:r w:rsidRPr="00103B29">
        <w:rPr>
          <w:szCs w:val="24"/>
        </w:rPr>
        <w:t xml:space="preserve"> apresenta </w:t>
      </w:r>
      <w:r w:rsidRPr="00103B29">
        <w:rPr>
          <w:noProof/>
          <w:szCs w:val="24"/>
        </w:rPr>
        <w:t>1 (uma) captação subterrânea e 1 (uma) captação superficial de mina</w:t>
      </w:r>
      <w:r w:rsidRPr="00103B29">
        <w:rPr>
          <w:szCs w:val="24"/>
        </w:rPr>
        <w:t xml:space="preserve"> de água para abastecimento da cidade.</w:t>
      </w:r>
    </w:p>
    <w:p w14:paraId="5E8FF669" w14:textId="77777777" w:rsidR="005C22B6" w:rsidRPr="00103B29" w:rsidRDefault="005C22B6" w:rsidP="00D326C4">
      <w:pPr>
        <w:rPr>
          <w:szCs w:val="24"/>
        </w:rPr>
      </w:pPr>
      <w:r w:rsidRPr="00103B29">
        <w:rPr>
          <w:szCs w:val="24"/>
        </w:rPr>
        <w:lastRenderedPageBreak/>
        <w:t>Lançamento de efluentes:</w:t>
      </w:r>
    </w:p>
    <w:p w14:paraId="53ED1207" w14:textId="77777777" w:rsidR="005C22B6" w:rsidRPr="00103B29" w:rsidRDefault="005C22B6" w:rsidP="00D326C4">
      <w:pPr>
        <w:rPr>
          <w:szCs w:val="24"/>
        </w:rPr>
      </w:pPr>
      <w:r w:rsidRPr="00103B29">
        <w:rPr>
          <w:szCs w:val="24"/>
        </w:rPr>
        <w:t>Coordenadas do lançamento:</w:t>
      </w:r>
    </w:p>
    <w:p w14:paraId="48D9885C" w14:textId="77777777" w:rsidR="005C22B6" w:rsidRPr="00103B29" w:rsidRDefault="005C22B6" w:rsidP="007E455E">
      <w:pPr>
        <w:ind w:left="708"/>
        <w:rPr>
          <w:szCs w:val="24"/>
        </w:rPr>
      </w:pPr>
      <w:r w:rsidRPr="00103B29">
        <w:rPr>
          <w:szCs w:val="24"/>
        </w:rPr>
        <w:t xml:space="preserve">Latitude: </w:t>
      </w:r>
      <w:r w:rsidRPr="00103B29">
        <w:rPr>
          <w:noProof/>
          <w:szCs w:val="24"/>
        </w:rPr>
        <w:t>24°51'44.85"S (795380.00 m E)</w:t>
      </w:r>
    </w:p>
    <w:p w14:paraId="5C5107E3" w14:textId="77777777" w:rsidR="005C22B6" w:rsidRPr="00103B29" w:rsidRDefault="005C22B6" w:rsidP="007E455E">
      <w:pPr>
        <w:ind w:left="708"/>
        <w:rPr>
          <w:szCs w:val="24"/>
        </w:rPr>
      </w:pPr>
      <w:r w:rsidRPr="00103B29">
        <w:rPr>
          <w:szCs w:val="24"/>
        </w:rPr>
        <w:t xml:space="preserve">Longitude: </w:t>
      </w:r>
      <w:r w:rsidRPr="00103B29">
        <w:rPr>
          <w:noProof/>
          <w:szCs w:val="24"/>
        </w:rPr>
        <w:t>54° 4'36.84"O (7247112.00 m S)</w:t>
      </w:r>
    </w:p>
    <w:p w14:paraId="2BA880D5" w14:textId="77777777" w:rsidR="005C22B6" w:rsidRPr="00103B29" w:rsidRDefault="005C22B6" w:rsidP="00D326C4">
      <w:pPr>
        <w:rPr>
          <w:szCs w:val="24"/>
        </w:rPr>
      </w:pPr>
      <w:r w:rsidRPr="00103B29">
        <w:rPr>
          <w:szCs w:val="24"/>
        </w:rPr>
        <w:t xml:space="preserve">Classe de uso do Rio: </w:t>
      </w:r>
      <w:r w:rsidRPr="00103B29">
        <w:rPr>
          <w:noProof/>
          <w:szCs w:val="24"/>
        </w:rPr>
        <w:t>2</w:t>
      </w:r>
    </w:p>
    <w:p w14:paraId="7A633E65" w14:textId="77777777" w:rsidR="005C22B6" w:rsidRPr="00103B29" w:rsidRDefault="005C22B6" w:rsidP="00D326C4">
      <w:pPr>
        <w:rPr>
          <w:noProof/>
          <w:szCs w:val="24"/>
        </w:rPr>
      </w:pPr>
      <w:r w:rsidRPr="00103B29">
        <w:rPr>
          <w:szCs w:val="24"/>
        </w:rPr>
        <w:t xml:space="preserve">Bacia hidrográfica: </w:t>
      </w:r>
      <w:r w:rsidRPr="00103B29">
        <w:rPr>
          <w:noProof/>
          <w:szCs w:val="24"/>
        </w:rPr>
        <w:t>Paraná III</w:t>
      </w:r>
    </w:p>
    <w:p w14:paraId="4C5DB2C9" w14:textId="77777777" w:rsidR="002D6285" w:rsidRPr="00C43184" w:rsidRDefault="002D6285" w:rsidP="002D6285">
      <w:pPr>
        <w:rPr>
          <w:highlight w:val="yellow"/>
        </w:rPr>
      </w:pPr>
    </w:p>
    <w:p w14:paraId="41A099DE" w14:textId="77777777" w:rsidR="005C22B6" w:rsidRPr="00DF2C2E" w:rsidRDefault="005C22B6" w:rsidP="00F70767">
      <w:pPr>
        <w:pStyle w:val="Ttulo2"/>
        <w:spacing w:before="0" w:beforeAutospacing="0" w:after="0" w:afterAutospacing="0"/>
      </w:pPr>
      <w:bookmarkStart w:id="51" w:name="_Toc18418888"/>
      <w:r w:rsidRPr="00DF2C2E">
        <w:t>Eventuais restrições da área do empreendimento</w:t>
      </w:r>
      <w:bookmarkEnd w:id="51"/>
    </w:p>
    <w:p w14:paraId="493BB31D" w14:textId="77777777" w:rsidR="005C22B6" w:rsidRPr="00DF2C2E" w:rsidRDefault="005C22B6" w:rsidP="00DF2C2E">
      <w:pPr>
        <w:ind w:firstLine="0"/>
        <w:rPr>
          <w:szCs w:val="24"/>
        </w:rPr>
      </w:pPr>
      <w:r w:rsidRPr="00DF2C2E">
        <w:rPr>
          <w:szCs w:val="24"/>
        </w:rPr>
        <w:t>Existe área para expansão da unidade?</w:t>
      </w:r>
    </w:p>
    <w:p w14:paraId="125334BB" w14:textId="77777777" w:rsidR="005C22B6" w:rsidRPr="00DF2C2E" w:rsidRDefault="005C22B6" w:rsidP="00DF2C2E">
      <w:pPr>
        <w:ind w:firstLine="0"/>
        <w:rPr>
          <w:szCs w:val="24"/>
        </w:rPr>
      </w:pPr>
      <w:r w:rsidRPr="00DF2C2E">
        <w:rPr>
          <w:szCs w:val="24"/>
        </w:rPr>
        <w:t>(</w:t>
      </w:r>
      <w:r w:rsidRPr="00DF2C2E">
        <w:rPr>
          <w:b/>
          <w:szCs w:val="24"/>
        </w:rPr>
        <w:t>X</w:t>
      </w:r>
      <w:r w:rsidRPr="00DF2C2E">
        <w:rPr>
          <w:szCs w:val="24"/>
        </w:rPr>
        <w:t xml:space="preserve">) Sim </w:t>
      </w:r>
      <w:proofErr w:type="gramStart"/>
      <w:r w:rsidRPr="00DF2C2E">
        <w:rPr>
          <w:szCs w:val="24"/>
        </w:rPr>
        <w:t>( )</w:t>
      </w:r>
      <w:proofErr w:type="gramEnd"/>
      <w:r w:rsidRPr="00DF2C2E">
        <w:rPr>
          <w:szCs w:val="24"/>
        </w:rPr>
        <w:t xml:space="preserve"> Não</w:t>
      </w:r>
    </w:p>
    <w:p w14:paraId="1D1AB191" w14:textId="77777777" w:rsidR="005C22B6" w:rsidRPr="00DF2C2E" w:rsidRDefault="005C22B6" w:rsidP="00DF2C2E">
      <w:pPr>
        <w:ind w:firstLine="0"/>
      </w:pPr>
      <w:r w:rsidRPr="00DF2C2E">
        <w:t xml:space="preserve">Existe disponibilidade de área para expansão da Estação de Tratamento de Esgoto – ETE de </w:t>
      </w:r>
      <w:r w:rsidRPr="00DF2C2E">
        <w:rPr>
          <w:noProof/>
        </w:rPr>
        <w:t>São José das Palmeiras</w:t>
      </w:r>
      <w:r w:rsidRPr="00DF2C2E">
        <w:t>. A área levantada é formada por área de pastagem e área de preservação (ver Anexo I - Documentação fotográfica)</w:t>
      </w:r>
    </w:p>
    <w:p w14:paraId="241AD408" w14:textId="77777777" w:rsidR="005C22B6" w:rsidRPr="00DF2C2E" w:rsidRDefault="005C22B6" w:rsidP="00DF2C2E">
      <w:pPr>
        <w:ind w:firstLine="0"/>
        <w:rPr>
          <w:szCs w:val="24"/>
        </w:rPr>
      </w:pPr>
      <w:r w:rsidRPr="00DF2C2E">
        <w:rPr>
          <w:szCs w:val="24"/>
        </w:rPr>
        <w:t>O local caracteriza-se como Área de Preservação Ambiental (APA)?</w:t>
      </w:r>
    </w:p>
    <w:p w14:paraId="3444EDE8" w14:textId="77777777" w:rsidR="005C22B6" w:rsidRPr="00DF2C2E" w:rsidRDefault="005C22B6" w:rsidP="00DF2C2E">
      <w:pPr>
        <w:ind w:firstLine="0"/>
        <w:rPr>
          <w:szCs w:val="24"/>
        </w:rPr>
      </w:pPr>
      <w:proofErr w:type="gramStart"/>
      <w:r w:rsidRPr="00DF2C2E">
        <w:rPr>
          <w:szCs w:val="24"/>
        </w:rPr>
        <w:t>( )</w:t>
      </w:r>
      <w:proofErr w:type="gramEnd"/>
      <w:r w:rsidRPr="00DF2C2E">
        <w:rPr>
          <w:szCs w:val="24"/>
        </w:rPr>
        <w:t xml:space="preserve"> Sim (X) Não</w:t>
      </w:r>
    </w:p>
    <w:p w14:paraId="53679D32" w14:textId="77777777" w:rsidR="005C22B6" w:rsidRPr="00DF2C2E" w:rsidRDefault="005C22B6" w:rsidP="00DF2C2E">
      <w:pPr>
        <w:ind w:firstLine="0"/>
      </w:pPr>
      <w:r w:rsidRPr="00DF2C2E">
        <w:t xml:space="preserve">A Estação de Tratamento de Esgotos será </w:t>
      </w:r>
      <w:r w:rsidR="00DF2C2E">
        <w:t xml:space="preserve">implantada em área onde existe </w:t>
      </w:r>
      <w:r w:rsidRPr="00DF2C2E">
        <w:t>Área de Preservação Permanente – APP ao longo das margens dos córregos, porém os limites das distâncias mínimas exigidas por Lei serão respeitados na construção das unidades.</w:t>
      </w:r>
    </w:p>
    <w:p w14:paraId="49065EAE" w14:textId="77777777" w:rsidR="00F43B68" w:rsidRPr="00F43B68" w:rsidRDefault="005C22B6" w:rsidP="00F43B68">
      <w:pPr>
        <w:pStyle w:val="Ttulo2"/>
        <w:spacing w:after="0" w:afterAutospacing="0"/>
      </w:pPr>
      <w:bookmarkStart w:id="52" w:name="_Toc18418889"/>
      <w:r w:rsidRPr="00DF2C2E">
        <w:t>Caracterização do uso do solo e do tipo de ocupação atual e futuro</w:t>
      </w:r>
      <w:bookmarkEnd w:id="52"/>
    </w:p>
    <w:p w14:paraId="146B190C" w14:textId="77777777" w:rsidR="005C22B6" w:rsidRPr="00DF2C2E" w:rsidRDefault="005C22B6" w:rsidP="00DF2C2E">
      <w:pPr>
        <w:ind w:firstLine="0"/>
      </w:pPr>
      <w:r w:rsidRPr="00DF2C2E">
        <w:rPr>
          <w:szCs w:val="24"/>
        </w:rPr>
        <w:t xml:space="preserve">Uso do solo: </w:t>
      </w:r>
      <w:r w:rsidRPr="00DF2C2E">
        <w:t xml:space="preserve">O solo é usado nas atividades agrícola, predominando pastagem na área da ETE. São encontrados remanescentes da Floresta Estacional nas regiões, enquanto que fragmentos de Floresta com Araucária se apresentam distribuídos de forma esparsa pelo território. </w:t>
      </w:r>
    </w:p>
    <w:p w14:paraId="6BACA10C" w14:textId="77777777" w:rsidR="005C22B6" w:rsidRPr="00DF2C2E" w:rsidRDefault="005C22B6" w:rsidP="00DF2C2E">
      <w:pPr>
        <w:ind w:firstLine="0"/>
      </w:pPr>
      <w:r w:rsidRPr="00DF2C2E">
        <w:rPr>
          <w:szCs w:val="24"/>
        </w:rPr>
        <w:t xml:space="preserve">Tipo de ocupação atual: </w:t>
      </w:r>
      <w:r w:rsidRPr="00DF2C2E">
        <w:t xml:space="preserve">a área definida para a implantação da ETE constitui-se área de pastagem, localizada fora do perímetro urbano, a distância aproximada de </w:t>
      </w:r>
      <w:r w:rsidRPr="00DF2C2E">
        <w:rPr>
          <w:noProof/>
        </w:rPr>
        <w:t>2300</w:t>
      </w:r>
      <w:r w:rsidRPr="00DF2C2E">
        <w:t>m das últimas residências.</w:t>
      </w:r>
    </w:p>
    <w:p w14:paraId="58AB3255" w14:textId="77777777" w:rsidR="005C22B6" w:rsidRPr="00DF2C2E" w:rsidRDefault="005C22B6" w:rsidP="00DF2C2E">
      <w:pPr>
        <w:ind w:firstLine="0"/>
        <w:rPr>
          <w:szCs w:val="24"/>
        </w:rPr>
      </w:pPr>
      <w:r w:rsidRPr="00DF2C2E">
        <w:rPr>
          <w:szCs w:val="24"/>
        </w:rPr>
        <w:t>Tipo de ocupação futura: Não há previsão de urbanização, loteamento nas áreas de locação da ETE e ou EEE.</w:t>
      </w:r>
    </w:p>
    <w:p w14:paraId="3AB6D327" w14:textId="77777777" w:rsidR="005C22B6" w:rsidRPr="00DF2C2E" w:rsidRDefault="005C22B6" w:rsidP="00F43B68">
      <w:pPr>
        <w:pStyle w:val="Ttulo2"/>
        <w:spacing w:after="0" w:afterAutospacing="0"/>
      </w:pPr>
      <w:bookmarkStart w:id="53" w:name="_Toc18418890"/>
      <w:r w:rsidRPr="00DF2C2E">
        <w:t>Dados demográficos contemplando população urbana, população atendida, projeções e nível de atendimento</w:t>
      </w:r>
      <w:bookmarkEnd w:id="53"/>
    </w:p>
    <w:p w14:paraId="12CF44B4" w14:textId="5D787767" w:rsidR="00DF2C2E" w:rsidRPr="00DF2C2E" w:rsidRDefault="00DF2C2E" w:rsidP="00DF2C2E">
      <w:pPr>
        <w:pStyle w:val="Legenda"/>
        <w:keepNext/>
        <w:spacing w:after="0"/>
        <w:ind w:firstLine="0"/>
        <w:jc w:val="center"/>
      </w:pPr>
      <w:r w:rsidRPr="00DF2C2E">
        <w:t xml:space="preserve">Tabela </w:t>
      </w:r>
      <w:fldSimple w:instr=" SEQ Tabela \* ARABIC ">
        <w:r w:rsidR="005A5520">
          <w:rPr>
            <w:noProof/>
          </w:rPr>
          <w:t>1</w:t>
        </w:r>
      </w:fldSimple>
      <w:r w:rsidRPr="00DF2C2E">
        <w:t xml:space="preserve"> - Projeção populacional</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1"/>
        <w:gridCol w:w="1871"/>
        <w:gridCol w:w="1871"/>
        <w:gridCol w:w="1871"/>
        <w:gridCol w:w="1871"/>
      </w:tblGrid>
      <w:tr w:rsidR="005C22B6" w:rsidRPr="00DF2C2E" w14:paraId="0576EF96" w14:textId="77777777" w:rsidTr="00F70767">
        <w:trPr>
          <w:trHeight w:val="342"/>
        </w:trPr>
        <w:tc>
          <w:tcPr>
            <w:tcW w:w="1871" w:type="dxa"/>
            <w:noWrap/>
            <w:hideMark/>
          </w:tcPr>
          <w:p w14:paraId="348B7672" w14:textId="77777777" w:rsidR="005C22B6" w:rsidRPr="00DF2C2E" w:rsidRDefault="005C22B6" w:rsidP="00846A50">
            <w:pPr>
              <w:pStyle w:val="TabelaseQuadros"/>
              <w:rPr>
                <w:szCs w:val="22"/>
              </w:rPr>
            </w:pPr>
            <w:r w:rsidRPr="00DF2C2E">
              <w:rPr>
                <w:szCs w:val="22"/>
              </w:rPr>
              <w:t>ANO</w:t>
            </w:r>
          </w:p>
        </w:tc>
        <w:tc>
          <w:tcPr>
            <w:tcW w:w="1871" w:type="dxa"/>
            <w:noWrap/>
            <w:hideMark/>
          </w:tcPr>
          <w:p w14:paraId="654BD113" w14:textId="77777777" w:rsidR="005C22B6" w:rsidRPr="00DF2C2E" w:rsidRDefault="005C22B6" w:rsidP="00846A50">
            <w:pPr>
              <w:pStyle w:val="TabelaseQuadros"/>
              <w:rPr>
                <w:szCs w:val="22"/>
              </w:rPr>
            </w:pPr>
            <w:r w:rsidRPr="00DF2C2E">
              <w:rPr>
                <w:szCs w:val="22"/>
              </w:rPr>
              <w:t>TAXA DE CRESCIMENTO</w:t>
            </w:r>
          </w:p>
        </w:tc>
        <w:tc>
          <w:tcPr>
            <w:tcW w:w="1871" w:type="dxa"/>
            <w:noWrap/>
            <w:hideMark/>
          </w:tcPr>
          <w:p w14:paraId="28A0A1B1" w14:textId="77777777" w:rsidR="005C22B6" w:rsidRPr="00DF2C2E" w:rsidRDefault="005C22B6" w:rsidP="00846A50">
            <w:pPr>
              <w:pStyle w:val="TabelaseQuadros"/>
              <w:rPr>
                <w:szCs w:val="22"/>
              </w:rPr>
            </w:pPr>
            <w:r w:rsidRPr="00DF2C2E">
              <w:rPr>
                <w:szCs w:val="22"/>
              </w:rPr>
              <w:t>POPULAÇÃO PROJETADA</w:t>
            </w:r>
          </w:p>
        </w:tc>
        <w:tc>
          <w:tcPr>
            <w:tcW w:w="1871" w:type="dxa"/>
            <w:noWrap/>
            <w:hideMark/>
          </w:tcPr>
          <w:p w14:paraId="3567CA55" w14:textId="77777777" w:rsidR="005C22B6" w:rsidRPr="00DF2C2E" w:rsidRDefault="005C22B6" w:rsidP="00846A50">
            <w:pPr>
              <w:pStyle w:val="TabelaseQuadros"/>
              <w:rPr>
                <w:szCs w:val="22"/>
              </w:rPr>
            </w:pPr>
            <w:r w:rsidRPr="00DF2C2E">
              <w:rPr>
                <w:szCs w:val="22"/>
              </w:rPr>
              <w:t>NÍVEL DE ATENDIMENTO</w:t>
            </w:r>
          </w:p>
        </w:tc>
        <w:tc>
          <w:tcPr>
            <w:tcW w:w="1871" w:type="dxa"/>
            <w:noWrap/>
            <w:hideMark/>
          </w:tcPr>
          <w:p w14:paraId="69CA0035" w14:textId="77777777" w:rsidR="005C22B6" w:rsidRPr="00DF2C2E" w:rsidRDefault="005C22B6" w:rsidP="00846A50">
            <w:pPr>
              <w:pStyle w:val="TabelaseQuadros"/>
              <w:rPr>
                <w:szCs w:val="22"/>
              </w:rPr>
            </w:pPr>
            <w:r w:rsidRPr="00DF2C2E">
              <w:rPr>
                <w:szCs w:val="22"/>
              </w:rPr>
              <w:t>POPULAÇÃO ATENDIDA</w:t>
            </w:r>
          </w:p>
        </w:tc>
      </w:tr>
      <w:tr w:rsidR="00D95E67" w:rsidRPr="00DF2C2E" w14:paraId="0161E8D0" w14:textId="77777777" w:rsidTr="00F70767">
        <w:trPr>
          <w:trHeight w:val="342"/>
        </w:trPr>
        <w:tc>
          <w:tcPr>
            <w:tcW w:w="1871" w:type="dxa"/>
            <w:noWrap/>
            <w:hideMark/>
          </w:tcPr>
          <w:p w14:paraId="3ED20A69" w14:textId="77777777" w:rsidR="00D95E67" w:rsidRPr="00DF2C2E" w:rsidRDefault="00D95E67" w:rsidP="00846A50">
            <w:pPr>
              <w:pStyle w:val="TabelaseQuadros"/>
              <w:rPr>
                <w:szCs w:val="22"/>
              </w:rPr>
            </w:pPr>
            <w:r w:rsidRPr="00DF2C2E">
              <w:rPr>
                <w:szCs w:val="22"/>
              </w:rPr>
              <w:t>2010</w:t>
            </w:r>
          </w:p>
        </w:tc>
        <w:tc>
          <w:tcPr>
            <w:tcW w:w="1871" w:type="dxa"/>
            <w:noWrap/>
            <w:hideMark/>
          </w:tcPr>
          <w:p w14:paraId="1AE62B79" w14:textId="77777777" w:rsidR="00D95E67" w:rsidRPr="00DF2C2E" w:rsidRDefault="00D95E67" w:rsidP="00846A50">
            <w:pPr>
              <w:pStyle w:val="TabelaseQuadros"/>
              <w:rPr>
                <w:szCs w:val="22"/>
              </w:rPr>
            </w:pPr>
            <w:r w:rsidRPr="00DF2C2E">
              <w:rPr>
                <w:szCs w:val="22"/>
              </w:rPr>
              <w:t>1,00%</w:t>
            </w:r>
          </w:p>
        </w:tc>
        <w:tc>
          <w:tcPr>
            <w:tcW w:w="1871" w:type="dxa"/>
            <w:noWrap/>
            <w:hideMark/>
          </w:tcPr>
          <w:p w14:paraId="0B1E85D2" w14:textId="77777777" w:rsidR="00D95E67" w:rsidRPr="00DF2C2E" w:rsidRDefault="00D95E67" w:rsidP="00BC3BE0">
            <w:pPr>
              <w:autoSpaceDE w:val="0"/>
              <w:autoSpaceDN w:val="0"/>
              <w:adjustRightInd w:val="0"/>
              <w:ind w:firstLine="0"/>
              <w:jc w:val="center"/>
              <w:rPr>
                <w:rFonts w:cs="Arial"/>
              </w:rPr>
            </w:pPr>
            <w:r w:rsidRPr="00DF2C2E">
              <w:rPr>
                <w:rFonts w:cs="Arial"/>
              </w:rPr>
              <w:t>2.359</w:t>
            </w:r>
          </w:p>
        </w:tc>
        <w:tc>
          <w:tcPr>
            <w:tcW w:w="1871" w:type="dxa"/>
            <w:noWrap/>
            <w:hideMark/>
          </w:tcPr>
          <w:p w14:paraId="2D0079FE" w14:textId="77777777" w:rsidR="00D95E67" w:rsidRPr="00DF2C2E" w:rsidRDefault="00D95E67" w:rsidP="00846A50">
            <w:pPr>
              <w:pStyle w:val="TabelaseQuadros"/>
              <w:rPr>
                <w:szCs w:val="22"/>
              </w:rPr>
            </w:pPr>
            <w:r w:rsidRPr="00DF2C2E">
              <w:rPr>
                <w:szCs w:val="22"/>
              </w:rPr>
              <w:t>0,00%</w:t>
            </w:r>
          </w:p>
        </w:tc>
        <w:tc>
          <w:tcPr>
            <w:tcW w:w="1871" w:type="dxa"/>
            <w:noWrap/>
            <w:hideMark/>
          </w:tcPr>
          <w:p w14:paraId="0654E1AA" w14:textId="77777777" w:rsidR="00D95E67" w:rsidRPr="00DF2C2E" w:rsidRDefault="00D95E67" w:rsidP="00846A50">
            <w:pPr>
              <w:pStyle w:val="TabelaseQuadros"/>
              <w:rPr>
                <w:szCs w:val="22"/>
              </w:rPr>
            </w:pPr>
            <w:r w:rsidRPr="00DF2C2E">
              <w:rPr>
                <w:szCs w:val="22"/>
              </w:rPr>
              <w:t>0</w:t>
            </w:r>
          </w:p>
        </w:tc>
      </w:tr>
      <w:tr w:rsidR="00D95E67" w:rsidRPr="00DF2C2E" w14:paraId="1B03FB01" w14:textId="77777777" w:rsidTr="00F70767">
        <w:trPr>
          <w:trHeight w:val="342"/>
        </w:trPr>
        <w:tc>
          <w:tcPr>
            <w:tcW w:w="1871" w:type="dxa"/>
            <w:noWrap/>
            <w:hideMark/>
          </w:tcPr>
          <w:p w14:paraId="242D33EE" w14:textId="77777777" w:rsidR="00D95E67" w:rsidRPr="00DF2C2E" w:rsidRDefault="00D95E67" w:rsidP="00846A50">
            <w:pPr>
              <w:pStyle w:val="TabelaseQuadros"/>
              <w:rPr>
                <w:szCs w:val="22"/>
              </w:rPr>
            </w:pPr>
            <w:r w:rsidRPr="00DF2C2E">
              <w:rPr>
                <w:szCs w:val="22"/>
              </w:rPr>
              <w:t>2011</w:t>
            </w:r>
          </w:p>
        </w:tc>
        <w:tc>
          <w:tcPr>
            <w:tcW w:w="1871" w:type="dxa"/>
            <w:noWrap/>
            <w:hideMark/>
          </w:tcPr>
          <w:p w14:paraId="752DE60F" w14:textId="77777777" w:rsidR="00D95E67" w:rsidRPr="00DF2C2E" w:rsidRDefault="00D95E67" w:rsidP="00846A50">
            <w:pPr>
              <w:pStyle w:val="TabelaseQuadros"/>
              <w:rPr>
                <w:szCs w:val="22"/>
              </w:rPr>
            </w:pPr>
            <w:r w:rsidRPr="00DF2C2E">
              <w:rPr>
                <w:szCs w:val="22"/>
              </w:rPr>
              <w:t>1,00%</w:t>
            </w:r>
          </w:p>
        </w:tc>
        <w:tc>
          <w:tcPr>
            <w:tcW w:w="1871" w:type="dxa"/>
            <w:noWrap/>
            <w:hideMark/>
          </w:tcPr>
          <w:p w14:paraId="7CDFC66B" w14:textId="77777777" w:rsidR="00D95E67" w:rsidRPr="00DF2C2E" w:rsidRDefault="00D95E67" w:rsidP="00BC3BE0">
            <w:pPr>
              <w:autoSpaceDE w:val="0"/>
              <w:autoSpaceDN w:val="0"/>
              <w:adjustRightInd w:val="0"/>
              <w:ind w:firstLine="0"/>
              <w:jc w:val="center"/>
              <w:rPr>
                <w:rFonts w:cs="Arial"/>
              </w:rPr>
            </w:pPr>
            <w:r w:rsidRPr="00DF2C2E">
              <w:rPr>
                <w:rFonts w:cs="Arial"/>
              </w:rPr>
              <w:t>2.383</w:t>
            </w:r>
          </w:p>
        </w:tc>
        <w:tc>
          <w:tcPr>
            <w:tcW w:w="1871" w:type="dxa"/>
            <w:noWrap/>
            <w:hideMark/>
          </w:tcPr>
          <w:p w14:paraId="2FCBEDEF" w14:textId="77777777" w:rsidR="00D95E67" w:rsidRPr="00DF2C2E" w:rsidRDefault="00D95E67" w:rsidP="00846A50">
            <w:pPr>
              <w:pStyle w:val="TabelaseQuadros"/>
              <w:rPr>
                <w:szCs w:val="22"/>
              </w:rPr>
            </w:pPr>
            <w:r w:rsidRPr="00DF2C2E">
              <w:rPr>
                <w:szCs w:val="22"/>
              </w:rPr>
              <w:t>0,00%</w:t>
            </w:r>
          </w:p>
        </w:tc>
        <w:tc>
          <w:tcPr>
            <w:tcW w:w="1871" w:type="dxa"/>
            <w:noWrap/>
            <w:hideMark/>
          </w:tcPr>
          <w:p w14:paraId="3D73B56D" w14:textId="77777777" w:rsidR="00D95E67" w:rsidRPr="00DF2C2E" w:rsidRDefault="00D95E67" w:rsidP="00846A50">
            <w:pPr>
              <w:pStyle w:val="TabelaseQuadros"/>
              <w:rPr>
                <w:szCs w:val="22"/>
              </w:rPr>
            </w:pPr>
            <w:r w:rsidRPr="00DF2C2E">
              <w:rPr>
                <w:szCs w:val="22"/>
              </w:rPr>
              <w:t>0</w:t>
            </w:r>
          </w:p>
        </w:tc>
      </w:tr>
      <w:tr w:rsidR="00D95E67" w:rsidRPr="00DF2C2E" w14:paraId="359F5565" w14:textId="77777777" w:rsidTr="00F70767">
        <w:trPr>
          <w:trHeight w:val="330"/>
        </w:trPr>
        <w:tc>
          <w:tcPr>
            <w:tcW w:w="1871" w:type="dxa"/>
            <w:noWrap/>
            <w:hideMark/>
          </w:tcPr>
          <w:p w14:paraId="02C11821" w14:textId="77777777" w:rsidR="00D95E67" w:rsidRPr="00DF2C2E" w:rsidRDefault="00D95E67" w:rsidP="00846A50">
            <w:pPr>
              <w:pStyle w:val="TabelaseQuadros"/>
              <w:rPr>
                <w:szCs w:val="22"/>
              </w:rPr>
            </w:pPr>
            <w:r w:rsidRPr="00DF2C2E">
              <w:rPr>
                <w:szCs w:val="22"/>
              </w:rPr>
              <w:t>2012</w:t>
            </w:r>
          </w:p>
        </w:tc>
        <w:tc>
          <w:tcPr>
            <w:tcW w:w="1871" w:type="dxa"/>
            <w:noWrap/>
            <w:hideMark/>
          </w:tcPr>
          <w:p w14:paraId="44C75765" w14:textId="77777777" w:rsidR="00D95E67" w:rsidRPr="00DF2C2E" w:rsidRDefault="00D95E67" w:rsidP="00846A50">
            <w:pPr>
              <w:pStyle w:val="TabelaseQuadros"/>
              <w:rPr>
                <w:szCs w:val="22"/>
              </w:rPr>
            </w:pPr>
            <w:r w:rsidRPr="00DF2C2E">
              <w:rPr>
                <w:szCs w:val="22"/>
              </w:rPr>
              <w:t>1,00%</w:t>
            </w:r>
          </w:p>
        </w:tc>
        <w:tc>
          <w:tcPr>
            <w:tcW w:w="1871" w:type="dxa"/>
            <w:noWrap/>
            <w:hideMark/>
          </w:tcPr>
          <w:p w14:paraId="2E709A62" w14:textId="77777777" w:rsidR="00D95E67" w:rsidRPr="00DF2C2E" w:rsidRDefault="00D95E67" w:rsidP="00BC3BE0">
            <w:pPr>
              <w:autoSpaceDE w:val="0"/>
              <w:autoSpaceDN w:val="0"/>
              <w:adjustRightInd w:val="0"/>
              <w:ind w:firstLine="0"/>
              <w:jc w:val="center"/>
              <w:rPr>
                <w:rFonts w:cs="Arial"/>
              </w:rPr>
            </w:pPr>
            <w:r w:rsidRPr="00DF2C2E">
              <w:rPr>
                <w:rFonts w:cs="Arial"/>
              </w:rPr>
              <w:t>2.407</w:t>
            </w:r>
          </w:p>
        </w:tc>
        <w:tc>
          <w:tcPr>
            <w:tcW w:w="1871" w:type="dxa"/>
            <w:noWrap/>
            <w:hideMark/>
          </w:tcPr>
          <w:p w14:paraId="30DF602B" w14:textId="77777777" w:rsidR="00D95E67" w:rsidRPr="00DF2C2E" w:rsidRDefault="00D95E67" w:rsidP="00846A50">
            <w:pPr>
              <w:pStyle w:val="TabelaseQuadros"/>
              <w:rPr>
                <w:szCs w:val="22"/>
              </w:rPr>
            </w:pPr>
            <w:r w:rsidRPr="00DF2C2E">
              <w:rPr>
                <w:szCs w:val="22"/>
              </w:rPr>
              <w:t>0,00%</w:t>
            </w:r>
          </w:p>
        </w:tc>
        <w:tc>
          <w:tcPr>
            <w:tcW w:w="1871" w:type="dxa"/>
            <w:noWrap/>
            <w:hideMark/>
          </w:tcPr>
          <w:p w14:paraId="04791ECD" w14:textId="77777777" w:rsidR="00D95E67" w:rsidRPr="00DF2C2E" w:rsidRDefault="00D95E67" w:rsidP="00846A50">
            <w:pPr>
              <w:pStyle w:val="TabelaseQuadros"/>
              <w:rPr>
                <w:szCs w:val="22"/>
              </w:rPr>
            </w:pPr>
            <w:r w:rsidRPr="00DF2C2E">
              <w:rPr>
                <w:szCs w:val="22"/>
              </w:rPr>
              <w:t>0</w:t>
            </w:r>
          </w:p>
        </w:tc>
      </w:tr>
      <w:tr w:rsidR="00D95E67" w:rsidRPr="00DF2C2E" w14:paraId="2FF10015" w14:textId="77777777" w:rsidTr="00F70767">
        <w:trPr>
          <w:trHeight w:val="342"/>
        </w:trPr>
        <w:tc>
          <w:tcPr>
            <w:tcW w:w="1871" w:type="dxa"/>
            <w:noWrap/>
            <w:hideMark/>
          </w:tcPr>
          <w:p w14:paraId="3C9BE300" w14:textId="77777777" w:rsidR="00D95E67" w:rsidRPr="00DF2C2E" w:rsidRDefault="00D95E67" w:rsidP="00846A50">
            <w:pPr>
              <w:pStyle w:val="TabelaseQuadros"/>
              <w:rPr>
                <w:szCs w:val="22"/>
              </w:rPr>
            </w:pPr>
            <w:r w:rsidRPr="00DF2C2E">
              <w:rPr>
                <w:szCs w:val="22"/>
              </w:rPr>
              <w:lastRenderedPageBreak/>
              <w:t>2013</w:t>
            </w:r>
          </w:p>
        </w:tc>
        <w:tc>
          <w:tcPr>
            <w:tcW w:w="1871" w:type="dxa"/>
            <w:noWrap/>
            <w:hideMark/>
          </w:tcPr>
          <w:p w14:paraId="436052A3" w14:textId="77777777" w:rsidR="00D95E67" w:rsidRPr="00DF2C2E" w:rsidRDefault="00D95E67" w:rsidP="00846A50">
            <w:pPr>
              <w:pStyle w:val="TabelaseQuadros"/>
              <w:rPr>
                <w:szCs w:val="22"/>
              </w:rPr>
            </w:pPr>
            <w:r w:rsidRPr="00DF2C2E">
              <w:rPr>
                <w:szCs w:val="22"/>
              </w:rPr>
              <w:t>1,00%</w:t>
            </w:r>
          </w:p>
        </w:tc>
        <w:tc>
          <w:tcPr>
            <w:tcW w:w="1871" w:type="dxa"/>
            <w:noWrap/>
            <w:hideMark/>
          </w:tcPr>
          <w:p w14:paraId="614F16AC" w14:textId="77777777" w:rsidR="00D95E67" w:rsidRPr="00DF2C2E" w:rsidRDefault="00D95E67" w:rsidP="00BC3BE0">
            <w:pPr>
              <w:autoSpaceDE w:val="0"/>
              <w:autoSpaceDN w:val="0"/>
              <w:adjustRightInd w:val="0"/>
              <w:ind w:firstLine="0"/>
              <w:jc w:val="center"/>
              <w:rPr>
                <w:rFonts w:cs="Arial"/>
              </w:rPr>
            </w:pPr>
            <w:r w:rsidRPr="00DF2C2E">
              <w:rPr>
                <w:rFonts w:cs="Arial"/>
              </w:rPr>
              <w:t>2.431</w:t>
            </w:r>
          </w:p>
        </w:tc>
        <w:tc>
          <w:tcPr>
            <w:tcW w:w="1871" w:type="dxa"/>
            <w:noWrap/>
            <w:hideMark/>
          </w:tcPr>
          <w:p w14:paraId="3225AE0F" w14:textId="77777777" w:rsidR="00D95E67" w:rsidRPr="00DF2C2E" w:rsidRDefault="00D95E67" w:rsidP="00846A50">
            <w:pPr>
              <w:pStyle w:val="TabelaseQuadros"/>
              <w:rPr>
                <w:szCs w:val="22"/>
              </w:rPr>
            </w:pPr>
            <w:r w:rsidRPr="00DF2C2E">
              <w:rPr>
                <w:szCs w:val="22"/>
              </w:rPr>
              <w:t>0,00%</w:t>
            </w:r>
          </w:p>
        </w:tc>
        <w:tc>
          <w:tcPr>
            <w:tcW w:w="1871" w:type="dxa"/>
            <w:noWrap/>
            <w:hideMark/>
          </w:tcPr>
          <w:p w14:paraId="6A934CAA" w14:textId="77777777" w:rsidR="00D95E67" w:rsidRPr="00DF2C2E" w:rsidRDefault="00D95E67" w:rsidP="00846A50">
            <w:pPr>
              <w:pStyle w:val="TabelaseQuadros"/>
              <w:rPr>
                <w:szCs w:val="22"/>
              </w:rPr>
            </w:pPr>
            <w:r w:rsidRPr="00DF2C2E">
              <w:rPr>
                <w:szCs w:val="22"/>
              </w:rPr>
              <w:t>0</w:t>
            </w:r>
          </w:p>
        </w:tc>
      </w:tr>
      <w:tr w:rsidR="00D95E67" w:rsidRPr="00DF2C2E" w14:paraId="495BC01D" w14:textId="77777777" w:rsidTr="00F70767">
        <w:trPr>
          <w:trHeight w:val="342"/>
        </w:trPr>
        <w:tc>
          <w:tcPr>
            <w:tcW w:w="1871" w:type="dxa"/>
            <w:noWrap/>
            <w:hideMark/>
          </w:tcPr>
          <w:p w14:paraId="4B9CF5CD" w14:textId="77777777" w:rsidR="00D95E67" w:rsidRPr="00DF2C2E" w:rsidRDefault="00D95E67" w:rsidP="00846A50">
            <w:pPr>
              <w:pStyle w:val="TabelaseQuadros"/>
              <w:rPr>
                <w:szCs w:val="22"/>
              </w:rPr>
            </w:pPr>
            <w:r w:rsidRPr="00DF2C2E">
              <w:rPr>
                <w:szCs w:val="22"/>
              </w:rPr>
              <w:t>2014</w:t>
            </w:r>
          </w:p>
        </w:tc>
        <w:tc>
          <w:tcPr>
            <w:tcW w:w="1871" w:type="dxa"/>
            <w:noWrap/>
            <w:hideMark/>
          </w:tcPr>
          <w:p w14:paraId="5F8EA0F2" w14:textId="77777777" w:rsidR="00D95E67" w:rsidRPr="00DF2C2E" w:rsidRDefault="00D95E67" w:rsidP="00846A50">
            <w:pPr>
              <w:pStyle w:val="TabelaseQuadros"/>
              <w:rPr>
                <w:szCs w:val="22"/>
              </w:rPr>
            </w:pPr>
            <w:r w:rsidRPr="00DF2C2E">
              <w:rPr>
                <w:szCs w:val="22"/>
              </w:rPr>
              <w:t>1,00%</w:t>
            </w:r>
          </w:p>
        </w:tc>
        <w:tc>
          <w:tcPr>
            <w:tcW w:w="1871" w:type="dxa"/>
            <w:noWrap/>
            <w:hideMark/>
          </w:tcPr>
          <w:p w14:paraId="7DC15E32" w14:textId="77777777" w:rsidR="00D95E67" w:rsidRPr="00DF2C2E" w:rsidRDefault="00D95E67" w:rsidP="00BC3BE0">
            <w:pPr>
              <w:autoSpaceDE w:val="0"/>
              <w:autoSpaceDN w:val="0"/>
              <w:adjustRightInd w:val="0"/>
              <w:ind w:firstLine="0"/>
              <w:jc w:val="center"/>
              <w:rPr>
                <w:rFonts w:cs="Arial"/>
              </w:rPr>
            </w:pPr>
            <w:r w:rsidRPr="00DF2C2E">
              <w:rPr>
                <w:rFonts w:cs="Arial"/>
              </w:rPr>
              <w:t>2.455</w:t>
            </w:r>
          </w:p>
        </w:tc>
        <w:tc>
          <w:tcPr>
            <w:tcW w:w="1871" w:type="dxa"/>
            <w:noWrap/>
            <w:hideMark/>
          </w:tcPr>
          <w:p w14:paraId="7E478EC9" w14:textId="77777777" w:rsidR="00D95E67" w:rsidRPr="00DF2C2E" w:rsidRDefault="00D95E67" w:rsidP="00846A50">
            <w:pPr>
              <w:pStyle w:val="TabelaseQuadros"/>
              <w:rPr>
                <w:szCs w:val="22"/>
              </w:rPr>
            </w:pPr>
            <w:r w:rsidRPr="00DF2C2E">
              <w:rPr>
                <w:szCs w:val="22"/>
              </w:rPr>
              <w:t>0,00%</w:t>
            </w:r>
          </w:p>
        </w:tc>
        <w:tc>
          <w:tcPr>
            <w:tcW w:w="1871" w:type="dxa"/>
            <w:noWrap/>
            <w:hideMark/>
          </w:tcPr>
          <w:p w14:paraId="1A3DA125" w14:textId="77777777" w:rsidR="00D95E67" w:rsidRPr="00DF2C2E" w:rsidRDefault="00D95E67" w:rsidP="00846A50">
            <w:pPr>
              <w:pStyle w:val="TabelaseQuadros"/>
              <w:rPr>
                <w:szCs w:val="22"/>
              </w:rPr>
            </w:pPr>
            <w:r w:rsidRPr="00DF2C2E">
              <w:rPr>
                <w:szCs w:val="22"/>
              </w:rPr>
              <w:t>0</w:t>
            </w:r>
          </w:p>
        </w:tc>
      </w:tr>
      <w:tr w:rsidR="00D95E67" w:rsidRPr="00DF2C2E" w14:paraId="30185AD8" w14:textId="77777777" w:rsidTr="00F70767">
        <w:trPr>
          <w:trHeight w:val="342"/>
        </w:trPr>
        <w:tc>
          <w:tcPr>
            <w:tcW w:w="1871" w:type="dxa"/>
            <w:noWrap/>
            <w:hideMark/>
          </w:tcPr>
          <w:p w14:paraId="5FE5F0CD" w14:textId="77777777" w:rsidR="00D95E67" w:rsidRPr="00DF2C2E" w:rsidRDefault="00D95E67" w:rsidP="00846A50">
            <w:pPr>
              <w:pStyle w:val="TabelaseQuadros"/>
              <w:rPr>
                <w:b/>
                <w:szCs w:val="22"/>
              </w:rPr>
            </w:pPr>
            <w:r w:rsidRPr="00DF2C2E">
              <w:rPr>
                <w:b/>
                <w:szCs w:val="22"/>
              </w:rPr>
              <w:t>2015</w:t>
            </w:r>
          </w:p>
        </w:tc>
        <w:tc>
          <w:tcPr>
            <w:tcW w:w="1871" w:type="dxa"/>
            <w:noWrap/>
            <w:hideMark/>
          </w:tcPr>
          <w:p w14:paraId="1353C144" w14:textId="77777777" w:rsidR="00D95E67" w:rsidRPr="00DF2C2E" w:rsidRDefault="00D95E67" w:rsidP="00846A50">
            <w:pPr>
              <w:pStyle w:val="TabelaseQuadros"/>
              <w:rPr>
                <w:b/>
                <w:szCs w:val="22"/>
              </w:rPr>
            </w:pPr>
            <w:r w:rsidRPr="00DF2C2E">
              <w:rPr>
                <w:b/>
                <w:szCs w:val="22"/>
              </w:rPr>
              <w:t>1,00%</w:t>
            </w:r>
          </w:p>
        </w:tc>
        <w:tc>
          <w:tcPr>
            <w:tcW w:w="1871" w:type="dxa"/>
            <w:noWrap/>
            <w:hideMark/>
          </w:tcPr>
          <w:p w14:paraId="0F2A0A8C" w14:textId="77777777" w:rsidR="00D95E67" w:rsidRPr="00DF2C2E" w:rsidRDefault="00D95E67" w:rsidP="00BC3BE0">
            <w:pPr>
              <w:autoSpaceDE w:val="0"/>
              <w:autoSpaceDN w:val="0"/>
              <w:adjustRightInd w:val="0"/>
              <w:ind w:firstLine="0"/>
              <w:jc w:val="center"/>
              <w:rPr>
                <w:rFonts w:cs="Arial"/>
                <w:b/>
                <w:bCs/>
              </w:rPr>
            </w:pPr>
            <w:r w:rsidRPr="00DF2C2E">
              <w:rPr>
                <w:rFonts w:cs="Arial"/>
                <w:b/>
                <w:bCs/>
              </w:rPr>
              <w:t>2.479</w:t>
            </w:r>
          </w:p>
        </w:tc>
        <w:tc>
          <w:tcPr>
            <w:tcW w:w="1871" w:type="dxa"/>
            <w:noWrap/>
            <w:hideMark/>
          </w:tcPr>
          <w:p w14:paraId="5AE36337" w14:textId="77777777" w:rsidR="00D95E67" w:rsidRPr="00DF2C2E" w:rsidRDefault="00D95E67" w:rsidP="00846A50">
            <w:pPr>
              <w:pStyle w:val="TabelaseQuadros"/>
              <w:rPr>
                <w:b/>
                <w:szCs w:val="22"/>
              </w:rPr>
            </w:pPr>
            <w:r w:rsidRPr="00DF2C2E">
              <w:rPr>
                <w:b/>
                <w:szCs w:val="22"/>
              </w:rPr>
              <w:t>65,00%</w:t>
            </w:r>
          </w:p>
        </w:tc>
        <w:tc>
          <w:tcPr>
            <w:tcW w:w="1871" w:type="dxa"/>
            <w:noWrap/>
            <w:hideMark/>
          </w:tcPr>
          <w:p w14:paraId="60622452" w14:textId="77777777" w:rsidR="00D95E67" w:rsidRPr="00DF2C2E" w:rsidRDefault="00D95E67" w:rsidP="00BC3BE0">
            <w:pPr>
              <w:autoSpaceDE w:val="0"/>
              <w:autoSpaceDN w:val="0"/>
              <w:adjustRightInd w:val="0"/>
              <w:ind w:firstLine="29"/>
              <w:jc w:val="center"/>
              <w:rPr>
                <w:rFonts w:cs="Arial"/>
                <w:b/>
                <w:bCs/>
              </w:rPr>
            </w:pPr>
            <w:r w:rsidRPr="00DF2C2E">
              <w:rPr>
                <w:rFonts w:cs="Arial"/>
                <w:b/>
                <w:bCs/>
              </w:rPr>
              <w:t>1.612</w:t>
            </w:r>
          </w:p>
        </w:tc>
      </w:tr>
      <w:tr w:rsidR="00D95E67" w:rsidRPr="00DF2C2E" w14:paraId="36210F90" w14:textId="77777777" w:rsidTr="00F70767">
        <w:trPr>
          <w:trHeight w:val="342"/>
        </w:trPr>
        <w:tc>
          <w:tcPr>
            <w:tcW w:w="1871" w:type="dxa"/>
            <w:noWrap/>
            <w:hideMark/>
          </w:tcPr>
          <w:p w14:paraId="3161F061" w14:textId="77777777" w:rsidR="00D95E67" w:rsidRPr="00DF2C2E" w:rsidRDefault="00D95E67" w:rsidP="00846A50">
            <w:pPr>
              <w:pStyle w:val="TabelaseQuadros"/>
              <w:rPr>
                <w:szCs w:val="22"/>
              </w:rPr>
            </w:pPr>
            <w:r w:rsidRPr="00DF2C2E">
              <w:rPr>
                <w:szCs w:val="22"/>
              </w:rPr>
              <w:t>2016</w:t>
            </w:r>
          </w:p>
        </w:tc>
        <w:tc>
          <w:tcPr>
            <w:tcW w:w="1871" w:type="dxa"/>
            <w:noWrap/>
            <w:hideMark/>
          </w:tcPr>
          <w:p w14:paraId="154F7FE6" w14:textId="77777777" w:rsidR="00D95E67" w:rsidRPr="00DF2C2E" w:rsidRDefault="00D95E67" w:rsidP="00846A50">
            <w:pPr>
              <w:pStyle w:val="TabelaseQuadros"/>
              <w:rPr>
                <w:szCs w:val="22"/>
              </w:rPr>
            </w:pPr>
            <w:r w:rsidRPr="00DF2C2E">
              <w:rPr>
                <w:szCs w:val="22"/>
              </w:rPr>
              <w:t>1,00%</w:t>
            </w:r>
          </w:p>
        </w:tc>
        <w:tc>
          <w:tcPr>
            <w:tcW w:w="1871" w:type="dxa"/>
            <w:noWrap/>
            <w:hideMark/>
          </w:tcPr>
          <w:p w14:paraId="25EA590C" w14:textId="77777777" w:rsidR="00D95E67" w:rsidRPr="00DF2C2E" w:rsidRDefault="00D95E67" w:rsidP="00BC3BE0">
            <w:pPr>
              <w:autoSpaceDE w:val="0"/>
              <w:autoSpaceDN w:val="0"/>
              <w:adjustRightInd w:val="0"/>
              <w:ind w:firstLine="0"/>
              <w:jc w:val="center"/>
              <w:rPr>
                <w:rFonts w:cs="Arial"/>
              </w:rPr>
            </w:pPr>
            <w:r w:rsidRPr="00DF2C2E">
              <w:rPr>
                <w:rFonts w:cs="Arial"/>
              </w:rPr>
              <w:t>2.504</w:t>
            </w:r>
          </w:p>
        </w:tc>
        <w:tc>
          <w:tcPr>
            <w:tcW w:w="1871" w:type="dxa"/>
            <w:noWrap/>
            <w:hideMark/>
          </w:tcPr>
          <w:p w14:paraId="2A66E792" w14:textId="77777777" w:rsidR="00D95E67" w:rsidRPr="00DF2C2E" w:rsidRDefault="00D95E67" w:rsidP="00846A50">
            <w:pPr>
              <w:pStyle w:val="TabelaseQuadros"/>
              <w:rPr>
                <w:szCs w:val="22"/>
              </w:rPr>
            </w:pPr>
            <w:r w:rsidRPr="00DF2C2E">
              <w:rPr>
                <w:szCs w:val="22"/>
              </w:rPr>
              <w:t>65,00%</w:t>
            </w:r>
          </w:p>
        </w:tc>
        <w:tc>
          <w:tcPr>
            <w:tcW w:w="1871" w:type="dxa"/>
            <w:noWrap/>
            <w:hideMark/>
          </w:tcPr>
          <w:p w14:paraId="48CE8715" w14:textId="77777777" w:rsidR="00D95E67" w:rsidRPr="00DF2C2E" w:rsidRDefault="00D95E67" w:rsidP="00BC3BE0">
            <w:pPr>
              <w:autoSpaceDE w:val="0"/>
              <w:autoSpaceDN w:val="0"/>
              <w:adjustRightInd w:val="0"/>
              <w:ind w:firstLine="29"/>
              <w:jc w:val="center"/>
              <w:rPr>
                <w:rFonts w:cs="Arial"/>
              </w:rPr>
            </w:pPr>
            <w:r w:rsidRPr="00DF2C2E">
              <w:rPr>
                <w:rFonts w:cs="Arial"/>
              </w:rPr>
              <w:t>1.628</w:t>
            </w:r>
          </w:p>
        </w:tc>
      </w:tr>
      <w:tr w:rsidR="00D95E67" w:rsidRPr="00DF2C2E" w14:paraId="0F699878" w14:textId="77777777" w:rsidTr="00F70767">
        <w:trPr>
          <w:trHeight w:val="342"/>
        </w:trPr>
        <w:tc>
          <w:tcPr>
            <w:tcW w:w="1871" w:type="dxa"/>
            <w:noWrap/>
            <w:hideMark/>
          </w:tcPr>
          <w:p w14:paraId="2D5EE679" w14:textId="77777777" w:rsidR="00D95E67" w:rsidRPr="00DF2C2E" w:rsidRDefault="00D95E67" w:rsidP="00846A50">
            <w:pPr>
              <w:pStyle w:val="TabelaseQuadros"/>
              <w:rPr>
                <w:szCs w:val="22"/>
              </w:rPr>
            </w:pPr>
            <w:r w:rsidRPr="00DF2C2E">
              <w:rPr>
                <w:szCs w:val="22"/>
              </w:rPr>
              <w:t>2017</w:t>
            </w:r>
          </w:p>
        </w:tc>
        <w:tc>
          <w:tcPr>
            <w:tcW w:w="1871" w:type="dxa"/>
            <w:noWrap/>
            <w:hideMark/>
          </w:tcPr>
          <w:p w14:paraId="2CBC7DA9" w14:textId="77777777" w:rsidR="00D95E67" w:rsidRPr="00DF2C2E" w:rsidRDefault="00D95E67" w:rsidP="00846A50">
            <w:pPr>
              <w:pStyle w:val="TabelaseQuadros"/>
              <w:rPr>
                <w:szCs w:val="22"/>
              </w:rPr>
            </w:pPr>
            <w:r w:rsidRPr="00DF2C2E">
              <w:rPr>
                <w:szCs w:val="22"/>
              </w:rPr>
              <w:t>1,00%</w:t>
            </w:r>
          </w:p>
        </w:tc>
        <w:tc>
          <w:tcPr>
            <w:tcW w:w="1871" w:type="dxa"/>
            <w:noWrap/>
            <w:hideMark/>
          </w:tcPr>
          <w:p w14:paraId="562D7DBB" w14:textId="77777777" w:rsidR="00D95E67" w:rsidRPr="00DF2C2E" w:rsidRDefault="00D95E67" w:rsidP="00BC3BE0">
            <w:pPr>
              <w:autoSpaceDE w:val="0"/>
              <w:autoSpaceDN w:val="0"/>
              <w:adjustRightInd w:val="0"/>
              <w:ind w:firstLine="0"/>
              <w:jc w:val="center"/>
              <w:rPr>
                <w:rFonts w:cs="Arial"/>
              </w:rPr>
            </w:pPr>
            <w:r w:rsidRPr="00DF2C2E">
              <w:rPr>
                <w:rFonts w:cs="Arial"/>
              </w:rPr>
              <w:t>2.529</w:t>
            </w:r>
          </w:p>
        </w:tc>
        <w:tc>
          <w:tcPr>
            <w:tcW w:w="1871" w:type="dxa"/>
            <w:noWrap/>
            <w:hideMark/>
          </w:tcPr>
          <w:p w14:paraId="2A3D57C3" w14:textId="77777777" w:rsidR="00D95E67" w:rsidRPr="00DF2C2E" w:rsidRDefault="00D95E67" w:rsidP="00846A50">
            <w:pPr>
              <w:pStyle w:val="TabelaseQuadros"/>
              <w:rPr>
                <w:szCs w:val="22"/>
              </w:rPr>
            </w:pPr>
            <w:r w:rsidRPr="00DF2C2E">
              <w:rPr>
                <w:szCs w:val="22"/>
              </w:rPr>
              <w:t>65,00%</w:t>
            </w:r>
          </w:p>
        </w:tc>
        <w:tc>
          <w:tcPr>
            <w:tcW w:w="1871" w:type="dxa"/>
            <w:noWrap/>
            <w:hideMark/>
          </w:tcPr>
          <w:p w14:paraId="0E5C8BBD" w14:textId="77777777" w:rsidR="00D95E67" w:rsidRPr="00DF2C2E" w:rsidRDefault="00D95E67" w:rsidP="00BC3BE0">
            <w:pPr>
              <w:autoSpaceDE w:val="0"/>
              <w:autoSpaceDN w:val="0"/>
              <w:adjustRightInd w:val="0"/>
              <w:ind w:firstLine="29"/>
              <w:jc w:val="center"/>
              <w:rPr>
                <w:rFonts w:cs="Arial"/>
              </w:rPr>
            </w:pPr>
            <w:r w:rsidRPr="00DF2C2E">
              <w:rPr>
                <w:rFonts w:cs="Arial"/>
              </w:rPr>
              <w:t>1.644</w:t>
            </w:r>
          </w:p>
        </w:tc>
      </w:tr>
      <w:tr w:rsidR="00D95E67" w:rsidRPr="00DF2C2E" w14:paraId="5FF2F44B" w14:textId="77777777" w:rsidTr="00F70767">
        <w:trPr>
          <w:trHeight w:val="342"/>
        </w:trPr>
        <w:tc>
          <w:tcPr>
            <w:tcW w:w="1871" w:type="dxa"/>
            <w:noWrap/>
            <w:hideMark/>
          </w:tcPr>
          <w:p w14:paraId="610B0005" w14:textId="77777777" w:rsidR="00D95E67" w:rsidRPr="00DF2C2E" w:rsidRDefault="00D95E67" w:rsidP="00846A50">
            <w:pPr>
              <w:pStyle w:val="TabelaseQuadros"/>
              <w:rPr>
                <w:szCs w:val="22"/>
              </w:rPr>
            </w:pPr>
            <w:r w:rsidRPr="00DF2C2E">
              <w:rPr>
                <w:szCs w:val="22"/>
              </w:rPr>
              <w:t>2018</w:t>
            </w:r>
          </w:p>
        </w:tc>
        <w:tc>
          <w:tcPr>
            <w:tcW w:w="1871" w:type="dxa"/>
            <w:noWrap/>
            <w:hideMark/>
          </w:tcPr>
          <w:p w14:paraId="7E0CA424" w14:textId="77777777" w:rsidR="00D95E67" w:rsidRPr="00DF2C2E" w:rsidRDefault="00D95E67" w:rsidP="00846A50">
            <w:pPr>
              <w:pStyle w:val="TabelaseQuadros"/>
              <w:rPr>
                <w:szCs w:val="22"/>
              </w:rPr>
            </w:pPr>
            <w:r w:rsidRPr="00DF2C2E">
              <w:rPr>
                <w:szCs w:val="22"/>
              </w:rPr>
              <w:t>1,00%</w:t>
            </w:r>
          </w:p>
        </w:tc>
        <w:tc>
          <w:tcPr>
            <w:tcW w:w="1871" w:type="dxa"/>
            <w:noWrap/>
            <w:hideMark/>
          </w:tcPr>
          <w:p w14:paraId="46020199" w14:textId="77777777" w:rsidR="00D95E67" w:rsidRPr="00DF2C2E" w:rsidRDefault="00D95E67" w:rsidP="00BC3BE0">
            <w:pPr>
              <w:autoSpaceDE w:val="0"/>
              <w:autoSpaceDN w:val="0"/>
              <w:adjustRightInd w:val="0"/>
              <w:ind w:firstLine="0"/>
              <w:jc w:val="center"/>
              <w:rPr>
                <w:rFonts w:cs="Arial"/>
              </w:rPr>
            </w:pPr>
            <w:r w:rsidRPr="00DF2C2E">
              <w:rPr>
                <w:rFonts w:cs="Arial"/>
              </w:rPr>
              <w:t>2.555</w:t>
            </w:r>
          </w:p>
        </w:tc>
        <w:tc>
          <w:tcPr>
            <w:tcW w:w="1871" w:type="dxa"/>
            <w:noWrap/>
            <w:hideMark/>
          </w:tcPr>
          <w:p w14:paraId="5604229F" w14:textId="77777777" w:rsidR="00D95E67" w:rsidRPr="00DF2C2E" w:rsidRDefault="00D95E67" w:rsidP="00846A50">
            <w:pPr>
              <w:pStyle w:val="TabelaseQuadros"/>
              <w:rPr>
                <w:szCs w:val="22"/>
              </w:rPr>
            </w:pPr>
            <w:r w:rsidRPr="00DF2C2E">
              <w:rPr>
                <w:szCs w:val="22"/>
              </w:rPr>
              <w:t>65,00%</w:t>
            </w:r>
          </w:p>
        </w:tc>
        <w:tc>
          <w:tcPr>
            <w:tcW w:w="1871" w:type="dxa"/>
            <w:noWrap/>
            <w:hideMark/>
          </w:tcPr>
          <w:p w14:paraId="77B11802" w14:textId="77777777" w:rsidR="00D95E67" w:rsidRPr="00DF2C2E" w:rsidRDefault="00D95E67" w:rsidP="00BC3BE0">
            <w:pPr>
              <w:autoSpaceDE w:val="0"/>
              <w:autoSpaceDN w:val="0"/>
              <w:adjustRightInd w:val="0"/>
              <w:ind w:firstLine="29"/>
              <w:jc w:val="center"/>
              <w:rPr>
                <w:rFonts w:cs="Arial"/>
              </w:rPr>
            </w:pPr>
            <w:r w:rsidRPr="00DF2C2E">
              <w:rPr>
                <w:rFonts w:cs="Arial"/>
              </w:rPr>
              <w:t>1.660</w:t>
            </w:r>
          </w:p>
        </w:tc>
      </w:tr>
      <w:tr w:rsidR="00D95E67" w:rsidRPr="00DF2C2E" w14:paraId="429D841B" w14:textId="77777777" w:rsidTr="00F70767">
        <w:trPr>
          <w:trHeight w:val="342"/>
        </w:trPr>
        <w:tc>
          <w:tcPr>
            <w:tcW w:w="1871" w:type="dxa"/>
            <w:noWrap/>
            <w:hideMark/>
          </w:tcPr>
          <w:p w14:paraId="0692CCEC" w14:textId="77777777" w:rsidR="00D95E67" w:rsidRPr="00DF2C2E" w:rsidRDefault="00D95E67" w:rsidP="00846A50">
            <w:pPr>
              <w:pStyle w:val="TabelaseQuadros"/>
              <w:rPr>
                <w:szCs w:val="22"/>
              </w:rPr>
            </w:pPr>
            <w:r w:rsidRPr="00DF2C2E">
              <w:rPr>
                <w:szCs w:val="22"/>
              </w:rPr>
              <w:t>2019</w:t>
            </w:r>
          </w:p>
        </w:tc>
        <w:tc>
          <w:tcPr>
            <w:tcW w:w="1871" w:type="dxa"/>
            <w:noWrap/>
            <w:hideMark/>
          </w:tcPr>
          <w:p w14:paraId="48CC2DE2" w14:textId="77777777" w:rsidR="00D95E67" w:rsidRPr="00DF2C2E" w:rsidRDefault="00D95E67" w:rsidP="00846A50">
            <w:pPr>
              <w:pStyle w:val="TabelaseQuadros"/>
              <w:rPr>
                <w:szCs w:val="22"/>
              </w:rPr>
            </w:pPr>
            <w:r w:rsidRPr="00DF2C2E">
              <w:rPr>
                <w:szCs w:val="22"/>
              </w:rPr>
              <w:t>1,00%</w:t>
            </w:r>
          </w:p>
        </w:tc>
        <w:tc>
          <w:tcPr>
            <w:tcW w:w="1871" w:type="dxa"/>
            <w:noWrap/>
            <w:hideMark/>
          </w:tcPr>
          <w:p w14:paraId="5C092120" w14:textId="77777777" w:rsidR="00D95E67" w:rsidRPr="00DF2C2E" w:rsidRDefault="00D95E67" w:rsidP="00BC3BE0">
            <w:pPr>
              <w:autoSpaceDE w:val="0"/>
              <w:autoSpaceDN w:val="0"/>
              <w:adjustRightInd w:val="0"/>
              <w:ind w:firstLine="0"/>
              <w:jc w:val="center"/>
              <w:rPr>
                <w:rFonts w:cs="Arial"/>
              </w:rPr>
            </w:pPr>
            <w:r w:rsidRPr="00DF2C2E">
              <w:rPr>
                <w:rFonts w:cs="Arial"/>
              </w:rPr>
              <w:t>2.580</w:t>
            </w:r>
          </w:p>
        </w:tc>
        <w:tc>
          <w:tcPr>
            <w:tcW w:w="1871" w:type="dxa"/>
            <w:noWrap/>
            <w:hideMark/>
          </w:tcPr>
          <w:p w14:paraId="6548A349" w14:textId="77777777" w:rsidR="00D95E67" w:rsidRPr="00DF2C2E" w:rsidRDefault="00D95E67" w:rsidP="00846A50">
            <w:pPr>
              <w:pStyle w:val="TabelaseQuadros"/>
              <w:rPr>
                <w:szCs w:val="22"/>
              </w:rPr>
            </w:pPr>
            <w:r w:rsidRPr="00DF2C2E">
              <w:rPr>
                <w:szCs w:val="22"/>
              </w:rPr>
              <w:t>65,00%</w:t>
            </w:r>
          </w:p>
        </w:tc>
        <w:tc>
          <w:tcPr>
            <w:tcW w:w="1871" w:type="dxa"/>
            <w:noWrap/>
            <w:hideMark/>
          </w:tcPr>
          <w:p w14:paraId="2EAD1F7B" w14:textId="77777777" w:rsidR="00D95E67" w:rsidRPr="00DF2C2E" w:rsidRDefault="00D95E67" w:rsidP="00BC3BE0">
            <w:pPr>
              <w:autoSpaceDE w:val="0"/>
              <w:autoSpaceDN w:val="0"/>
              <w:adjustRightInd w:val="0"/>
              <w:ind w:firstLine="29"/>
              <w:jc w:val="center"/>
              <w:rPr>
                <w:rFonts w:cs="Arial"/>
              </w:rPr>
            </w:pPr>
            <w:r w:rsidRPr="00DF2C2E">
              <w:rPr>
                <w:rFonts w:cs="Arial"/>
              </w:rPr>
              <w:t>1.677</w:t>
            </w:r>
          </w:p>
        </w:tc>
      </w:tr>
      <w:tr w:rsidR="00D95E67" w:rsidRPr="00DF2C2E" w14:paraId="5A2A390A" w14:textId="77777777" w:rsidTr="00F70767">
        <w:trPr>
          <w:trHeight w:val="342"/>
        </w:trPr>
        <w:tc>
          <w:tcPr>
            <w:tcW w:w="1871" w:type="dxa"/>
            <w:noWrap/>
            <w:hideMark/>
          </w:tcPr>
          <w:p w14:paraId="2FE1D228" w14:textId="77777777" w:rsidR="00D95E67" w:rsidRPr="00DF2C2E" w:rsidRDefault="00D95E67" w:rsidP="00846A50">
            <w:pPr>
              <w:pStyle w:val="TabelaseQuadros"/>
              <w:rPr>
                <w:szCs w:val="22"/>
              </w:rPr>
            </w:pPr>
            <w:r w:rsidRPr="00DF2C2E">
              <w:rPr>
                <w:szCs w:val="22"/>
              </w:rPr>
              <w:t>2020</w:t>
            </w:r>
          </w:p>
        </w:tc>
        <w:tc>
          <w:tcPr>
            <w:tcW w:w="1871" w:type="dxa"/>
            <w:noWrap/>
            <w:hideMark/>
          </w:tcPr>
          <w:p w14:paraId="054813EA" w14:textId="77777777" w:rsidR="00D95E67" w:rsidRPr="00DF2C2E" w:rsidRDefault="00D95E67" w:rsidP="00846A50">
            <w:pPr>
              <w:pStyle w:val="TabelaseQuadros"/>
              <w:rPr>
                <w:szCs w:val="22"/>
              </w:rPr>
            </w:pPr>
            <w:r w:rsidRPr="00DF2C2E">
              <w:rPr>
                <w:szCs w:val="22"/>
              </w:rPr>
              <w:t>1,00%</w:t>
            </w:r>
          </w:p>
        </w:tc>
        <w:tc>
          <w:tcPr>
            <w:tcW w:w="1871" w:type="dxa"/>
            <w:noWrap/>
            <w:hideMark/>
          </w:tcPr>
          <w:p w14:paraId="3930A125" w14:textId="77777777" w:rsidR="00D95E67" w:rsidRPr="00DF2C2E" w:rsidRDefault="00D95E67" w:rsidP="00BC3BE0">
            <w:pPr>
              <w:autoSpaceDE w:val="0"/>
              <w:autoSpaceDN w:val="0"/>
              <w:adjustRightInd w:val="0"/>
              <w:ind w:firstLine="0"/>
              <w:jc w:val="center"/>
              <w:rPr>
                <w:rFonts w:cs="Arial"/>
              </w:rPr>
            </w:pPr>
            <w:r w:rsidRPr="00DF2C2E">
              <w:rPr>
                <w:rFonts w:cs="Arial"/>
              </w:rPr>
              <w:t>2.606</w:t>
            </w:r>
          </w:p>
        </w:tc>
        <w:tc>
          <w:tcPr>
            <w:tcW w:w="1871" w:type="dxa"/>
            <w:noWrap/>
            <w:hideMark/>
          </w:tcPr>
          <w:p w14:paraId="19A2D791" w14:textId="77777777" w:rsidR="00D95E67" w:rsidRPr="00DF2C2E" w:rsidRDefault="00D95E67" w:rsidP="00846A50">
            <w:pPr>
              <w:pStyle w:val="TabelaseQuadros"/>
              <w:rPr>
                <w:szCs w:val="22"/>
              </w:rPr>
            </w:pPr>
            <w:r w:rsidRPr="00DF2C2E">
              <w:rPr>
                <w:szCs w:val="22"/>
              </w:rPr>
              <w:t>75,00%</w:t>
            </w:r>
          </w:p>
        </w:tc>
        <w:tc>
          <w:tcPr>
            <w:tcW w:w="1871" w:type="dxa"/>
            <w:noWrap/>
            <w:hideMark/>
          </w:tcPr>
          <w:p w14:paraId="1734A853" w14:textId="77777777" w:rsidR="00D95E67" w:rsidRPr="00DF2C2E" w:rsidRDefault="00D95E67" w:rsidP="00BC3BE0">
            <w:pPr>
              <w:autoSpaceDE w:val="0"/>
              <w:autoSpaceDN w:val="0"/>
              <w:adjustRightInd w:val="0"/>
              <w:ind w:firstLine="29"/>
              <w:jc w:val="center"/>
              <w:rPr>
                <w:rFonts w:cs="Arial"/>
              </w:rPr>
            </w:pPr>
            <w:r w:rsidRPr="00DF2C2E">
              <w:rPr>
                <w:rFonts w:cs="Arial"/>
              </w:rPr>
              <w:t>1.954</w:t>
            </w:r>
          </w:p>
        </w:tc>
      </w:tr>
      <w:tr w:rsidR="00D95E67" w:rsidRPr="00DF2C2E" w14:paraId="438B769E" w14:textId="77777777" w:rsidTr="00F70767">
        <w:trPr>
          <w:trHeight w:val="342"/>
        </w:trPr>
        <w:tc>
          <w:tcPr>
            <w:tcW w:w="1871" w:type="dxa"/>
            <w:noWrap/>
            <w:hideMark/>
          </w:tcPr>
          <w:p w14:paraId="20DB1A03" w14:textId="77777777" w:rsidR="00D95E67" w:rsidRPr="00DF2C2E" w:rsidRDefault="00D95E67" w:rsidP="00846A50">
            <w:pPr>
              <w:pStyle w:val="TabelaseQuadros"/>
              <w:rPr>
                <w:szCs w:val="22"/>
              </w:rPr>
            </w:pPr>
            <w:r w:rsidRPr="00DF2C2E">
              <w:rPr>
                <w:szCs w:val="22"/>
              </w:rPr>
              <w:t>2021</w:t>
            </w:r>
          </w:p>
        </w:tc>
        <w:tc>
          <w:tcPr>
            <w:tcW w:w="1871" w:type="dxa"/>
            <w:noWrap/>
            <w:hideMark/>
          </w:tcPr>
          <w:p w14:paraId="1081B5B7" w14:textId="77777777" w:rsidR="00D95E67" w:rsidRPr="00DF2C2E" w:rsidRDefault="00D95E67" w:rsidP="00846A50">
            <w:pPr>
              <w:pStyle w:val="TabelaseQuadros"/>
              <w:rPr>
                <w:szCs w:val="22"/>
              </w:rPr>
            </w:pPr>
            <w:r w:rsidRPr="00DF2C2E">
              <w:rPr>
                <w:szCs w:val="22"/>
              </w:rPr>
              <w:t>1,00%</w:t>
            </w:r>
          </w:p>
        </w:tc>
        <w:tc>
          <w:tcPr>
            <w:tcW w:w="1871" w:type="dxa"/>
            <w:noWrap/>
            <w:hideMark/>
          </w:tcPr>
          <w:p w14:paraId="5B24F20A" w14:textId="77777777" w:rsidR="00D95E67" w:rsidRPr="00DF2C2E" w:rsidRDefault="00D95E67" w:rsidP="00BC3BE0">
            <w:pPr>
              <w:autoSpaceDE w:val="0"/>
              <w:autoSpaceDN w:val="0"/>
              <w:adjustRightInd w:val="0"/>
              <w:ind w:firstLine="0"/>
              <w:jc w:val="center"/>
              <w:rPr>
                <w:rFonts w:cs="Arial"/>
              </w:rPr>
            </w:pPr>
            <w:r w:rsidRPr="00DF2C2E">
              <w:rPr>
                <w:rFonts w:cs="Arial"/>
              </w:rPr>
              <w:t>2.632</w:t>
            </w:r>
          </w:p>
        </w:tc>
        <w:tc>
          <w:tcPr>
            <w:tcW w:w="1871" w:type="dxa"/>
            <w:noWrap/>
            <w:hideMark/>
          </w:tcPr>
          <w:p w14:paraId="33664B31" w14:textId="77777777" w:rsidR="00D95E67" w:rsidRPr="00DF2C2E" w:rsidRDefault="00D95E67" w:rsidP="00846A50">
            <w:pPr>
              <w:pStyle w:val="TabelaseQuadros"/>
              <w:rPr>
                <w:szCs w:val="22"/>
              </w:rPr>
            </w:pPr>
            <w:r w:rsidRPr="00DF2C2E">
              <w:rPr>
                <w:szCs w:val="22"/>
              </w:rPr>
              <w:t>75,00%</w:t>
            </w:r>
          </w:p>
        </w:tc>
        <w:tc>
          <w:tcPr>
            <w:tcW w:w="1871" w:type="dxa"/>
            <w:noWrap/>
            <w:hideMark/>
          </w:tcPr>
          <w:p w14:paraId="765F5D4E" w14:textId="77777777" w:rsidR="00D95E67" w:rsidRPr="00DF2C2E" w:rsidRDefault="00D95E67" w:rsidP="00BC3BE0">
            <w:pPr>
              <w:autoSpaceDE w:val="0"/>
              <w:autoSpaceDN w:val="0"/>
              <w:adjustRightInd w:val="0"/>
              <w:ind w:firstLine="29"/>
              <w:jc w:val="center"/>
              <w:rPr>
                <w:rFonts w:cs="Arial"/>
              </w:rPr>
            </w:pPr>
            <w:r w:rsidRPr="00DF2C2E">
              <w:rPr>
                <w:rFonts w:cs="Arial"/>
              </w:rPr>
              <w:t>1.974</w:t>
            </w:r>
          </w:p>
        </w:tc>
      </w:tr>
      <w:tr w:rsidR="00D95E67" w:rsidRPr="00DF2C2E" w14:paraId="73BAC0B2" w14:textId="77777777" w:rsidTr="00F70767">
        <w:trPr>
          <w:trHeight w:val="342"/>
        </w:trPr>
        <w:tc>
          <w:tcPr>
            <w:tcW w:w="1871" w:type="dxa"/>
            <w:noWrap/>
            <w:hideMark/>
          </w:tcPr>
          <w:p w14:paraId="585259D9" w14:textId="77777777" w:rsidR="00D95E67" w:rsidRPr="00DF2C2E" w:rsidRDefault="00D95E67" w:rsidP="00846A50">
            <w:pPr>
              <w:pStyle w:val="TabelaseQuadros"/>
              <w:rPr>
                <w:szCs w:val="22"/>
              </w:rPr>
            </w:pPr>
            <w:r w:rsidRPr="00DF2C2E">
              <w:rPr>
                <w:szCs w:val="22"/>
              </w:rPr>
              <w:t>2022</w:t>
            </w:r>
          </w:p>
        </w:tc>
        <w:tc>
          <w:tcPr>
            <w:tcW w:w="1871" w:type="dxa"/>
            <w:noWrap/>
            <w:hideMark/>
          </w:tcPr>
          <w:p w14:paraId="6A4DBA7D" w14:textId="77777777" w:rsidR="00D95E67" w:rsidRPr="00DF2C2E" w:rsidRDefault="00D95E67" w:rsidP="00846A50">
            <w:pPr>
              <w:pStyle w:val="TabelaseQuadros"/>
              <w:rPr>
                <w:szCs w:val="22"/>
              </w:rPr>
            </w:pPr>
            <w:r w:rsidRPr="00DF2C2E">
              <w:rPr>
                <w:szCs w:val="22"/>
              </w:rPr>
              <w:t>1,00%</w:t>
            </w:r>
          </w:p>
        </w:tc>
        <w:tc>
          <w:tcPr>
            <w:tcW w:w="1871" w:type="dxa"/>
            <w:noWrap/>
            <w:hideMark/>
          </w:tcPr>
          <w:p w14:paraId="42F83363" w14:textId="77777777" w:rsidR="00D95E67" w:rsidRPr="00DF2C2E" w:rsidRDefault="00D95E67" w:rsidP="00BC3BE0">
            <w:pPr>
              <w:autoSpaceDE w:val="0"/>
              <w:autoSpaceDN w:val="0"/>
              <w:adjustRightInd w:val="0"/>
              <w:ind w:firstLine="0"/>
              <w:jc w:val="center"/>
              <w:rPr>
                <w:rFonts w:cs="Arial"/>
              </w:rPr>
            </w:pPr>
            <w:r w:rsidRPr="00DF2C2E">
              <w:rPr>
                <w:rFonts w:cs="Arial"/>
              </w:rPr>
              <w:t>2.658</w:t>
            </w:r>
          </w:p>
        </w:tc>
        <w:tc>
          <w:tcPr>
            <w:tcW w:w="1871" w:type="dxa"/>
            <w:noWrap/>
            <w:hideMark/>
          </w:tcPr>
          <w:p w14:paraId="46D83EF9" w14:textId="77777777" w:rsidR="00D95E67" w:rsidRPr="00DF2C2E" w:rsidRDefault="00D95E67" w:rsidP="00846A50">
            <w:pPr>
              <w:pStyle w:val="TabelaseQuadros"/>
              <w:rPr>
                <w:szCs w:val="22"/>
              </w:rPr>
            </w:pPr>
            <w:r w:rsidRPr="00DF2C2E">
              <w:rPr>
                <w:szCs w:val="22"/>
              </w:rPr>
              <w:t>75,00%</w:t>
            </w:r>
          </w:p>
        </w:tc>
        <w:tc>
          <w:tcPr>
            <w:tcW w:w="1871" w:type="dxa"/>
            <w:noWrap/>
            <w:hideMark/>
          </w:tcPr>
          <w:p w14:paraId="70F4A069" w14:textId="77777777" w:rsidR="00D95E67" w:rsidRPr="00DF2C2E" w:rsidRDefault="00D95E67" w:rsidP="00BC3BE0">
            <w:pPr>
              <w:autoSpaceDE w:val="0"/>
              <w:autoSpaceDN w:val="0"/>
              <w:adjustRightInd w:val="0"/>
              <w:ind w:firstLine="29"/>
              <w:jc w:val="center"/>
              <w:rPr>
                <w:rFonts w:cs="Arial"/>
              </w:rPr>
            </w:pPr>
            <w:r w:rsidRPr="00DF2C2E">
              <w:rPr>
                <w:rFonts w:cs="Arial"/>
              </w:rPr>
              <w:t>1.994</w:t>
            </w:r>
          </w:p>
        </w:tc>
      </w:tr>
      <w:tr w:rsidR="00D95E67" w:rsidRPr="00DF2C2E" w14:paraId="60DF20FE" w14:textId="77777777" w:rsidTr="00F70767">
        <w:trPr>
          <w:trHeight w:val="342"/>
        </w:trPr>
        <w:tc>
          <w:tcPr>
            <w:tcW w:w="1871" w:type="dxa"/>
            <w:noWrap/>
            <w:hideMark/>
          </w:tcPr>
          <w:p w14:paraId="5E7F63E0" w14:textId="77777777" w:rsidR="00D95E67" w:rsidRPr="00DF2C2E" w:rsidRDefault="00D95E67" w:rsidP="00846A50">
            <w:pPr>
              <w:pStyle w:val="TabelaseQuadros"/>
              <w:rPr>
                <w:szCs w:val="22"/>
              </w:rPr>
            </w:pPr>
            <w:r w:rsidRPr="00DF2C2E">
              <w:rPr>
                <w:szCs w:val="22"/>
              </w:rPr>
              <w:t>2023</w:t>
            </w:r>
          </w:p>
        </w:tc>
        <w:tc>
          <w:tcPr>
            <w:tcW w:w="1871" w:type="dxa"/>
            <w:noWrap/>
            <w:hideMark/>
          </w:tcPr>
          <w:p w14:paraId="582761EA" w14:textId="77777777" w:rsidR="00D95E67" w:rsidRPr="00DF2C2E" w:rsidRDefault="00D95E67" w:rsidP="00846A50">
            <w:pPr>
              <w:pStyle w:val="TabelaseQuadros"/>
              <w:rPr>
                <w:szCs w:val="22"/>
              </w:rPr>
            </w:pPr>
            <w:r w:rsidRPr="00DF2C2E">
              <w:rPr>
                <w:szCs w:val="22"/>
              </w:rPr>
              <w:t>1,00%</w:t>
            </w:r>
          </w:p>
        </w:tc>
        <w:tc>
          <w:tcPr>
            <w:tcW w:w="1871" w:type="dxa"/>
            <w:noWrap/>
            <w:hideMark/>
          </w:tcPr>
          <w:p w14:paraId="79E42A2B" w14:textId="77777777" w:rsidR="00D95E67" w:rsidRPr="00DF2C2E" w:rsidRDefault="00D95E67" w:rsidP="00BC3BE0">
            <w:pPr>
              <w:autoSpaceDE w:val="0"/>
              <w:autoSpaceDN w:val="0"/>
              <w:adjustRightInd w:val="0"/>
              <w:ind w:firstLine="0"/>
              <w:jc w:val="center"/>
              <w:rPr>
                <w:rFonts w:cs="Arial"/>
              </w:rPr>
            </w:pPr>
            <w:r w:rsidRPr="00DF2C2E">
              <w:rPr>
                <w:rFonts w:cs="Arial"/>
              </w:rPr>
              <w:t>2.685</w:t>
            </w:r>
          </w:p>
        </w:tc>
        <w:tc>
          <w:tcPr>
            <w:tcW w:w="1871" w:type="dxa"/>
            <w:noWrap/>
            <w:hideMark/>
          </w:tcPr>
          <w:p w14:paraId="41329D7F" w14:textId="77777777" w:rsidR="00D95E67" w:rsidRPr="00DF2C2E" w:rsidRDefault="00D95E67" w:rsidP="00846A50">
            <w:pPr>
              <w:pStyle w:val="TabelaseQuadros"/>
              <w:rPr>
                <w:szCs w:val="22"/>
              </w:rPr>
            </w:pPr>
            <w:r w:rsidRPr="00DF2C2E">
              <w:rPr>
                <w:szCs w:val="22"/>
              </w:rPr>
              <w:t>75,00%</w:t>
            </w:r>
          </w:p>
        </w:tc>
        <w:tc>
          <w:tcPr>
            <w:tcW w:w="1871" w:type="dxa"/>
            <w:noWrap/>
            <w:hideMark/>
          </w:tcPr>
          <w:p w14:paraId="4DD0DDF0" w14:textId="77777777" w:rsidR="00D95E67" w:rsidRPr="00DF2C2E" w:rsidRDefault="00D95E67" w:rsidP="00BC3BE0">
            <w:pPr>
              <w:autoSpaceDE w:val="0"/>
              <w:autoSpaceDN w:val="0"/>
              <w:adjustRightInd w:val="0"/>
              <w:ind w:firstLine="29"/>
              <w:jc w:val="center"/>
              <w:rPr>
                <w:rFonts w:cs="Arial"/>
              </w:rPr>
            </w:pPr>
            <w:r w:rsidRPr="00DF2C2E">
              <w:rPr>
                <w:rFonts w:cs="Arial"/>
              </w:rPr>
              <w:t>2.014</w:t>
            </w:r>
          </w:p>
        </w:tc>
      </w:tr>
      <w:tr w:rsidR="00D95E67" w:rsidRPr="00DF2C2E" w14:paraId="3D87BD2A" w14:textId="77777777" w:rsidTr="00F70767">
        <w:trPr>
          <w:trHeight w:val="342"/>
        </w:trPr>
        <w:tc>
          <w:tcPr>
            <w:tcW w:w="1871" w:type="dxa"/>
            <w:noWrap/>
            <w:hideMark/>
          </w:tcPr>
          <w:p w14:paraId="6B01A42F" w14:textId="77777777" w:rsidR="00D95E67" w:rsidRPr="00DF2C2E" w:rsidRDefault="00D95E67" w:rsidP="00846A50">
            <w:pPr>
              <w:pStyle w:val="TabelaseQuadros"/>
              <w:rPr>
                <w:szCs w:val="22"/>
              </w:rPr>
            </w:pPr>
            <w:r w:rsidRPr="00DF2C2E">
              <w:rPr>
                <w:szCs w:val="22"/>
              </w:rPr>
              <w:t>2024</w:t>
            </w:r>
          </w:p>
        </w:tc>
        <w:tc>
          <w:tcPr>
            <w:tcW w:w="1871" w:type="dxa"/>
            <w:noWrap/>
            <w:hideMark/>
          </w:tcPr>
          <w:p w14:paraId="39049F34" w14:textId="77777777" w:rsidR="00D95E67" w:rsidRPr="00DF2C2E" w:rsidRDefault="00D95E67" w:rsidP="00846A50">
            <w:pPr>
              <w:pStyle w:val="TabelaseQuadros"/>
              <w:rPr>
                <w:szCs w:val="22"/>
              </w:rPr>
            </w:pPr>
            <w:r w:rsidRPr="00DF2C2E">
              <w:rPr>
                <w:szCs w:val="22"/>
              </w:rPr>
              <w:t>1,00%</w:t>
            </w:r>
          </w:p>
        </w:tc>
        <w:tc>
          <w:tcPr>
            <w:tcW w:w="1871" w:type="dxa"/>
            <w:noWrap/>
            <w:hideMark/>
          </w:tcPr>
          <w:p w14:paraId="015C58C0" w14:textId="77777777" w:rsidR="00D95E67" w:rsidRPr="00DF2C2E" w:rsidRDefault="00D95E67" w:rsidP="00BC3BE0">
            <w:pPr>
              <w:autoSpaceDE w:val="0"/>
              <w:autoSpaceDN w:val="0"/>
              <w:adjustRightInd w:val="0"/>
              <w:ind w:firstLine="0"/>
              <w:jc w:val="center"/>
              <w:rPr>
                <w:rFonts w:cs="Arial"/>
              </w:rPr>
            </w:pPr>
            <w:r w:rsidRPr="00DF2C2E">
              <w:rPr>
                <w:rFonts w:cs="Arial"/>
              </w:rPr>
              <w:t>2.712</w:t>
            </w:r>
          </w:p>
        </w:tc>
        <w:tc>
          <w:tcPr>
            <w:tcW w:w="1871" w:type="dxa"/>
            <w:noWrap/>
            <w:hideMark/>
          </w:tcPr>
          <w:p w14:paraId="4EC55C78" w14:textId="77777777" w:rsidR="00D95E67" w:rsidRPr="00DF2C2E" w:rsidRDefault="00D95E67" w:rsidP="00846A50">
            <w:pPr>
              <w:pStyle w:val="TabelaseQuadros"/>
              <w:rPr>
                <w:szCs w:val="22"/>
              </w:rPr>
            </w:pPr>
            <w:r w:rsidRPr="00DF2C2E">
              <w:rPr>
                <w:szCs w:val="22"/>
              </w:rPr>
              <w:t>75,00%</w:t>
            </w:r>
          </w:p>
        </w:tc>
        <w:tc>
          <w:tcPr>
            <w:tcW w:w="1871" w:type="dxa"/>
            <w:noWrap/>
            <w:hideMark/>
          </w:tcPr>
          <w:p w14:paraId="04795392" w14:textId="77777777" w:rsidR="00D95E67" w:rsidRPr="00DF2C2E" w:rsidRDefault="00D95E67" w:rsidP="00BC3BE0">
            <w:pPr>
              <w:autoSpaceDE w:val="0"/>
              <w:autoSpaceDN w:val="0"/>
              <w:adjustRightInd w:val="0"/>
              <w:ind w:firstLine="29"/>
              <w:jc w:val="center"/>
              <w:rPr>
                <w:rFonts w:cs="Arial"/>
              </w:rPr>
            </w:pPr>
            <w:r w:rsidRPr="00DF2C2E">
              <w:rPr>
                <w:rFonts w:cs="Arial"/>
              </w:rPr>
              <w:t>2.034</w:t>
            </w:r>
          </w:p>
        </w:tc>
      </w:tr>
      <w:tr w:rsidR="00D95E67" w:rsidRPr="00DF2C2E" w14:paraId="25CC1B89" w14:textId="77777777" w:rsidTr="00F70767">
        <w:trPr>
          <w:trHeight w:val="342"/>
        </w:trPr>
        <w:tc>
          <w:tcPr>
            <w:tcW w:w="1871" w:type="dxa"/>
            <w:noWrap/>
            <w:hideMark/>
          </w:tcPr>
          <w:p w14:paraId="1B70C5C8" w14:textId="77777777" w:rsidR="00D95E67" w:rsidRPr="00DF2C2E" w:rsidRDefault="00D95E67" w:rsidP="00846A50">
            <w:pPr>
              <w:pStyle w:val="TabelaseQuadros"/>
              <w:rPr>
                <w:b/>
                <w:szCs w:val="22"/>
              </w:rPr>
            </w:pPr>
            <w:r w:rsidRPr="00DF2C2E">
              <w:rPr>
                <w:b/>
                <w:szCs w:val="22"/>
              </w:rPr>
              <w:t>2025</w:t>
            </w:r>
          </w:p>
        </w:tc>
        <w:tc>
          <w:tcPr>
            <w:tcW w:w="1871" w:type="dxa"/>
            <w:noWrap/>
            <w:hideMark/>
          </w:tcPr>
          <w:p w14:paraId="5060551C" w14:textId="77777777" w:rsidR="00D95E67" w:rsidRPr="00DF2C2E" w:rsidRDefault="00D95E67" w:rsidP="00846A50">
            <w:pPr>
              <w:pStyle w:val="TabelaseQuadros"/>
              <w:rPr>
                <w:b/>
                <w:szCs w:val="22"/>
              </w:rPr>
            </w:pPr>
            <w:r w:rsidRPr="00DF2C2E">
              <w:rPr>
                <w:b/>
                <w:szCs w:val="22"/>
              </w:rPr>
              <w:t>1,00%</w:t>
            </w:r>
          </w:p>
        </w:tc>
        <w:tc>
          <w:tcPr>
            <w:tcW w:w="1871" w:type="dxa"/>
            <w:noWrap/>
            <w:hideMark/>
          </w:tcPr>
          <w:p w14:paraId="1AADE9A4" w14:textId="77777777" w:rsidR="00D95E67" w:rsidRPr="00DF2C2E" w:rsidRDefault="00D95E67" w:rsidP="00BC3BE0">
            <w:pPr>
              <w:autoSpaceDE w:val="0"/>
              <w:autoSpaceDN w:val="0"/>
              <w:adjustRightInd w:val="0"/>
              <w:ind w:firstLine="0"/>
              <w:jc w:val="center"/>
              <w:rPr>
                <w:rFonts w:cs="Arial"/>
                <w:b/>
                <w:bCs/>
              </w:rPr>
            </w:pPr>
            <w:r w:rsidRPr="00DF2C2E">
              <w:rPr>
                <w:rFonts w:cs="Arial"/>
                <w:b/>
                <w:bCs/>
              </w:rPr>
              <w:t>2.739</w:t>
            </w:r>
          </w:p>
        </w:tc>
        <w:tc>
          <w:tcPr>
            <w:tcW w:w="1871" w:type="dxa"/>
            <w:noWrap/>
            <w:hideMark/>
          </w:tcPr>
          <w:p w14:paraId="1CE90395" w14:textId="77777777" w:rsidR="00D95E67" w:rsidRPr="00DF2C2E" w:rsidRDefault="00D95E67" w:rsidP="00846A50">
            <w:pPr>
              <w:pStyle w:val="TabelaseQuadros"/>
              <w:rPr>
                <w:b/>
                <w:szCs w:val="22"/>
              </w:rPr>
            </w:pPr>
            <w:r w:rsidRPr="00DF2C2E">
              <w:rPr>
                <w:b/>
                <w:szCs w:val="22"/>
              </w:rPr>
              <w:t>85,00%</w:t>
            </w:r>
          </w:p>
        </w:tc>
        <w:tc>
          <w:tcPr>
            <w:tcW w:w="1871" w:type="dxa"/>
            <w:noWrap/>
            <w:hideMark/>
          </w:tcPr>
          <w:p w14:paraId="323B3E27" w14:textId="77777777" w:rsidR="00D95E67" w:rsidRPr="00DF2C2E" w:rsidRDefault="00D95E67" w:rsidP="00BC3BE0">
            <w:pPr>
              <w:autoSpaceDE w:val="0"/>
              <w:autoSpaceDN w:val="0"/>
              <w:adjustRightInd w:val="0"/>
              <w:ind w:firstLine="29"/>
              <w:jc w:val="center"/>
              <w:rPr>
                <w:rFonts w:cs="Arial"/>
                <w:b/>
                <w:bCs/>
              </w:rPr>
            </w:pPr>
            <w:r w:rsidRPr="00DF2C2E">
              <w:rPr>
                <w:rFonts w:cs="Arial"/>
                <w:b/>
                <w:bCs/>
              </w:rPr>
              <w:t>2.328</w:t>
            </w:r>
          </w:p>
        </w:tc>
      </w:tr>
      <w:tr w:rsidR="00D95E67" w:rsidRPr="00DF2C2E" w14:paraId="4885C59E" w14:textId="77777777" w:rsidTr="00F70767">
        <w:trPr>
          <w:trHeight w:val="342"/>
        </w:trPr>
        <w:tc>
          <w:tcPr>
            <w:tcW w:w="1871" w:type="dxa"/>
            <w:noWrap/>
            <w:hideMark/>
          </w:tcPr>
          <w:p w14:paraId="2249278B" w14:textId="77777777" w:rsidR="00D95E67" w:rsidRPr="00DF2C2E" w:rsidRDefault="00D95E67" w:rsidP="00846A50">
            <w:pPr>
              <w:pStyle w:val="TabelaseQuadros"/>
              <w:rPr>
                <w:szCs w:val="22"/>
              </w:rPr>
            </w:pPr>
            <w:r w:rsidRPr="00DF2C2E">
              <w:rPr>
                <w:szCs w:val="22"/>
              </w:rPr>
              <w:t>2026</w:t>
            </w:r>
          </w:p>
        </w:tc>
        <w:tc>
          <w:tcPr>
            <w:tcW w:w="1871" w:type="dxa"/>
            <w:noWrap/>
            <w:hideMark/>
          </w:tcPr>
          <w:p w14:paraId="6B7ED1FD" w14:textId="77777777" w:rsidR="00D95E67" w:rsidRPr="00DF2C2E" w:rsidRDefault="00D95E67" w:rsidP="00846A50">
            <w:pPr>
              <w:pStyle w:val="TabelaseQuadros"/>
              <w:rPr>
                <w:szCs w:val="22"/>
              </w:rPr>
            </w:pPr>
            <w:r w:rsidRPr="00DF2C2E">
              <w:rPr>
                <w:szCs w:val="22"/>
              </w:rPr>
              <w:t>1,00%</w:t>
            </w:r>
          </w:p>
        </w:tc>
        <w:tc>
          <w:tcPr>
            <w:tcW w:w="1871" w:type="dxa"/>
            <w:noWrap/>
            <w:hideMark/>
          </w:tcPr>
          <w:p w14:paraId="7B4AD696" w14:textId="77777777" w:rsidR="00D95E67" w:rsidRPr="00DF2C2E" w:rsidRDefault="00D95E67" w:rsidP="00BC3BE0">
            <w:pPr>
              <w:autoSpaceDE w:val="0"/>
              <w:autoSpaceDN w:val="0"/>
              <w:adjustRightInd w:val="0"/>
              <w:ind w:firstLine="0"/>
              <w:jc w:val="center"/>
              <w:rPr>
                <w:rFonts w:cs="Arial"/>
              </w:rPr>
            </w:pPr>
            <w:r w:rsidRPr="00DF2C2E">
              <w:rPr>
                <w:rFonts w:cs="Arial"/>
              </w:rPr>
              <w:t>2.766</w:t>
            </w:r>
          </w:p>
        </w:tc>
        <w:tc>
          <w:tcPr>
            <w:tcW w:w="1871" w:type="dxa"/>
            <w:noWrap/>
            <w:hideMark/>
          </w:tcPr>
          <w:p w14:paraId="0117261E" w14:textId="77777777" w:rsidR="00D95E67" w:rsidRPr="00DF2C2E" w:rsidRDefault="00D95E67" w:rsidP="00846A50">
            <w:pPr>
              <w:pStyle w:val="TabelaseQuadros"/>
              <w:rPr>
                <w:szCs w:val="22"/>
              </w:rPr>
            </w:pPr>
            <w:r w:rsidRPr="00DF2C2E">
              <w:rPr>
                <w:szCs w:val="22"/>
              </w:rPr>
              <w:t>85,00%</w:t>
            </w:r>
          </w:p>
        </w:tc>
        <w:tc>
          <w:tcPr>
            <w:tcW w:w="1871" w:type="dxa"/>
            <w:noWrap/>
            <w:hideMark/>
          </w:tcPr>
          <w:p w14:paraId="701DF67B" w14:textId="77777777" w:rsidR="00D95E67" w:rsidRPr="00DF2C2E" w:rsidRDefault="00D95E67" w:rsidP="00BC3BE0">
            <w:pPr>
              <w:autoSpaceDE w:val="0"/>
              <w:autoSpaceDN w:val="0"/>
              <w:adjustRightInd w:val="0"/>
              <w:ind w:firstLine="29"/>
              <w:jc w:val="center"/>
              <w:rPr>
                <w:rFonts w:cs="Arial"/>
              </w:rPr>
            </w:pPr>
            <w:r w:rsidRPr="00DF2C2E">
              <w:rPr>
                <w:rFonts w:cs="Arial"/>
              </w:rPr>
              <w:t>2.351</w:t>
            </w:r>
          </w:p>
        </w:tc>
      </w:tr>
      <w:tr w:rsidR="00D95E67" w:rsidRPr="00DF2C2E" w14:paraId="37F2EB19" w14:textId="77777777" w:rsidTr="00F70767">
        <w:trPr>
          <w:trHeight w:val="342"/>
        </w:trPr>
        <w:tc>
          <w:tcPr>
            <w:tcW w:w="1871" w:type="dxa"/>
            <w:noWrap/>
            <w:hideMark/>
          </w:tcPr>
          <w:p w14:paraId="4EFB2A38" w14:textId="77777777" w:rsidR="00D95E67" w:rsidRPr="00DF2C2E" w:rsidRDefault="00D95E67" w:rsidP="00846A50">
            <w:pPr>
              <w:pStyle w:val="TabelaseQuadros"/>
              <w:rPr>
                <w:szCs w:val="22"/>
              </w:rPr>
            </w:pPr>
            <w:r w:rsidRPr="00DF2C2E">
              <w:rPr>
                <w:szCs w:val="22"/>
              </w:rPr>
              <w:t>2027</w:t>
            </w:r>
          </w:p>
        </w:tc>
        <w:tc>
          <w:tcPr>
            <w:tcW w:w="1871" w:type="dxa"/>
            <w:noWrap/>
            <w:hideMark/>
          </w:tcPr>
          <w:p w14:paraId="148F8ECC" w14:textId="77777777" w:rsidR="00D95E67" w:rsidRPr="00DF2C2E" w:rsidRDefault="00D95E67" w:rsidP="00846A50">
            <w:pPr>
              <w:pStyle w:val="TabelaseQuadros"/>
              <w:rPr>
                <w:szCs w:val="22"/>
              </w:rPr>
            </w:pPr>
            <w:r w:rsidRPr="00DF2C2E">
              <w:rPr>
                <w:szCs w:val="22"/>
              </w:rPr>
              <w:t>1,00%</w:t>
            </w:r>
          </w:p>
        </w:tc>
        <w:tc>
          <w:tcPr>
            <w:tcW w:w="1871" w:type="dxa"/>
            <w:noWrap/>
            <w:hideMark/>
          </w:tcPr>
          <w:p w14:paraId="6265E387" w14:textId="77777777" w:rsidR="00D95E67" w:rsidRPr="00DF2C2E" w:rsidRDefault="00D95E67" w:rsidP="00BC3BE0">
            <w:pPr>
              <w:autoSpaceDE w:val="0"/>
              <w:autoSpaceDN w:val="0"/>
              <w:adjustRightInd w:val="0"/>
              <w:ind w:firstLine="0"/>
              <w:jc w:val="center"/>
              <w:rPr>
                <w:rFonts w:cs="Arial"/>
              </w:rPr>
            </w:pPr>
            <w:r w:rsidRPr="00DF2C2E">
              <w:rPr>
                <w:rFonts w:cs="Arial"/>
              </w:rPr>
              <w:t>2.794</w:t>
            </w:r>
          </w:p>
        </w:tc>
        <w:tc>
          <w:tcPr>
            <w:tcW w:w="1871" w:type="dxa"/>
            <w:noWrap/>
            <w:hideMark/>
          </w:tcPr>
          <w:p w14:paraId="79D68D74" w14:textId="77777777" w:rsidR="00D95E67" w:rsidRPr="00DF2C2E" w:rsidRDefault="00D95E67" w:rsidP="00846A50">
            <w:pPr>
              <w:pStyle w:val="TabelaseQuadros"/>
              <w:rPr>
                <w:szCs w:val="22"/>
              </w:rPr>
            </w:pPr>
            <w:r w:rsidRPr="00DF2C2E">
              <w:rPr>
                <w:szCs w:val="22"/>
              </w:rPr>
              <w:t>85,00%</w:t>
            </w:r>
          </w:p>
        </w:tc>
        <w:tc>
          <w:tcPr>
            <w:tcW w:w="1871" w:type="dxa"/>
            <w:noWrap/>
            <w:hideMark/>
          </w:tcPr>
          <w:p w14:paraId="36FD8C0F" w14:textId="77777777" w:rsidR="00D95E67" w:rsidRPr="00DF2C2E" w:rsidRDefault="00D95E67" w:rsidP="00BC3BE0">
            <w:pPr>
              <w:autoSpaceDE w:val="0"/>
              <w:autoSpaceDN w:val="0"/>
              <w:adjustRightInd w:val="0"/>
              <w:ind w:firstLine="29"/>
              <w:jc w:val="center"/>
              <w:rPr>
                <w:rFonts w:cs="Arial"/>
              </w:rPr>
            </w:pPr>
            <w:r w:rsidRPr="00DF2C2E">
              <w:rPr>
                <w:rFonts w:cs="Arial"/>
              </w:rPr>
              <w:t>2.375</w:t>
            </w:r>
          </w:p>
        </w:tc>
      </w:tr>
      <w:tr w:rsidR="00D95E67" w:rsidRPr="00DF2C2E" w14:paraId="134A93DC" w14:textId="77777777" w:rsidTr="00F70767">
        <w:trPr>
          <w:trHeight w:val="342"/>
        </w:trPr>
        <w:tc>
          <w:tcPr>
            <w:tcW w:w="1871" w:type="dxa"/>
            <w:noWrap/>
            <w:hideMark/>
          </w:tcPr>
          <w:p w14:paraId="7D31FB24" w14:textId="77777777" w:rsidR="00D95E67" w:rsidRPr="00DF2C2E" w:rsidRDefault="00D95E67" w:rsidP="00846A50">
            <w:pPr>
              <w:pStyle w:val="TabelaseQuadros"/>
              <w:rPr>
                <w:szCs w:val="22"/>
              </w:rPr>
            </w:pPr>
            <w:r w:rsidRPr="00DF2C2E">
              <w:rPr>
                <w:szCs w:val="22"/>
              </w:rPr>
              <w:t>2028</w:t>
            </w:r>
          </w:p>
        </w:tc>
        <w:tc>
          <w:tcPr>
            <w:tcW w:w="1871" w:type="dxa"/>
            <w:noWrap/>
            <w:hideMark/>
          </w:tcPr>
          <w:p w14:paraId="017C84D9" w14:textId="77777777" w:rsidR="00D95E67" w:rsidRPr="00DF2C2E" w:rsidRDefault="00D95E67" w:rsidP="00846A50">
            <w:pPr>
              <w:pStyle w:val="TabelaseQuadros"/>
              <w:rPr>
                <w:szCs w:val="22"/>
              </w:rPr>
            </w:pPr>
            <w:r w:rsidRPr="00DF2C2E">
              <w:rPr>
                <w:szCs w:val="22"/>
              </w:rPr>
              <w:t>1,00%</w:t>
            </w:r>
          </w:p>
        </w:tc>
        <w:tc>
          <w:tcPr>
            <w:tcW w:w="1871" w:type="dxa"/>
            <w:noWrap/>
            <w:hideMark/>
          </w:tcPr>
          <w:p w14:paraId="21013A8C" w14:textId="77777777" w:rsidR="00D95E67" w:rsidRPr="00DF2C2E" w:rsidRDefault="00D95E67" w:rsidP="00BC3BE0">
            <w:pPr>
              <w:autoSpaceDE w:val="0"/>
              <w:autoSpaceDN w:val="0"/>
              <w:adjustRightInd w:val="0"/>
              <w:ind w:firstLine="0"/>
              <w:jc w:val="center"/>
              <w:rPr>
                <w:rFonts w:cs="Arial"/>
              </w:rPr>
            </w:pPr>
            <w:r w:rsidRPr="00DF2C2E">
              <w:rPr>
                <w:rFonts w:cs="Arial"/>
              </w:rPr>
              <w:t>2.822</w:t>
            </w:r>
          </w:p>
        </w:tc>
        <w:tc>
          <w:tcPr>
            <w:tcW w:w="1871" w:type="dxa"/>
            <w:noWrap/>
            <w:hideMark/>
          </w:tcPr>
          <w:p w14:paraId="472FCBCD" w14:textId="77777777" w:rsidR="00D95E67" w:rsidRPr="00DF2C2E" w:rsidRDefault="00D95E67" w:rsidP="00846A50">
            <w:pPr>
              <w:pStyle w:val="TabelaseQuadros"/>
              <w:rPr>
                <w:szCs w:val="22"/>
              </w:rPr>
            </w:pPr>
            <w:r w:rsidRPr="00DF2C2E">
              <w:rPr>
                <w:szCs w:val="22"/>
              </w:rPr>
              <w:t>85,00%</w:t>
            </w:r>
          </w:p>
        </w:tc>
        <w:tc>
          <w:tcPr>
            <w:tcW w:w="1871" w:type="dxa"/>
            <w:noWrap/>
            <w:hideMark/>
          </w:tcPr>
          <w:p w14:paraId="0FAA4CA2" w14:textId="77777777" w:rsidR="00D95E67" w:rsidRPr="00DF2C2E" w:rsidRDefault="00D95E67" w:rsidP="00BC3BE0">
            <w:pPr>
              <w:autoSpaceDE w:val="0"/>
              <w:autoSpaceDN w:val="0"/>
              <w:adjustRightInd w:val="0"/>
              <w:ind w:firstLine="29"/>
              <w:jc w:val="center"/>
              <w:rPr>
                <w:rFonts w:cs="Arial"/>
              </w:rPr>
            </w:pPr>
            <w:r w:rsidRPr="00DF2C2E">
              <w:rPr>
                <w:rFonts w:cs="Arial"/>
              </w:rPr>
              <w:t>2.399</w:t>
            </w:r>
          </w:p>
        </w:tc>
      </w:tr>
      <w:tr w:rsidR="00D95E67" w:rsidRPr="00DF2C2E" w14:paraId="5437315A" w14:textId="77777777" w:rsidTr="00F70767">
        <w:trPr>
          <w:trHeight w:val="342"/>
        </w:trPr>
        <w:tc>
          <w:tcPr>
            <w:tcW w:w="1871" w:type="dxa"/>
            <w:noWrap/>
            <w:hideMark/>
          </w:tcPr>
          <w:p w14:paraId="2F170A75" w14:textId="77777777" w:rsidR="00D95E67" w:rsidRPr="00DF2C2E" w:rsidRDefault="00D95E67" w:rsidP="00846A50">
            <w:pPr>
              <w:pStyle w:val="TabelaseQuadros"/>
              <w:rPr>
                <w:szCs w:val="22"/>
              </w:rPr>
            </w:pPr>
            <w:r w:rsidRPr="00DF2C2E">
              <w:rPr>
                <w:szCs w:val="22"/>
              </w:rPr>
              <w:t>2029</w:t>
            </w:r>
          </w:p>
        </w:tc>
        <w:tc>
          <w:tcPr>
            <w:tcW w:w="1871" w:type="dxa"/>
            <w:noWrap/>
            <w:hideMark/>
          </w:tcPr>
          <w:p w14:paraId="21F8F270" w14:textId="77777777" w:rsidR="00D95E67" w:rsidRPr="00DF2C2E" w:rsidRDefault="00D95E67" w:rsidP="00846A50">
            <w:pPr>
              <w:pStyle w:val="TabelaseQuadros"/>
              <w:rPr>
                <w:szCs w:val="22"/>
              </w:rPr>
            </w:pPr>
            <w:r w:rsidRPr="00DF2C2E">
              <w:rPr>
                <w:szCs w:val="22"/>
              </w:rPr>
              <w:t>1,00%</w:t>
            </w:r>
          </w:p>
        </w:tc>
        <w:tc>
          <w:tcPr>
            <w:tcW w:w="1871" w:type="dxa"/>
            <w:noWrap/>
            <w:hideMark/>
          </w:tcPr>
          <w:p w14:paraId="6679748C" w14:textId="77777777" w:rsidR="00D95E67" w:rsidRPr="00DF2C2E" w:rsidRDefault="00D95E67" w:rsidP="00BC3BE0">
            <w:pPr>
              <w:autoSpaceDE w:val="0"/>
              <w:autoSpaceDN w:val="0"/>
              <w:adjustRightInd w:val="0"/>
              <w:ind w:firstLine="0"/>
              <w:jc w:val="center"/>
              <w:rPr>
                <w:rFonts w:cs="Arial"/>
              </w:rPr>
            </w:pPr>
            <w:r w:rsidRPr="00DF2C2E">
              <w:rPr>
                <w:rFonts w:cs="Arial"/>
              </w:rPr>
              <w:t>2.850</w:t>
            </w:r>
          </w:p>
        </w:tc>
        <w:tc>
          <w:tcPr>
            <w:tcW w:w="1871" w:type="dxa"/>
            <w:noWrap/>
            <w:hideMark/>
          </w:tcPr>
          <w:p w14:paraId="5C791219" w14:textId="77777777" w:rsidR="00D95E67" w:rsidRPr="00DF2C2E" w:rsidRDefault="00D95E67" w:rsidP="00846A50">
            <w:pPr>
              <w:pStyle w:val="TabelaseQuadros"/>
              <w:rPr>
                <w:szCs w:val="22"/>
              </w:rPr>
            </w:pPr>
            <w:r w:rsidRPr="00DF2C2E">
              <w:rPr>
                <w:szCs w:val="22"/>
              </w:rPr>
              <w:t>85,00%</w:t>
            </w:r>
          </w:p>
        </w:tc>
        <w:tc>
          <w:tcPr>
            <w:tcW w:w="1871" w:type="dxa"/>
            <w:noWrap/>
            <w:hideMark/>
          </w:tcPr>
          <w:p w14:paraId="2BB830DC" w14:textId="77777777" w:rsidR="00D95E67" w:rsidRPr="00DF2C2E" w:rsidRDefault="00D95E67" w:rsidP="00BC3BE0">
            <w:pPr>
              <w:autoSpaceDE w:val="0"/>
              <w:autoSpaceDN w:val="0"/>
              <w:adjustRightInd w:val="0"/>
              <w:ind w:firstLine="29"/>
              <w:jc w:val="center"/>
              <w:rPr>
                <w:rFonts w:cs="Arial"/>
              </w:rPr>
            </w:pPr>
            <w:r w:rsidRPr="00DF2C2E">
              <w:rPr>
                <w:rFonts w:cs="Arial"/>
              </w:rPr>
              <w:t>2.423</w:t>
            </w:r>
          </w:p>
        </w:tc>
      </w:tr>
      <w:tr w:rsidR="00D95E67" w:rsidRPr="00DF2C2E" w14:paraId="0E358277" w14:textId="77777777" w:rsidTr="00F70767">
        <w:trPr>
          <w:trHeight w:val="342"/>
        </w:trPr>
        <w:tc>
          <w:tcPr>
            <w:tcW w:w="1871" w:type="dxa"/>
            <w:noWrap/>
            <w:hideMark/>
          </w:tcPr>
          <w:p w14:paraId="646D23D5" w14:textId="77777777" w:rsidR="00D95E67" w:rsidRPr="00DF2C2E" w:rsidRDefault="00D95E67" w:rsidP="00846A50">
            <w:pPr>
              <w:pStyle w:val="TabelaseQuadros"/>
              <w:rPr>
                <w:szCs w:val="22"/>
              </w:rPr>
            </w:pPr>
            <w:r w:rsidRPr="00DF2C2E">
              <w:rPr>
                <w:szCs w:val="22"/>
              </w:rPr>
              <w:t>2030</w:t>
            </w:r>
          </w:p>
        </w:tc>
        <w:tc>
          <w:tcPr>
            <w:tcW w:w="1871" w:type="dxa"/>
            <w:noWrap/>
            <w:hideMark/>
          </w:tcPr>
          <w:p w14:paraId="4A048FEC" w14:textId="77777777" w:rsidR="00D95E67" w:rsidRPr="00DF2C2E" w:rsidRDefault="00D95E67" w:rsidP="00846A50">
            <w:pPr>
              <w:pStyle w:val="TabelaseQuadros"/>
              <w:rPr>
                <w:szCs w:val="22"/>
              </w:rPr>
            </w:pPr>
            <w:r w:rsidRPr="00DF2C2E">
              <w:rPr>
                <w:szCs w:val="22"/>
              </w:rPr>
              <w:t>1,00%</w:t>
            </w:r>
          </w:p>
        </w:tc>
        <w:tc>
          <w:tcPr>
            <w:tcW w:w="1871" w:type="dxa"/>
            <w:noWrap/>
            <w:hideMark/>
          </w:tcPr>
          <w:p w14:paraId="2C124001" w14:textId="77777777" w:rsidR="00D95E67" w:rsidRPr="00DF2C2E" w:rsidRDefault="00D95E67" w:rsidP="00BC3BE0">
            <w:pPr>
              <w:autoSpaceDE w:val="0"/>
              <w:autoSpaceDN w:val="0"/>
              <w:adjustRightInd w:val="0"/>
              <w:ind w:firstLine="0"/>
              <w:jc w:val="center"/>
              <w:rPr>
                <w:rFonts w:cs="Arial"/>
              </w:rPr>
            </w:pPr>
            <w:r w:rsidRPr="00DF2C2E">
              <w:rPr>
                <w:rFonts w:cs="Arial"/>
              </w:rPr>
              <w:t>2.879</w:t>
            </w:r>
          </w:p>
        </w:tc>
        <w:tc>
          <w:tcPr>
            <w:tcW w:w="1871" w:type="dxa"/>
            <w:noWrap/>
            <w:hideMark/>
          </w:tcPr>
          <w:p w14:paraId="532E3616" w14:textId="77777777" w:rsidR="00D95E67" w:rsidRPr="00DF2C2E" w:rsidRDefault="00D95E67" w:rsidP="00846A50">
            <w:pPr>
              <w:pStyle w:val="TabelaseQuadros"/>
              <w:rPr>
                <w:szCs w:val="22"/>
              </w:rPr>
            </w:pPr>
            <w:r w:rsidRPr="00DF2C2E">
              <w:rPr>
                <w:szCs w:val="22"/>
              </w:rPr>
              <w:t>95,00%</w:t>
            </w:r>
          </w:p>
        </w:tc>
        <w:tc>
          <w:tcPr>
            <w:tcW w:w="1871" w:type="dxa"/>
            <w:noWrap/>
            <w:hideMark/>
          </w:tcPr>
          <w:p w14:paraId="2EDDCE06" w14:textId="77777777" w:rsidR="00D95E67" w:rsidRPr="00DF2C2E" w:rsidRDefault="00D95E67" w:rsidP="00BC3BE0">
            <w:pPr>
              <w:autoSpaceDE w:val="0"/>
              <w:autoSpaceDN w:val="0"/>
              <w:adjustRightInd w:val="0"/>
              <w:ind w:firstLine="29"/>
              <w:jc w:val="center"/>
              <w:rPr>
                <w:rFonts w:cs="Arial"/>
              </w:rPr>
            </w:pPr>
            <w:r w:rsidRPr="00DF2C2E">
              <w:rPr>
                <w:rFonts w:cs="Arial"/>
              </w:rPr>
              <w:t>2.735</w:t>
            </w:r>
          </w:p>
        </w:tc>
      </w:tr>
      <w:tr w:rsidR="00D95E67" w:rsidRPr="00DF2C2E" w14:paraId="0969962A" w14:textId="77777777" w:rsidTr="00F70767">
        <w:trPr>
          <w:trHeight w:val="342"/>
        </w:trPr>
        <w:tc>
          <w:tcPr>
            <w:tcW w:w="1871" w:type="dxa"/>
            <w:noWrap/>
            <w:hideMark/>
          </w:tcPr>
          <w:p w14:paraId="35DAD13E" w14:textId="77777777" w:rsidR="00D95E67" w:rsidRPr="00DF2C2E" w:rsidRDefault="00D95E67" w:rsidP="00846A50">
            <w:pPr>
              <w:pStyle w:val="TabelaseQuadros"/>
              <w:rPr>
                <w:szCs w:val="22"/>
              </w:rPr>
            </w:pPr>
            <w:r w:rsidRPr="00DF2C2E">
              <w:rPr>
                <w:szCs w:val="22"/>
              </w:rPr>
              <w:t>2031</w:t>
            </w:r>
          </w:p>
        </w:tc>
        <w:tc>
          <w:tcPr>
            <w:tcW w:w="1871" w:type="dxa"/>
            <w:noWrap/>
            <w:hideMark/>
          </w:tcPr>
          <w:p w14:paraId="269A1257" w14:textId="77777777" w:rsidR="00D95E67" w:rsidRPr="00DF2C2E" w:rsidRDefault="00D95E67" w:rsidP="00846A50">
            <w:pPr>
              <w:pStyle w:val="TabelaseQuadros"/>
              <w:rPr>
                <w:szCs w:val="22"/>
              </w:rPr>
            </w:pPr>
            <w:r w:rsidRPr="00DF2C2E">
              <w:rPr>
                <w:szCs w:val="22"/>
              </w:rPr>
              <w:t>1,00%</w:t>
            </w:r>
          </w:p>
        </w:tc>
        <w:tc>
          <w:tcPr>
            <w:tcW w:w="1871" w:type="dxa"/>
            <w:noWrap/>
            <w:hideMark/>
          </w:tcPr>
          <w:p w14:paraId="7FBE4CC6" w14:textId="77777777" w:rsidR="00D95E67" w:rsidRPr="00DF2C2E" w:rsidRDefault="00D95E67" w:rsidP="00BC3BE0">
            <w:pPr>
              <w:autoSpaceDE w:val="0"/>
              <w:autoSpaceDN w:val="0"/>
              <w:adjustRightInd w:val="0"/>
              <w:ind w:firstLine="0"/>
              <w:jc w:val="center"/>
              <w:rPr>
                <w:rFonts w:cs="Arial"/>
              </w:rPr>
            </w:pPr>
            <w:r w:rsidRPr="00DF2C2E">
              <w:rPr>
                <w:rFonts w:cs="Arial"/>
              </w:rPr>
              <w:t>2.907</w:t>
            </w:r>
          </w:p>
        </w:tc>
        <w:tc>
          <w:tcPr>
            <w:tcW w:w="1871" w:type="dxa"/>
            <w:noWrap/>
            <w:hideMark/>
          </w:tcPr>
          <w:p w14:paraId="42943879" w14:textId="77777777" w:rsidR="00D95E67" w:rsidRPr="00DF2C2E" w:rsidRDefault="00D95E67" w:rsidP="00846A50">
            <w:pPr>
              <w:pStyle w:val="TabelaseQuadros"/>
              <w:rPr>
                <w:szCs w:val="22"/>
              </w:rPr>
            </w:pPr>
            <w:r w:rsidRPr="00DF2C2E">
              <w:rPr>
                <w:szCs w:val="22"/>
              </w:rPr>
              <w:t>96,00%</w:t>
            </w:r>
          </w:p>
        </w:tc>
        <w:tc>
          <w:tcPr>
            <w:tcW w:w="1871" w:type="dxa"/>
            <w:noWrap/>
            <w:hideMark/>
          </w:tcPr>
          <w:p w14:paraId="4B474D34" w14:textId="77777777" w:rsidR="00D95E67" w:rsidRPr="00DF2C2E" w:rsidRDefault="00D95E67" w:rsidP="00BC3BE0">
            <w:pPr>
              <w:autoSpaceDE w:val="0"/>
              <w:autoSpaceDN w:val="0"/>
              <w:adjustRightInd w:val="0"/>
              <w:ind w:firstLine="29"/>
              <w:jc w:val="center"/>
              <w:rPr>
                <w:rFonts w:cs="Arial"/>
              </w:rPr>
            </w:pPr>
            <w:r w:rsidRPr="00DF2C2E">
              <w:rPr>
                <w:rFonts w:cs="Arial"/>
              </w:rPr>
              <w:t>2.791</w:t>
            </w:r>
          </w:p>
        </w:tc>
      </w:tr>
      <w:tr w:rsidR="00D95E67" w:rsidRPr="00DF2C2E" w14:paraId="4E429B5F" w14:textId="77777777" w:rsidTr="00F70767">
        <w:trPr>
          <w:trHeight w:val="342"/>
        </w:trPr>
        <w:tc>
          <w:tcPr>
            <w:tcW w:w="1871" w:type="dxa"/>
            <w:noWrap/>
            <w:hideMark/>
          </w:tcPr>
          <w:p w14:paraId="32B28DAB" w14:textId="77777777" w:rsidR="00D95E67" w:rsidRPr="00DF2C2E" w:rsidRDefault="00D95E67" w:rsidP="00846A50">
            <w:pPr>
              <w:pStyle w:val="TabelaseQuadros"/>
              <w:rPr>
                <w:szCs w:val="22"/>
              </w:rPr>
            </w:pPr>
            <w:r w:rsidRPr="00DF2C2E">
              <w:rPr>
                <w:szCs w:val="22"/>
              </w:rPr>
              <w:t>2032</w:t>
            </w:r>
          </w:p>
        </w:tc>
        <w:tc>
          <w:tcPr>
            <w:tcW w:w="1871" w:type="dxa"/>
            <w:noWrap/>
            <w:hideMark/>
          </w:tcPr>
          <w:p w14:paraId="06F1ACBF" w14:textId="77777777" w:rsidR="00D95E67" w:rsidRPr="00DF2C2E" w:rsidRDefault="00D95E67" w:rsidP="00846A50">
            <w:pPr>
              <w:pStyle w:val="TabelaseQuadros"/>
              <w:rPr>
                <w:szCs w:val="22"/>
              </w:rPr>
            </w:pPr>
            <w:r w:rsidRPr="00DF2C2E">
              <w:rPr>
                <w:szCs w:val="22"/>
              </w:rPr>
              <w:t>1,00%</w:t>
            </w:r>
          </w:p>
        </w:tc>
        <w:tc>
          <w:tcPr>
            <w:tcW w:w="1871" w:type="dxa"/>
            <w:noWrap/>
            <w:hideMark/>
          </w:tcPr>
          <w:p w14:paraId="007CC3C7" w14:textId="77777777" w:rsidR="00D95E67" w:rsidRPr="00DF2C2E" w:rsidRDefault="00D95E67" w:rsidP="00BC3BE0">
            <w:pPr>
              <w:autoSpaceDE w:val="0"/>
              <w:autoSpaceDN w:val="0"/>
              <w:adjustRightInd w:val="0"/>
              <w:ind w:firstLine="0"/>
              <w:jc w:val="center"/>
              <w:rPr>
                <w:rFonts w:cs="Arial"/>
              </w:rPr>
            </w:pPr>
            <w:r w:rsidRPr="00DF2C2E">
              <w:rPr>
                <w:rFonts w:cs="Arial"/>
              </w:rPr>
              <w:t>2.936</w:t>
            </w:r>
          </w:p>
        </w:tc>
        <w:tc>
          <w:tcPr>
            <w:tcW w:w="1871" w:type="dxa"/>
            <w:noWrap/>
            <w:hideMark/>
          </w:tcPr>
          <w:p w14:paraId="4D6F5919" w14:textId="77777777" w:rsidR="00D95E67" w:rsidRPr="00DF2C2E" w:rsidRDefault="00D95E67" w:rsidP="00846A50">
            <w:pPr>
              <w:pStyle w:val="TabelaseQuadros"/>
              <w:rPr>
                <w:szCs w:val="22"/>
              </w:rPr>
            </w:pPr>
            <w:r w:rsidRPr="00DF2C2E">
              <w:rPr>
                <w:szCs w:val="22"/>
              </w:rPr>
              <w:t>97,00%</w:t>
            </w:r>
          </w:p>
        </w:tc>
        <w:tc>
          <w:tcPr>
            <w:tcW w:w="1871" w:type="dxa"/>
            <w:noWrap/>
            <w:hideMark/>
          </w:tcPr>
          <w:p w14:paraId="43B9E994" w14:textId="77777777" w:rsidR="00D95E67" w:rsidRPr="00DF2C2E" w:rsidRDefault="00D95E67" w:rsidP="00BC3BE0">
            <w:pPr>
              <w:autoSpaceDE w:val="0"/>
              <w:autoSpaceDN w:val="0"/>
              <w:adjustRightInd w:val="0"/>
              <w:ind w:firstLine="29"/>
              <w:jc w:val="center"/>
              <w:rPr>
                <w:rFonts w:cs="Arial"/>
              </w:rPr>
            </w:pPr>
            <w:r w:rsidRPr="00DF2C2E">
              <w:rPr>
                <w:rFonts w:cs="Arial"/>
              </w:rPr>
              <w:t>2.848</w:t>
            </w:r>
          </w:p>
        </w:tc>
      </w:tr>
      <w:tr w:rsidR="00D95E67" w:rsidRPr="00DF2C2E" w14:paraId="1BC28010" w14:textId="77777777" w:rsidTr="00F70767">
        <w:trPr>
          <w:trHeight w:val="342"/>
        </w:trPr>
        <w:tc>
          <w:tcPr>
            <w:tcW w:w="1871" w:type="dxa"/>
            <w:noWrap/>
            <w:hideMark/>
          </w:tcPr>
          <w:p w14:paraId="6C4F65B9" w14:textId="77777777" w:rsidR="00D95E67" w:rsidRPr="00DF2C2E" w:rsidRDefault="00D95E67" w:rsidP="00846A50">
            <w:pPr>
              <w:pStyle w:val="TabelaseQuadros"/>
              <w:rPr>
                <w:szCs w:val="22"/>
              </w:rPr>
            </w:pPr>
            <w:r w:rsidRPr="00DF2C2E">
              <w:rPr>
                <w:szCs w:val="22"/>
              </w:rPr>
              <w:t>2033</w:t>
            </w:r>
          </w:p>
        </w:tc>
        <w:tc>
          <w:tcPr>
            <w:tcW w:w="1871" w:type="dxa"/>
            <w:noWrap/>
            <w:hideMark/>
          </w:tcPr>
          <w:p w14:paraId="3CFE5EB9" w14:textId="77777777" w:rsidR="00D95E67" w:rsidRPr="00DF2C2E" w:rsidRDefault="00D95E67" w:rsidP="00846A50">
            <w:pPr>
              <w:pStyle w:val="TabelaseQuadros"/>
              <w:rPr>
                <w:szCs w:val="22"/>
              </w:rPr>
            </w:pPr>
            <w:r w:rsidRPr="00DF2C2E">
              <w:rPr>
                <w:szCs w:val="22"/>
              </w:rPr>
              <w:t>1,00%</w:t>
            </w:r>
          </w:p>
        </w:tc>
        <w:tc>
          <w:tcPr>
            <w:tcW w:w="1871" w:type="dxa"/>
            <w:noWrap/>
            <w:hideMark/>
          </w:tcPr>
          <w:p w14:paraId="0584A412" w14:textId="77777777" w:rsidR="00D95E67" w:rsidRPr="00DF2C2E" w:rsidRDefault="00D95E67" w:rsidP="00BC3BE0">
            <w:pPr>
              <w:autoSpaceDE w:val="0"/>
              <w:autoSpaceDN w:val="0"/>
              <w:adjustRightInd w:val="0"/>
              <w:ind w:firstLine="0"/>
              <w:jc w:val="center"/>
              <w:rPr>
                <w:rFonts w:cs="Arial"/>
              </w:rPr>
            </w:pPr>
            <w:r w:rsidRPr="00DF2C2E">
              <w:rPr>
                <w:rFonts w:cs="Arial"/>
              </w:rPr>
              <w:t>2.966</w:t>
            </w:r>
          </w:p>
        </w:tc>
        <w:tc>
          <w:tcPr>
            <w:tcW w:w="1871" w:type="dxa"/>
            <w:noWrap/>
            <w:hideMark/>
          </w:tcPr>
          <w:p w14:paraId="4C96F73E" w14:textId="77777777" w:rsidR="00D95E67" w:rsidRPr="00DF2C2E" w:rsidRDefault="00D95E67" w:rsidP="00846A50">
            <w:pPr>
              <w:pStyle w:val="TabelaseQuadros"/>
              <w:rPr>
                <w:szCs w:val="22"/>
              </w:rPr>
            </w:pPr>
            <w:r w:rsidRPr="00DF2C2E">
              <w:rPr>
                <w:szCs w:val="22"/>
              </w:rPr>
              <w:t>98,00%</w:t>
            </w:r>
          </w:p>
        </w:tc>
        <w:tc>
          <w:tcPr>
            <w:tcW w:w="1871" w:type="dxa"/>
            <w:noWrap/>
            <w:hideMark/>
          </w:tcPr>
          <w:p w14:paraId="5697E1E9" w14:textId="77777777" w:rsidR="00D95E67" w:rsidRPr="00DF2C2E" w:rsidRDefault="00D95E67" w:rsidP="00BC3BE0">
            <w:pPr>
              <w:autoSpaceDE w:val="0"/>
              <w:autoSpaceDN w:val="0"/>
              <w:adjustRightInd w:val="0"/>
              <w:ind w:firstLine="29"/>
              <w:jc w:val="center"/>
              <w:rPr>
                <w:rFonts w:cs="Arial"/>
              </w:rPr>
            </w:pPr>
            <w:r w:rsidRPr="00DF2C2E">
              <w:rPr>
                <w:rFonts w:cs="Arial"/>
              </w:rPr>
              <w:t>2.906</w:t>
            </w:r>
          </w:p>
        </w:tc>
      </w:tr>
      <w:tr w:rsidR="00D95E67" w:rsidRPr="00DF2C2E" w14:paraId="5DE82A6B" w14:textId="77777777" w:rsidTr="00F70767">
        <w:trPr>
          <w:trHeight w:val="342"/>
        </w:trPr>
        <w:tc>
          <w:tcPr>
            <w:tcW w:w="1871" w:type="dxa"/>
            <w:noWrap/>
            <w:hideMark/>
          </w:tcPr>
          <w:p w14:paraId="0FB7A62E" w14:textId="77777777" w:rsidR="00D95E67" w:rsidRPr="00DF2C2E" w:rsidRDefault="00D95E67" w:rsidP="00846A50">
            <w:pPr>
              <w:pStyle w:val="TabelaseQuadros"/>
              <w:rPr>
                <w:szCs w:val="22"/>
              </w:rPr>
            </w:pPr>
            <w:r w:rsidRPr="00DF2C2E">
              <w:rPr>
                <w:szCs w:val="22"/>
              </w:rPr>
              <w:t>2034</w:t>
            </w:r>
          </w:p>
        </w:tc>
        <w:tc>
          <w:tcPr>
            <w:tcW w:w="1871" w:type="dxa"/>
            <w:noWrap/>
            <w:hideMark/>
          </w:tcPr>
          <w:p w14:paraId="136EE750" w14:textId="77777777" w:rsidR="00D95E67" w:rsidRPr="00DF2C2E" w:rsidRDefault="00D95E67" w:rsidP="00846A50">
            <w:pPr>
              <w:pStyle w:val="TabelaseQuadros"/>
              <w:rPr>
                <w:szCs w:val="22"/>
              </w:rPr>
            </w:pPr>
            <w:r w:rsidRPr="00DF2C2E">
              <w:rPr>
                <w:szCs w:val="22"/>
              </w:rPr>
              <w:t>1,00%</w:t>
            </w:r>
          </w:p>
        </w:tc>
        <w:tc>
          <w:tcPr>
            <w:tcW w:w="1871" w:type="dxa"/>
            <w:noWrap/>
            <w:hideMark/>
          </w:tcPr>
          <w:p w14:paraId="20ACAF2C" w14:textId="77777777" w:rsidR="00D95E67" w:rsidRPr="00DF2C2E" w:rsidRDefault="00D95E67" w:rsidP="00BC3BE0">
            <w:pPr>
              <w:autoSpaceDE w:val="0"/>
              <w:autoSpaceDN w:val="0"/>
              <w:adjustRightInd w:val="0"/>
              <w:ind w:firstLine="0"/>
              <w:jc w:val="center"/>
              <w:rPr>
                <w:rFonts w:cs="Arial"/>
              </w:rPr>
            </w:pPr>
            <w:r w:rsidRPr="00DF2C2E">
              <w:rPr>
                <w:rFonts w:cs="Arial"/>
              </w:rPr>
              <w:t>2.995</w:t>
            </w:r>
          </w:p>
        </w:tc>
        <w:tc>
          <w:tcPr>
            <w:tcW w:w="1871" w:type="dxa"/>
            <w:noWrap/>
            <w:hideMark/>
          </w:tcPr>
          <w:p w14:paraId="1BC8ECEC" w14:textId="77777777" w:rsidR="00D95E67" w:rsidRPr="00DF2C2E" w:rsidRDefault="00D95E67" w:rsidP="00846A50">
            <w:pPr>
              <w:pStyle w:val="TabelaseQuadros"/>
              <w:rPr>
                <w:szCs w:val="22"/>
              </w:rPr>
            </w:pPr>
            <w:r w:rsidRPr="00DF2C2E">
              <w:rPr>
                <w:szCs w:val="22"/>
              </w:rPr>
              <w:t>99,00%</w:t>
            </w:r>
          </w:p>
        </w:tc>
        <w:tc>
          <w:tcPr>
            <w:tcW w:w="1871" w:type="dxa"/>
            <w:noWrap/>
            <w:hideMark/>
          </w:tcPr>
          <w:p w14:paraId="0635ED95" w14:textId="77777777" w:rsidR="00D95E67" w:rsidRPr="00DF2C2E" w:rsidRDefault="00D95E67" w:rsidP="00BC3BE0">
            <w:pPr>
              <w:autoSpaceDE w:val="0"/>
              <w:autoSpaceDN w:val="0"/>
              <w:adjustRightInd w:val="0"/>
              <w:ind w:firstLine="29"/>
              <w:jc w:val="center"/>
              <w:rPr>
                <w:rFonts w:cs="Arial"/>
              </w:rPr>
            </w:pPr>
            <w:r w:rsidRPr="00DF2C2E">
              <w:rPr>
                <w:rFonts w:cs="Arial"/>
              </w:rPr>
              <w:t>2.966</w:t>
            </w:r>
          </w:p>
        </w:tc>
      </w:tr>
      <w:tr w:rsidR="00D95E67" w:rsidRPr="00C43184" w14:paraId="62217BB0" w14:textId="77777777" w:rsidTr="00F70767">
        <w:trPr>
          <w:trHeight w:val="342"/>
        </w:trPr>
        <w:tc>
          <w:tcPr>
            <w:tcW w:w="1871" w:type="dxa"/>
            <w:noWrap/>
            <w:hideMark/>
          </w:tcPr>
          <w:p w14:paraId="2EB03B0A" w14:textId="77777777" w:rsidR="00D95E67" w:rsidRPr="00DF2C2E" w:rsidRDefault="00D95E67" w:rsidP="00846A50">
            <w:pPr>
              <w:pStyle w:val="TabelaseQuadros"/>
              <w:rPr>
                <w:b/>
                <w:szCs w:val="22"/>
              </w:rPr>
            </w:pPr>
            <w:r w:rsidRPr="00DF2C2E">
              <w:rPr>
                <w:b/>
                <w:szCs w:val="22"/>
              </w:rPr>
              <w:t>2035</w:t>
            </w:r>
          </w:p>
        </w:tc>
        <w:tc>
          <w:tcPr>
            <w:tcW w:w="1871" w:type="dxa"/>
            <w:noWrap/>
            <w:hideMark/>
          </w:tcPr>
          <w:p w14:paraId="39D5C540" w14:textId="77777777" w:rsidR="00D95E67" w:rsidRPr="00DF2C2E" w:rsidRDefault="00D95E67" w:rsidP="00846A50">
            <w:pPr>
              <w:pStyle w:val="TabelaseQuadros"/>
              <w:rPr>
                <w:b/>
                <w:szCs w:val="22"/>
              </w:rPr>
            </w:pPr>
            <w:r w:rsidRPr="00DF2C2E">
              <w:rPr>
                <w:b/>
                <w:szCs w:val="22"/>
              </w:rPr>
              <w:t>1,00%</w:t>
            </w:r>
          </w:p>
        </w:tc>
        <w:tc>
          <w:tcPr>
            <w:tcW w:w="1871" w:type="dxa"/>
            <w:noWrap/>
            <w:hideMark/>
          </w:tcPr>
          <w:p w14:paraId="58FD0130" w14:textId="77777777" w:rsidR="00D95E67" w:rsidRPr="00DF2C2E" w:rsidRDefault="00D95E67" w:rsidP="00BC3BE0">
            <w:pPr>
              <w:autoSpaceDE w:val="0"/>
              <w:autoSpaceDN w:val="0"/>
              <w:adjustRightInd w:val="0"/>
              <w:ind w:firstLine="0"/>
              <w:jc w:val="center"/>
              <w:rPr>
                <w:rFonts w:cs="Arial"/>
              </w:rPr>
            </w:pPr>
            <w:r w:rsidRPr="00DF2C2E">
              <w:rPr>
                <w:rFonts w:cs="Arial"/>
                <w:b/>
                <w:bCs/>
              </w:rPr>
              <w:t>3.025</w:t>
            </w:r>
          </w:p>
        </w:tc>
        <w:tc>
          <w:tcPr>
            <w:tcW w:w="1871" w:type="dxa"/>
            <w:noWrap/>
            <w:hideMark/>
          </w:tcPr>
          <w:p w14:paraId="7D237F93" w14:textId="77777777" w:rsidR="00D95E67" w:rsidRPr="00DF2C2E" w:rsidRDefault="00D95E67" w:rsidP="00846A50">
            <w:pPr>
              <w:pStyle w:val="TabelaseQuadros"/>
              <w:rPr>
                <w:b/>
                <w:szCs w:val="22"/>
              </w:rPr>
            </w:pPr>
            <w:r w:rsidRPr="00DF2C2E">
              <w:rPr>
                <w:b/>
                <w:szCs w:val="22"/>
              </w:rPr>
              <w:t>100,00%</w:t>
            </w:r>
          </w:p>
        </w:tc>
        <w:tc>
          <w:tcPr>
            <w:tcW w:w="1871" w:type="dxa"/>
            <w:noWrap/>
            <w:hideMark/>
          </w:tcPr>
          <w:p w14:paraId="55E2353E" w14:textId="77777777" w:rsidR="00D95E67" w:rsidRPr="00DF2C2E" w:rsidRDefault="00D95E67" w:rsidP="00BC3BE0">
            <w:pPr>
              <w:autoSpaceDE w:val="0"/>
              <w:autoSpaceDN w:val="0"/>
              <w:adjustRightInd w:val="0"/>
              <w:ind w:firstLine="29"/>
              <w:jc w:val="center"/>
              <w:rPr>
                <w:rFonts w:cs="Arial"/>
              </w:rPr>
            </w:pPr>
            <w:r w:rsidRPr="00DF2C2E">
              <w:rPr>
                <w:rFonts w:cs="Arial"/>
                <w:b/>
                <w:bCs/>
              </w:rPr>
              <w:t>3.025</w:t>
            </w:r>
          </w:p>
        </w:tc>
      </w:tr>
    </w:tbl>
    <w:p w14:paraId="39930BEB" w14:textId="77777777" w:rsidR="001A56A2" w:rsidRPr="00C43184" w:rsidRDefault="001A56A2" w:rsidP="001A56A2">
      <w:pPr>
        <w:rPr>
          <w:highlight w:val="yellow"/>
        </w:rPr>
      </w:pPr>
    </w:p>
    <w:p w14:paraId="593D0F4F" w14:textId="77777777" w:rsidR="001A56A2" w:rsidRDefault="001A56A2" w:rsidP="00E01614">
      <w:pPr>
        <w:ind w:firstLine="0"/>
        <w:rPr>
          <w:rFonts w:cs="Arial"/>
          <w:color w:val="000000" w:themeColor="text1"/>
        </w:rPr>
      </w:pPr>
      <w:r w:rsidRPr="00DF2C2E">
        <w:t xml:space="preserve">Determinou-se a média ponderada da taxa de crescimento anual para a cidade de Alto Paraíso, entre duas fontes, IBGE e COPEL, tendo um peso de 70%, e 30% respectivamente no cálculo desta média cada fonte. A partir desta média ponderada, para a taxa de crescimento, obteve-se então a população projetada até o ano de 2035. </w:t>
      </w:r>
      <w:r w:rsidRPr="00DF2C2E">
        <w:rPr>
          <w:rFonts w:cs="Arial"/>
          <w:color w:val="000000" w:themeColor="text1"/>
        </w:rPr>
        <w:t>Entretanto, para este projeto considerou-se uma taxa de crescimento mínimo de 1% ao ano, dependendo da média ponderada das taxas de crescimento calculadas com dados do IBGE e COPEL. Para os valores de média ponderada muito próximos de 1% ou negativos, utilizou-se uma taxa de crescimento anual de 1%; para médias com valores maiores que 1% de crescimento anual, adotaram-se os valores obtidos por meio da média ponderada. Esse crescimento começou a ser calculado a partir da população P0 (População Inicial) como referência a população do ano de 2012, para o dimensionamento do Sistema de Esgotamento Sanitário.</w:t>
      </w:r>
    </w:p>
    <w:p w14:paraId="16813AD8" w14:textId="77777777" w:rsidR="00F43B68" w:rsidRPr="00F43B68" w:rsidRDefault="00E01614" w:rsidP="00F43B68">
      <w:pPr>
        <w:pStyle w:val="Ttulo2"/>
        <w:spacing w:after="0" w:afterAutospacing="0"/>
      </w:pPr>
      <w:bookmarkStart w:id="54" w:name="_Toc393208132"/>
      <w:bookmarkStart w:id="55" w:name="_Toc406426263"/>
      <w:bookmarkStart w:id="56" w:name="_Toc18418891"/>
      <w:r w:rsidRPr="00E01614">
        <w:lastRenderedPageBreak/>
        <w:t xml:space="preserve">Aspectos </w:t>
      </w:r>
      <w:bookmarkEnd w:id="54"/>
      <w:bookmarkEnd w:id="55"/>
      <w:r w:rsidRPr="00E01614">
        <w:t>Socioeconômicos</w:t>
      </w:r>
      <w:bookmarkEnd w:id="56"/>
    </w:p>
    <w:p w14:paraId="76BB2E95" w14:textId="77777777" w:rsidR="00E01614" w:rsidRPr="00E01614" w:rsidRDefault="00E01614" w:rsidP="00E01614">
      <w:pPr>
        <w:ind w:firstLine="0"/>
        <w:rPr>
          <w:b/>
          <w:u w:val="single"/>
        </w:rPr>
      </w:pPr>
      <w:r w:rsidRPr="00E01614">
        <w:rPr>
          <w:b/>
          <w:u w:val="single"/>
        </w:rPr>
        <w:t>Distribuição de renda familiar mensal</w:t>
      </w:r>
    </w:p>
    <w:p w14:paraId="05F6FA3A" w14:textId="77777777" w:rsidR="00E01614" w:rsidRPr="00E01614" w:rsidRDefault="00E01614" w:rsidP="00E01614">
      <w:pPr>
        <w:ind w:firstLine="0"/>
      </w:pPr>
      <w:r w:rsidRPr="00E01614">
        <w:t>Os gráficos a seguir apresentam os valores de rendimentos mensais domiciliares, por pessoa e o rendimento domiciliar per capita nominal.</w:t>
      </w:r>
    </w:p>
    <w:p w14:paraId="6EEA2C5A" w14:textId="77777777" w:rsidR="00E01614" w:rsidRPr="00C43184" w:rsidRDefault="00E01614" w:rsidP="00E01614">
      <w:pPr>
        <w:ind w:firstLine="0"/>
        <w:jc w:val="center"/>
        <w:rPr>
          <w:highlight w:val="yellow"/>
        </w:rPr>
      </w:pPr>
    </w:p>
    <w:p w14:paraId="28B47C1F" w14:textId="77777777" w:rsidR="008F2BD9" w:rsidRDefault="00E01614" w:rsidP="008F2BD9">
      <w:pPr>
        <w:keepNext/>
        <w:ind w:firstLine="0"/>
        <w:jc w:val="center"/>
      </w:pPr>
      <w:r w:rsidRPr="008F2BD9">
        <w:rPr>
          <w:noProof/>
          <w:lang w:eastAsia="zh-TW"/>
        </w:rPr>
        <w:drawing>
          <wp:inline distT="0" distB="0" distL="0" distR="0" wp14:anchorId="3443CBB8" wp14:editId="27EB24DE">
            <wp:extent cx="5118265" cy="3503221"/>
            <wp:effectExtent l="0" t="0" r="6350" b="254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F0A7BD1" w14:textId="4911F3CD" w:rsidR="00E01614" w:rsidRPr="008F2BD9" w:rsidRDefault="008F2BD9" w:rsidP="008F2BD9">
      <w:pPr>
        <w:pStyle w:val="Legenda"/>
        <w:ind w:firstLine="0"/>
        <w:jc w:val="center"/>
      </w:pPr>
      <w:r>
        <w:t xml:space="preserve">Figura </w:t>
      </w:r>
      <w:fldSimple w:instr=" SEQ Figura \* ARABIC ">
        <w:r w:rsidR="005A5520">
          <w:rPr>
            <w:noProof/>
          </w:rPr>
          <w:t>2</w:t>
        </w:r>
      </w:fldSimple>
      <w:r>
        <w:t xml:space="preserve"> – Rendimento nominal mensal domiciliar</w:t>
      </w:r>
    </w:p>
    <w:p w14:paraId="403CD080" w14:textId="77777777" w:rsidR="008F2BD9" w:rsidRDefault="00E01614" w:rsidP="008F2BD9">
      <w:pPr>
        <w:keepNext/>
        <w:ind w:firstLine="0"/>
        <w:jc w:val="center"/>
      </w:pPr>
      <w:r w:rsidRPr="008F2BD9">
        <w:rPr>
          <w:noProof/>
          <w:lang w:eastAsia="zh-TW"/>
        </w:rPr>
        <w:drawing>
          <wp:inline distT="0" distB="0" distL="0" distR="0" wp14:anchorId="02F21605" wp14:editId="1C43683A">
            <wp:extent cx="5094514" cy="3538847"/>
            <wp:effectExtent l="0" t="0" r="0" b="508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179497" w14:textId="7B59C992" w:rsidR="008F2BD9" w:rsidRPr="008F2BD9" w:rsidRDefault="008F2BD9" w:rsidP="008F2BD9">
      <w:pPr>
        <w:pStyle w:val="Legenda"/>
        <w:ind w:firstLine="0"/>
        <w:jc w:val="center"/>
      </w:pPr>
      <w:r>
        <w:t xml:space="preserve">Figura </w:t>
      </w:r>
      <w:fldSimple w:instr=" SEQ Figura \* ARABIC ">
        <w:r w:rsidR="005A5520">
          <w:rPr>
            <w:noProof/>
          </w:rPr>
          <w:t>3</w:t>
        </w:r>
      </w:fldSimple>
      <w:r>
        <w:t xml:space="preserve"> – Rendimento nominal mensal (pessoas)</w:t>
      </w:r>
    </w:p>
    <w:p w14:paraId="3BAC59BF" w14:textId="77777777" w:rsidR="00E01614" w:rsidRPr="008F2BD9" w:rsidRDefault="00E01614" w:rsidP="00E01614"/>
    <w:p w14:paraId="5DFBB5A6" w14:textId="77777777" w:rsidR="008F2BD9" w:rsidRDefault="00E01614" w:rsidP="008F2BD9">
      <w:pPr>
        <w:keepNext/>
        <w:ind w:firstLine="0"/>
        <w:jc w:val="center"/>
      </w:pPr>
      <w:r w:rsidRPr="008F2BD9">
        <w:rPr>
          <w:noProof/>
          <w:lang w:eastAsia="zh-TW"/>
        </w:rPr>
        <w:drawing>
          <wp:inline distT="0" distB="0" distL="0" distR="0" wp14:anchorId="61024B91" wp14:editId="3019E9FF">
            <wp:extent cx="5177641" cy="3621974"/>
            <wp:effectExtent l="0" t="0" r="4445" b="0"/>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C74832A" w14:textId="49E97104" w:rsidR="00E01614" w:rsidRPr="008F2BD9" w:rsidRDefault="008F2BD9" w:rsidP="008F2BD9">
      <w:pPr>
        <w:pStyle w:val="Legenda"/>
        <w:ind w:firstLine="0"/>
        <w:jc w:val="center"/>
      </w:pPr>
      <w:r>
        <w:t xml:space="preserve">Figura </w:t>
      </w:r>
      <w:fldSimple w:instr=" SEQ Figura \* ARABIC ">
        <w:r w:rsidR="005A5520">
          <w:rPr>
            <w:noProof/>
          </w:rPr>
          <w:t>4</w:t>
        </w:r>
      </w:fldSimple>
      <w:r>
        <w:t xml:space="preserve"> – Rendimento mensal per capita nominal</w:t>
      </w:r>
    </w:p>
    <w:p w14:paraId="3CD89E47" w14:textId="7AAC102D" w:rsidR="00D47A5E" w:rsidRDefault="00D47A5E" w:rsidP="00D47A5E">
      <w:pPr>
        <w:pStyle w:val="Legenda"/>
        <w:keepNext/>
        <w:spacing w:after="0"/>
        <w:ind w:firstLine="0"/>
        <w:jc w:val="center"/>
      </w:pPr>
      <w:r>
        <w:t xml:space="preserve">Quadro </w:t>
      </w:r>
      <w:fldSimple w:instr=" SEQ Quadro \* ARABIC ">
        <w:r w:rsidR="005A5520">
          <w:rPr>
            <w:noProof/>
          </w:rPr>
          <w:t>7</w:t>
        </w:r>
      </w:fldSimple>
      <w:r>
        <w:t xml:space="preserve"> – Indicadores Sociais</w:t>
      </w:r>
    </w:p>
    <w:p w14:paraId="5D3CD039" w14:textId="77777777" w:rsidR="00D47A5E" w:rsidRDefault="00D47A5E" w:rsidP="00D47A5E">
      <w:pPr>
        <w:ind w:firstLine="0"/>
        <w:rPr>
          <w:b/>
          <w:u w:val="single"/>
        </w:rPr>
      </w:pPr>
      <w:r w:rsidRPr="00D47A5E">
        <w:rPr>
          <w:noProof/>
          <w:lang w:eastAsia="zh-TW"/>
        </w:rPr>
        <w:drawing>
          <wp:inline distT="0" distB="0" distL="0" distR="0" wp14:anchorId="6D3299D3" wp14:editId="49442AB7">
            <wp:extent cx="5760720" cy="2389707"/>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2389707"/>
                    </a:xfrm>
                    <a:prstGeom prst="rect">
                      <a:avLst/>
                    </a:prstGeom>
                    <a:noFill/>
                    <a:ln>
                      <a:noFill/>
                    </a:ln>
                  </pic:spPr>
                </pic:pic>
              </a:graphicData>
            </a:graphic>
          </wp:inline>
        </w:drawing>
      </w:r>
    </w:p>
    <w:p w14:paraId="010D1106" w14:textId="69F8457A" w:rsidR="00D47A5E" w:rsidRDefault="00D47A5E" w:rsidP="00D47A5E">
      <w:pPr>
        <w:pStyle w:val="Legenda"/>
        <w:keepNext/>
        <w:spacing w:before="240" w:after="0"/>
        <w:ind w:firstLine="0"/>
        <w:jc w:val="center"/>
      </w:pPr>
      <w:r>
        <w:t xml:space="preserve">Quadro </w:t>
      </w:r>
      <w:fldSimple w:instr=" SEQ Quadro \* ARABIC ">
        <w:r w:rsidR="005A5520">
          <w:rPr>
            <w:noProof/>
          </w:rPr>
          <w:t>8</w:t>
        </w:r>
      </w:fldSimple>
      <w:r>
        <w:t xml:space="preserve"> – População Censitária segundo tipo de domicílio e sexo</w:t>
      </w:r>
    </w:p>
    <w:p w14:paraId="6D52BF63" w14:textId="77777777" w:rsidR="00D47A5E" w:rsidRDefault="00D47A5E" w:rsidP="00D47A5E">
      <w:pPr>
        <w:ind w:firstLine="0"/>
        <w:rPr>
          <w:b/>
          <w:u w:val="single"/>
        </w:rPr>
      </w:pPr>
      <w:r w:rsidRPr="00D47A5E">
        <w:rPr>
          <w:noProof/>
          <w:lang w:eastAsia="zh-TW"/>
        </w:rPr>
        <w:drawing>
          <wp:inline distT="0" distB="0" distL="0" distR="0" wp14:anchorId="57277A15" wp14:editId="20835C09">
            <wp:extent cx="5760720" cy="1108054"/>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1108054"/>
                    </a:xfrm>
                    <a:prstGeom prst="rect">
                      <a:avLst/>
                    </a:prstGeom>
                    <a:noFill/>
                    <a:ln>
                      <a:noFill/>
                    </a:ln>
                  </pic:spPr>
                </pic:pic>
              </a:graphicData>
            </a:graphic>
          </wp:inline>
        </w:drawing>
      </w:r>
    </w:p>
    <w:p w14:paraId="1A851940" w14:textId="1EA017B8" w:rsidR="00D47A5E" w:rsidRDefault="00D47A5E" w:rsidP="00D47A5E">
      <w:pPr>
        <w:pStyle w:val="Legenda"/>
        <w:keepNext/>
        <w:spacing w:before="240" w:after="0"/>
        <w:ind w:firstLine="0"/>
        <w:jc w:val="center"/>
      </w:pPr>
      <w:r>
        <w:lastRenderedPageBreak/>
        <w:t xml:space="preserve">Quadro </w:t>
      </w:r>
      <w:fldSimple w:instr=" SEQ Quadro \* ARABIC ">
        <w:r w:rsidR="005A5520">
          <w:rPr>
            <w:noProof/>
          </w:rPr>
          <w:t>9</w:t>
        </w:r>
      </w:fldSimple>
      <w:r>
        <w:t xml:space="preserve"> – População economicamente ativa segundo zona e sexo</w:t>
      </w:r>
    </w:p>
    <w:p w14:paraId="7F267AFF" w14:textId="77777777" w:rsidR="00D47A5E" w:rsidRDefault="00D47A5E" w:rsidP="00D47A5E">
      <w:pPr>
        <w:ind w:firstLine="0"/>
        <w:rPr>
          <w:b/>
          <w:u w:val="single"/>
        </w:rPr>
      </w:pPr>
      <w:r w:rsidRPr="00D47A5E">
        <w:rPr>
          <w:noProof/>
          <w:lang w:eastAsia="zh-TW"/>
        </w:rPr>
        <w:drawing>
          <wp:inline distT="0" distB="0" distL="0" distR="0" wp14:anchorId="6A6E8807" wp14:editId="2D656EAD">
            <wp:extent cx="5760720" cy="717310"/>
            <wp:effectExtent l="0" t="0" r="0" b="698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717310"/>
                    </a:xfrm>
                    <a:prstGeom prst="rect">
                      <a:avLst/>
                    </a:prstGeom>
                    <a:noFill/>
                    <a:ln>
                      <a:noFill/>
                    </a:ln>
                  </pic:spPr>
                </pic:pic>
              </a:graphicData>
            </a:graphic>
          </wp:inline>
        </w:drawing>
      </w:r>
    </w:p>
    <w:p w14:paraId="0249852C" w14:textId="77777777" w:rsidR="00E01614" w:rsidRPr="008F2BD9" w:rsidRDefault="00E01614" w:rsidP="008F2BD9">
      <w:pPr>
        <w:spacing w:before="240"/>
        <w:ind w:firstLine="0"/>
        <w:rPr>
          <w:b/>
          <w:u w:val="single"/>
        </w:rPr>
      </w:pPr>
      <w:r w:rsidRPr="008F2BD9">
        <w:rPr>
          <w:b/>
          <w:u w:val="single"/>
        </w:rPr>
        <w:t>Número de habitantes</w:t>
      </w:r>
    </w:p>
    <w:p w14:paraId="59869843" w14:textId="77777777" w:rsidR="00E01614" w:rsidRPr="008F2BD9" w:rsidRDefault="00E01614" w:rsidP="008F2BD9">
      <w:pPr>
        <w:ind w:firstLine="0"/>
      </w:pPr>
      <w:r w:rsidRPr="008F2BD9">
        <w:t>Segundo o censo 2010 do IBGE, a população de SÃO JOSÉ DAS PALMEIRAS é de 3830 habitantes, sendo 63,00% urbano e 37,10% rural, e do mesmo total, 50,30% é do sexo masculino e a diferença de 49,70% do sexo feminino.</w:t>
      </w:r>
    </w:p>
    <w:p w14:paraId="1B8C33C9" w14:textId="77777777" w:rsidR="00E01614" w:rsidRPr="008F2BD9" w:rsidRDefault="00E01614" w:rsidP="008F2BD9">
      <w:pPr>
        <w:spacing w:before="240"/>
        <w:ind w:firstLine="0"/>
        <w:rPr>
          <w:b/>
          <w:u w:val="single"/>
        </w:rPr>
      </w:pPr>
      <w:r w:rsidRPr="008F2BD9">
        <w:rPr>
          <w:b/>
          <w:u w:val="single"/>
        </w:rPr>
        <w:t>Escolaridade</w:t>
      </w:r>
    </w:p>
    <w:p w14:paraId="6CAB70A5" w14:textId="77777777" w:rsidR="00E01614" w:rsidRPr="008F2BD9" w:rsidRDefault="00E01614" w:rsidP="008F2BD9">
      <w:pPr>
        <w:ind w:firstLine="0"/>
      </w:pPr>
      <w:r w:rsidRPr="008F2BD9">
        <w:t>Quanto à escolaridade, o censo de 2010 obteve as respostas de que 420 pessoas com 15 anos ou mais não sabem ler e escrever, o que corresponde a 14,10% da população. Entretanto a taxa de analfabetismo reduziu, na média 8,40%, em dez anos, do censo de 2000 para o censo de 2010, caindo de 22,50% para 14,10%.</w:t>
      </w:r>
    </w:p>
    <w:p w14:paraId="080D66DA" w14:textId="77777777" w:rsidR="00E01614" w:rsidRPr="008F2BD9" w:rsidRDefault="00E01614" w:rsidP="008F2BD9">
      <w:pPr>
        <w:spacing w:before="240"/>
        <w:ind w:firstLine="0"/>
        <w:rPr>
          <w:b/>
          <w:u w:val="single"/>
        </w:rPr>
      </w:pPr>
      <w:r w:rsidRPr="008F2BD9">
        <w:rPr>
          <w:b/>
          <w:u w:val="single"/>
        </w:rPr>
        <w:t>IDH</w:t>
      </w:r>
    </w:p>
    <w:p w14:paraId="052F64E2" w14:textId="77777777" w:rsidR="00E01614" w:rsidRPr="008F2BD9" w:rsidRDefault="00E01614" w:rsidP="008F2BD9">
      <w:pPr>
        <w:ind w:firstLine="0"/>
      </w:pPr>
      <w:r w:rsidRPr="008F2BD9">
        <w:t xml:space="preserve">O Programa das Nações Unidas para o Desenvolvimento (PNUD) divulga todos os anos o Índice de Desenvolvimento Humano (IDH). A elaboração do IDH tem como objetivo oferecer um contraponto a outro indicador, o Produto Interno Bruto (PIB), e parte do pressuposto que para dimensionar o avanço não se deve considerar apenas a dimensão econômica, mas também outras características sociais, culturais e políticas que influenciam a qualidade da vida humana. </w:t>
      </w:r>
    </w:p>
    <w:p w14:paraId="063DE19C" w14:textId="77777777" w:rsidR="00E01614" w:rsidRPr="008F2BD9" w:rsidRDefault="00E01614" w:rsidP="008F2BD9">
      <w:pPr>
        <w:ind w:firstLine="0"/>
      </w:pPr>
      <w:r w:rsidRPr="008F2BD9">
        <w:t xml:space="preserve">No IDH estão equacionados três </w:t>
      </w:r>
      <w:proofErr w:type="spellStart"/>
      <w:r w:rsidRPr="008F2BD9">
        <w:t>sub-índices</w:t>
      </w:r>
      <w:proofErr w:type="spellEnd"/>
      <w:r w:rsidRPr="008F2BD9">
        <w:t xml:space="preserve"> direcionados às análises educacionais, renda e de longevidade de uma população. O resultado das análises educacionais é </w:t>
      </w:r>
      <w:proofErr w:type="gramStart"/>
      <w:r w:rsidRPr="008F2BD9">
        <w:t>medida</w:t>
      </w:r>
      <w:proofErr w:type="gramEnd"/>
      <w:r w:rsidRPr="008F2BD9">
        <w:t xml:space="preserve"> por uma combinação da taxa de alfabetização de adultos e a taxa combinada nos três níveis de ensino (fundamental médio e superior). Já o resultado do </w:t>
      </w:r>
      <w:proofErr w:type="spellStart"/>
      <w:r w:rsidRPr="008F2BD9">
        <w:t>sub-índice</w:t>
      </w:r>
      <w:proofErr w:type="spellEnd"/>
      <w:r w:rsidRPr="008F2BD9">
        <w:t xml:space="preserve"> renda é medido pelo poder de compra da população, baseado pelo PIB per capita ajustado ao custo de vida local para torná-lo comparável entre países e regiões, através da metodologia conhecida como paridade do poder de compra (PPC). E por último, o </w:t>
      </w:r>
      <w:proofErr w:type="spellStart"/>
      <w:r w:rsidRPr="008F2BD9">
        <w:t>sub-índice</w:t>
      </w:r>
      <w:proofErr w:type="spellEnd"/>
      <w:r w:rsidRPr="008F2BD9">
        <w:t xml:space="preserve"> longevidade tenta refletir as contribuições da saúde da população medida pela esperança de vida ao nascer.</w:t>
      </w:r>
    </w:p>
    <w:p w14:paraId="0F04D74C" w14:textId="77777777" w:rsidR="00E01614" w:rsidRPr="008F2BD9" w:rsidRDefault="00E01614" w:rsidP="008F2BD9">
      <w:pPr>
        <w:ind w:firstLine="0"/>
      </w:pPr>
      <w:r w:rsidRPr="008F2BD9">
        <w:t>A metodologia de cálculo do IDH envolve a transformação destas três dimensões em índices de longevidade, educação e renda, que variam entre 0 (pior) e 1 (melhor), e a combinação destes índices em um indicador síntese. Quanto mais próximo de 1 o valor deste indicador, maior será o nível de desenvolvimento humano do país ou região.</w:t>
      </w:r>
    </w:p>
    <w:p w14:paraId="47C425DF" w14:textId="77777777" w:rsidR="00E01614" w:rsidRPr="008F2BD9" w:rsidRDefault="00E01614" w:rsidP="00E01614"/>
    <w:p w14:paraId="4AEDBCBE" w14:textId="77777777" w:rsidR="00687ABF" w:rsidRDefault="00E01614" w:rsidP="00687ABF">
      <w:pPr>
        <w:keepNext/>
        <w:ind w:firstLine="0"/>
        <w:jc w:val="center"/>
      </w:pPr>
      <w:r w:rsidRPr="008F2BD9">
        <w:rPr>
          <w:noProof/>
          <w:lang w:eastAsia="zh-TW"/>
        </w:rPr>
        <w:lastRenderedPageBreak/>
        <w:drawing>
          <wp:inline distT="0" distB="0" distL="0" distR="0" wp14:anchorId="2753BF89" wp14:editId="52E7B8B2">
            <wp:extent cx="4581525" cy="2743200"/>
            <wp:effectExtent l="0" t="0" r="9525" b="19050"/>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D6EB1F9" w14:textId="1D4EAD14" w:rsidR="00E01614" w:rsidRPr="008F2BD9" w:rsidRDefault="00687ABF" w:rsidP="00687ABF">
      <w:pPr>
        <w:pStyle w:val="Legenda"/>
        <w:spacing w:after="0"/>
        <w:ind w:firstLine="0"/>
        <w:jc w:val="center"/>
      </w:pPr>
      <w:r>
        <w:t xml:space="preserve">Figura </w:t>
      </w:r>
      <w:fldSimple w:instr=" SEQ Figura \* ARABIC ">
        <w:r w:rsidR="005A5520">
          <w:rPr>
            <w:noProof/>
          </w:rPr>
          <w:t>5</w:t>
        </w:r>
      </w:fldSimple>
      <w:r>
        <w:t xml:space="preserve"> – Índice de IDH</w:t>
      </w:r>
    </w:p>
    <w:p w14:paraId="3AAE54FB" w14:textId="77777777" w:rsidR="005C22B6" w:rsidRPr="001A0938" w:rsidRDefault="005C22B6" w:rsidP="00F43B68">
      <w:pPr>
        <w:pStyle w:val="Ttulo2"/>
        <w:spacing w:after="0" w:afterAutospacing="0"/>
      </w:pPr>
      <w:bookmarkStart w:id="57" w:name="_Toc18418892"/>
      <w:r w:rsidRPr="001A0938">
        <w:t>Descrição geológica da área do empreendimento</w:t>
      </w:r>
      <w:bookmarkEnd w:id="57"/>
    </w:p>
    <w:p w14:paraId="4CFEEB83" w14:textId="77777777" w:rsidR="005C22B6" w:rsidRPr="001A0938" w:rsidRDefault="005C22B6" w:rsidP="00E01614">
      <w:pPr>
        <w:ind w:firstLine="0"/>
        <w:rPr>
          <w:szCs w:val="24"/>
        </w:rPr>
      </w:pPr>
      <w:r w:rsidRPr="001A0938">
        <w:rPr>
          <w:szCs w:val="24"/>
        </w:rPr>
        <w:t>Com relação à área de implantação do empreendimento tem-se:</w:t>
      </w:r>
    </w:p>
    <w:p w14:paraId="6A9DE19F" w14:textId="77777777" w:rsidR="005C22B6" w:rsidRPr="001A0938" w:rsidRDefault="005C22B6" w:rsidP="00E01614">
      <w:pPr>
        <w:ind w:firstLine="0"/>
        <w:rPr>
          <w:szCs w:val="24"/>
        </w:rPr>
      </w:pPr>
      <w:r w:rsidRPr="001A0938">
        <w:rPr>
          <w:szCs w:val="24"/>
        </w:rPr>
        <w:t>- Tipo de solo:</w:t>
      </w:r>
    </w:p>
    <w:p w14:paraId="45E57338" w14:textId="77777777" w:rsidR="005C22B6" w:rsidRPr="001A0938" w:rsidRDefault="005C22B6" w:rsidP="00E01614">
      <w:pPr>
        <w:ind w:firstLine="0"/>
        <w:rPr>
          <w:noProof/>
          <w:szCs w:val="24"/>
        </w:rPr>
      </w:pPr>
      <w:r w:rsidRPr="001A0938">
        <w:rPr>
          <w:noProof/>
          <w:szCs w:val="24"/>
        </w:rPr>
        <w:t>O substrato rochoso do município de São José das Palmeiras é formado por rochas ígneas básicas da Formação Serra Geral, compostas por basaltos maciços e amigdalóides, afaníticos, cinzentos a pretos, raramente andesitos, e intercalações de arenitos finos. Essas rochas têm baixo índice de vulnerabilidade à denudação (1,5), com alta resistência ao intemperismo e erosão.</w:t>
      </w:r>
    </w:p>
    <w:p w14:paraId="0E81F8BF" w14:textId="77777777" w:rsidR="005C22B6" w:rsidRPr="001A0938" w:rsidRDefault="005C22B6" w:rsidP="001A0938">
      <w:pPr>
        <w:ind w:firstLine="0"/>
        <w:rPr>
          <w:noProof/>
          <w:szCs w:val="24"/>
        </w:rPr>
      </w:pPr>
      <w:r w:rsidRPr="001A0938">
        <w:rPr>
          <w:noProof/>
          <w:szCs w:val="24"/>
        </w:rPr>
        <w:t>As indicações geológicas para o planejamento são: Solos de Baixios – com declividade entre 0 a 5% presentes em aproximadamente menos de 30% da área urbana, são planícies aluvionares em áreas de baixios e fundos de vale possuem nível freático raso ou aflorante, solo argiloso, alta plasticidade e compressível. São áreas sujeitas a enchentes e inundações, áreas de equilíbrio hidrológico, áreas planas com possibilidade de circulação interna – aterro e sistema de drenagem eficiente, sendo considerada apta a ocupação com restrições. Solos Argilosos (latossolos) – com declividade entre 15 e 30% presentes em aproximadamente menos de 15% da área urbana. São áreas de solos argilosos rasos (1m), em encostas íngremes, suscetíveis a erosão linear – sulcos. Estas áreas apresentam processos erosivos localizados e precisam de adequação de sistemas de drenagem, circulação e edificações, tendo sido considerados aptos a ocupação com restrições. Solos argilosos (latossolos) – com declividade entre 0 e 15%, presentes em aproximadamente 50% da área urbana. São áreas aplainadas em relevo suave e onduladas de vertentes longas com grande amplitude de solos argilosos com média profundidade (1 a 5m) e boa capacidade de suporte de carga.</w:t>
      </w:r>
    </w:p>
    <w:p w14:paraId="2B308337" w14:textId="77777777" w:rsidR="005C22B6" w:rsidRPr="001A0938" w:rsidRDefault="005C22B6" w:rsidP="001A0938">
      <w:pPr>
        <w:ind w:firstLine="0"/>
        <w:rPr>
          <w:noProof/>
          <w:szCs w:val="24"/>
        </w:rPr>
      </w:pPr>
      <w:r w:rsidRPr="001A0938">
        <w:rPr>
          <w:noProof/>
          <w:szCs w:val="24"/>
        </w:rPr>
        <w:lastRenderedPageBreak/>
        <w:t>O solo do município de São José das Palmeiras, Segundo Mineropar, é composto por solos argilosos – latossolos (90%), que tem como características apresentarem pouca suscetibilidade à erosão somente nas áreas próximas aos rios e fundos de vales. Na área urbana a declividade é suave, variando de 0 a 10%, presente em aproximadamente em toda a malha viária, sendo a Avenida Principal (Av. José Bonifácio) que corta a sede urbana o ponto mais alto com declividades suaves na direção norte e sul, estabelecendo áreas com características geotécnicas adequadas a ocupação com facilidades na implantação de infra-estrutura enterrada e vias de circulação.</w:t>
      </w:r>
    </w:p>
    <w:p w14:paraId="7F26A7EC" w14:textId="77777777" w:rsidR="001A56A2" w:rsidRPr="001A0938" w:rsidRDefault="005C22B6" w:rsidP="001A0938">
      <w:pPr>
        <w:ind w:firstLine="0"/>
        <w:rPr>
          <w:szCs w:val="24"/>
        </w:rPr>
      </w:pPr>
      <w:r w:rsidRPr="001A0938">
        <w:rPr>
          <w:rFonts w:ascii="Times New Roman" w:hAnsi="Times New Roman" w:cs="Times New Roman"/>
          <w:szCs w:val="24"/>
        </w:rPr>
        <w:t xml:space="preserve">- </w:t>
      </w:r>
      <w:r w:rsidRPr="001A0938">
        <w:rPr>
          <w:szCs w:val="24"/>
        </w:rPr>
        <w:t>Nível do lençol freático:</w:t>
      </w:r>
    </w:p>
    <w:p w14:paraId="09050BDD" w14:textId="77777777" w:rsidR="001A56A2" w:rsidRPr="001A0938" w:rsidRDefault="001A56A2" w:rsidP="001A0938">
      <w:pPr>
        <w:ind w:firstLine="0"/>
        <w:rPr>
          <w:szCs w:val="24"/>
        </w:rPr>
      </w:pPr>
      <w:r w:rsidRPr="001A0938">
        <w:rPr>
          <w:szCs w:val="24"/>
        </w:rPr>
        <w:t xml:space="preserve">De acordo com a geóloga Maria Elizabeth Eastwood </w:t>
      </w:r>
      <w:proofErr w:type="spellStart"/>
      <w:r w:rsidRPr="001A0938">
        <w:rPr>
          <w:szCs w:val="24"/>
        </w:rPr>
        <w:t>Vaine</w:t>
      </w:r>
      <w:proofErr w:type="spellEnd"/>
      <w:r w:rsidRPr="001A0938">
        <w:rPr>
          <w:szCs w:val="24"/>
        </w:rPr>
        <w:t xml:space="preserve">, da </w:t>
      </w:r>
      <w:proofErr w:type="spellStart"/>
      <w:r w:rsidRPr="001A0938">
        <w:rPr>
          <w:szCs w:val="24"/>
        </w:rPr>
        <w:t>Mineropar</w:t>
      </w:r>
      <w:proofErr w:type="spellEnd"/>
      <w:r w:rsidRPr="001A0938">
        <w:rPr>
          <w:szCs w:val="24"/>
        </w:rPr>
        <w:t>, “No tocante a lençol freático não há dados organizados, apenas relatórios esparsos. Numa região dessa extensão não será possível estabelecer uma média confiável, para os diferentes tipos de solos, substrato rochoso e mesmo posição no relevo”.</w:t>
      </w:r>
    </w:p>
    <w:p w14:paraId="21A4CBF8" w14:textId="77777777" w:rsidR="001A56A2" w:rsidRPr="001A0938" w:rsidRDefault="005C22B6" w:rsidP="001A0938">
      <w:pPr>
        <w:ind w:firstLine="0"/>
        <w:rPr>
          <w:szCs w:val="24"/>
        </w:rPr>
      </w:pPr>
      <w:r w:rsidRPr="001A0938">
        <w:rPr>
          <w:rFonts w:ascii="Times New Roman" w:hAnsi="Times New Roman" w:cs="Times New Roman"/>
          <w:szCs w:val="24"/>
        </w:rPr>
        <w:t xml:space="preserve">- </w:t>
      </w:r>
      <w:r w:rsidRPr="001A0938">
        <w:rPr>
          <w:szCs w:val="24"/>
        </w:rPr>
        <w:t>Cota máxima de inundação:</w:t>
      </w:r>
      <w:r w:rsidR="001A56A2" w:rsidRPr="001A0938">
        <w:rPr>
          <w:szCs w:val="24"/>
        </w:rPr>
        <w:t xml:space="preserve"> será realizado estudo posterior para determinação da cota máxima de inundação.</w:t>
      </w:r>
    </w:p>
    <w:p w14:paraId="4A31A2CA" w14:textId="77777777" w:rsidR="005C22B6" w:rsidRPr="001A0938" w:rsidRDefault="005C22B6" w:rsidP="00F43B68">
      <w:pPr>
        <w:pStyle w:val="Ttulo2"/>
        <w:spacing w:after="0" w:afterAutospacing="0"/>
      </w:pPr>
      <w:bookmarkStart w:id="58" w:name="_Toc18418893"/>
      <w:r w:rsidRPr="001A0938">
        <w:t>Informações meteorológicas</w:t>
      </w:r>
      <w:bookmarkEnd w:id="58"/>
    </w:p>
    <w:p w14:paraId="6D3EF3F9" w14:textId="77777777" w:rsidR="005C22B6" w:rsidRPr="001A0938" w:rsidRDefault="005C22B6" w:rsidP="001A0938">
      <w:pPr>
        <w:ind w:firstLine="0"/>
        <w:rPr>
          <w:szCs w:val="24"/>
        </w:rPr>
      </w:pPr>
      <w:r w:rsidRPr="001A0938">
        <w:rPr>
          <w:noProof/>
          <w:szCs w:val="24"/>
        </w:rPr>
        <w:t>Segundo a classificação de Köeppen, o clima da região é Cfa, subtropical úmido mesotérmico, com tendência à concentração de chuvas nos meses de verão, sem estação seca definida. A média das temperaturas dos meses mais quentes é superior a 22°C e a dos meses mais frios é inferior a 18°C.</w:t>
      </w:r>
    </w:p>
    <w:p w14:paraId="23229A6F" w14:textId="77777777" w:rsidR="005C22B6" w:rsidRPr="001A0938" w:rsidRDefault="005C22B6" w:rsidP="001A0938">
      <w:pPr>
        <w:ind w:firstLine="0"/>
        <w:rPr>
          <w:szCs w:val="24"/>
        </w:rPr>
      </w:pPr>
      <w:r w:rsidRPr="001A0938">
        <w:rPr>
          <w:rFonts w:ascii="Symbol" w:hAnsi="Symbol" w:cs="Symbol"/>
          <w:sz w:val="25"/>
          <w:szCs w:val="25"/>
        </w:rPr>
        <w:t></w:t>
      </w:r>
      <w:r w:rsidRPr="001A0938">
        <w:rPr>
          <w:rFonts w:ascii="Symbol" w:hAnsi="Symbol" w:cs="Symbol"/>
          <w:sz w:val="25"/>
          <w:szCs w:val="25"/>
        </w:rPr>
        <w:t></w:t>
      </w:r>
      <w:r w:rsidRPr="001A0938">
        <w:rPr>
          <w:szCs w:val="24"/>
        </w:rPr>
        <w:t>Valores médios de temperaturas (mínimas, médias e máximas anuais),</w:t>
      </w:r>
    </w:p>
    <w:p w14:paraId="018B5B49" w14:textId="77777777" w:rsidR="005C22B6" w:rsidRPr="001A0938" w:rsidRDefault="001A0938" w:rsidP="001A0938">
      <w:pPr>
        <w:ind w:firstLine="0"/>
        <w:rPr>
          <w:szCs w:val="24"/>
        </w:rPr>
      </w:pPr>
      <w:r w:rsidRPr="001A0938">
        <w:rPr>
          <w:rFonts w:ascii="Symbol" w:hAnsi="Symbol" w:cs="Symbol"/>
          <w:sz w:val="25"/>
          <w:szCs w:val="25"/>
        </w:rPr>
        <w:t></w:t>
      </w:r>
      <w:r w:rsidR="005C22B6" w:rsidRPr="001A0938">
        <w:rPr>
          <w:szCs w:val="24"/>
        </w:rPr>
        <w:t xml:space="preserve">A média das temperaturas mínimas é de: </w:t>
      </w:r>
      <w:r w:rsidR="005C22B6" w:rsidRPr="001A0938">
        <w:rPr>
          <w:noProof/>
          <w:szCs w:val="24"/>
        </w:rPr>
        <w:t>15°C - 18°C</w:t>
      </w:r>
    </w:p>
    <w:p w14:paraId="5A39B385" w14:textId="77777777" w:rsidR="005C22B6" w:rsidRPr="001A0938" w:rsidRDefault="001A0938" w:rsidP="001A0938">
      <w:pPr>
        <w:ind w:firstLine="0"/>
        <w:rPr>
          <w:szCs w:val="24"/>
        </w:rPr>
      </w:pPr>
      <w:r w:rsidRPr="001A0938">
        <w:rPr>
          <w:rFonts w:ascii="Symbol" w:hAnsi="Symbol" w:cs="Symbol"/>
          <w:sz w:val="25"/>
          <w:szCs w:val="25"/>
        </w:rPr>
        <w:t></w:t>
      </w:r>
      <w:r w:rsidR="005C22B6" w:rsidRPr="001A0938">
        <w:rPr>
          <w:szCs w:val="24"/>
        </w:rPr>
        <w:t xml:space="preserve">A média de temperatura é de: </w:t>
      </w:r>
      <w:r w:rsidR="005C22B6" w:rsidRPr="001A0938">
        <w:rPr>
          <w:noProof/>
          <w:szCs w:val="24"/>
        </w:rPr>
        <w:t>20°C - 22°C</w:t>
      </w:r>
    </w:p>
    <w:p w14:paraId="72A8D167" w14:textId="77777777" w:rsidR="005C22B6" w:rsidRPr="001A0938" w:rsidRDefault="001A0938" w:rsidP="001A0938">
      <w:pPr>
        <w:ind w:firstLine="0"/>
        <w:rPr>
          <w:szCs w:val="24"/>
        </w:rPr>
      </w:pPr>
      <w:r w:rsidRPr="001A0938">
        <w:rPr>
          <w:rFonts w:ascii="Symbol" w:hAnsi="Symbol" w:cs="Symbol"/>
          <w:sz w:val="25"/>
          <w:szCs w:val="25"/>
        </w:rPr>
        <w:t></w:t>
      </w:r>
      <w:r w:rsidR="005C22B6" w:rsidRPr="001A0938">
        <w:rPr>
          <w:szCs w:val="24"/>
        </w:rPr>
        <w:t xml:space="preserve">A média das temperaturas máximas é de: </w:t>
      </w:r>
      <w:r w:rsidR="005C22B6" w:rsidRPr="001A0938">
        <w:rPr>
          <w:noProof/>
          <w:szCs w:val="24"/>
        </w:rPr>
        <w:t>26°C - 29°C</w:t>
      </w:r>
    </w:p>
    <w:p w14:paraId="51764AC9" w14:textId="77777777" w:rsidR="005C22B6" w:rsidRPr="001A0938" w:rsidRDefault="005C22B6" w:rsidP="001A0938">
      <w:pPr>
        <w:ind w:firstLine="0"/>
        <w:rPr>
          <w:szCs w:val="24"/>
        </w:rPr>
      </w:pPr>
      <w:r w:rsidRPr="001A0938">
        <w:rPr>
          <w:rFonts w:ascii="Symbol" w:hAnsi="Symbol" w:cs="Symbol"/>
          <w:sz w:val="25"/>
          <w:szCs w:val="25"/>
        </w:rPr>
        <w:t></w:t>
      </w:r>
      <w:r w:rsidRPr="001A0938">
        <w:rPr>
          <w:rFonts w:ascii="Symbol" w:hAnsi="Symbol" w:cs="Symbol"/>
          <w:sz w:val="25"/>
          <w:szCs w:val="25"/>
        </w:rPr>
        <w:t></w:t>
      </w:r>
      <w:r w:rsidRPr="001A0938">
        <w:rPr>
          <w:szCs w:val="24"/>
        </w:rPr>
        <w:t>Direção e velocidade dos ventos:</w:t>
      </w:r>
    </w:p>
    <w:p w14:paraId="421FF04A" w14:textId="77777777" w:rsidR="005C22B6" w:rsidRPr="001A0938" w:rsidRDefault="005C22B6" w:rsidP="001A0938">
      <w:pPr>
        <w:ind w:firstLine="0"/>
        <w:rPr>
          <w:szCs w:val="24"/>
        </w:rPr>
      </w:pPr>
      <w:r w:rsidRPr="001A0938">
        <w:rPr>
          <w:noProof/>
          <w:szCs w:val="24"/>
        </w:rPr>
        <w:t>A partir dos mapas da Rosa dos Ventos pode-se constatar que a direção dos ventos predominantes para Diamante do Oeste são de origem Nordeste a Lés-Nordeste, com velocidades de 6 a 7 m/s.</w:t>
      </w:r>
    </w:p>
    <w:p w14:paraId="5E52169B" w14:textId="77777777" w:rsidR="005C22B6" w:rsidRPr="001A0938" w:rsidRDefault="005C22B6" w:rsidP="001A0938">
      <w:pPr>
        <w:ind w:firstLine="0"/>
        <w:rPr>
          <w:szCs w:val="24"/>
        </w:rPr>
      </w:pPr>
      <w:r w:rsidRPr="001A0938">
        <w:rPr>
          <w:rFonts w:ascii="Symbol" w:hAnsi="Symbol" w:cs="Symbol"/>
          <w:sz w:val="25"/>
          <w:szCs w:val="25"/>
        </w:rPr>
        <w:t></w:t>
      </w:r>
      <w:r w:rsidRPr="001A0938">
        <w:rPr>
          <w:rFonts w:ascii="Symbol" w:hAnsi="Symbol" w:cs="Symbol"/>
          <w:sz w:val="25"/>
          <w:szCs w:val="25"/>
        </w:rPr>
        <w:t></w:t>
      </w:r>
      <w:r w:rsidRPr="001A0938">
        <w:rPr>
          <w:szCs w:val="24"/>
        </w:rPr>
        <w:t>Valores médios de precipitações.</w:t>
      </w:r>
    </w:p>
    <w:p w14:paraId="0E3A1C57" w14:textId="295C06DE" w:rsidR="001A0938" w:rsidRDefault="001A0938" w:rsidP="00F43B68">
      <w:pPr>
        <w:pStyle w:val="Legenda"/>
        <w:keepNext/>
        <w:spacing w:after="0"/>
        <w:ind w:firstLine="0"/>
        <w:jc w:val="center"/>
      </w:pPr>
      <w:r>
        <w:t xml:space="preserve">Tabela </w:t>
      </w:r>
      <w:fldSimple w:instr=" SEQ Tabela \* ARABIC ">
        <w:r w:rsidR="005A5520">
          <w:rPr>
            <w:noProof/>
          </w:rPr>
          <w:t>2</w:t>
        </w:r>
      </w:fldSimple>
      <w:r>
        <w:t xml:space="preserve"> - </w:t>
      </w:r>
      <w:r w:rsidRPr="001A0938">
        <w:t>Valores de precipitação</w:t>
      </w:r>
    </w:p>
    <w:tbl>
      <w:tblPr>
        <w:tblW w:w="8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2380"/>
        <w:gridCol w:w="2369"/>
        <w:gridCol w:w="2030"/>
      </w:tblGrid>
      <w:tr w:rsidR="005C22B6" w:rsidRPr="001A0938" w14:paraId="209A358A" w14:textId="77777777" w:rsidTr="00F43B68">
        <w:trPr>
          <w:trHeight w:val="315"/>
          <w:jc w:val="center"/>
        </w:trPr>
        <w:tc>
          <w:tcPr>
            <w:tcW w:w="1281" w:type="dxa"/>
            <w:hideMark/>
          </w:tcPr>
          <w:p w14:paraId="665DFBE3" w14:textId="77777777" w:rsidR="005C22B6" w:rsidRPr="001A0938" w:rsidRDefault="005C22B6" w:rsidP="006A3FB8">
            <w:pPr>
              <w:pStyle w:val="TabelaseQuadros"/>
              <w:rPr>
                <w:rFonts w:eastAsia="Times New Roman"/>
                <w:lang w:eastAsia="pt-BR"/>
              </w:rPr>
            </w:pPr>
            <w:r w:rsidRPr="001A0938">
              <w:rPr>
                <w:rFonts w:eastAsia="Times New Roman"/>
                <w:lang w:eastAsia="pt-BR"/>
              </w:rPr>
              <w:t>Primavera</w:t>
            </w:r>
          </w:p>
        </w:tc>
        <w:tc>
          <w:tcPr>
            <w:tcW w:w="2380" w:type="dxa"/>
            <w:hideMark/>
          </w:tcPr>
          <w:p w14:paraId="3E951BD7" w14:textId="77777777" w:rsidR="005C22B6" w:rsidRPr="001A0938" w:rsidRDefault="005C22B6" w:rsidP="006A3FB8">
            <w:pPr>
              <w:pStyle w:val="TabelaseQuadros"/>
              <w:rPr>
                <w:rFonts w:eastAsia="Times New Roman"/>
                <w:b/>
                <w:lang w:eastAsia="pt-BR"/>
              </w:rPr>
            </w:pPr>
            <w:r w:rsidRPr="001A0938">
              <w:rPr>
                <w:rFonts w:eastAsia="Times New Roman"/>
                <w:b/>
                <w:lang w:eastAsia="pt-BR"/>
              </w:rPr>
              <w:t>Verão</w:t>
            </w:r>
          </w:p>
        </w:tc>
        <w:tc>
          <w:tcPr>
            <w:tcW w:w="2369" w:type="dxa"/>
            <w:hideMark/>
          </w:tcPr>
          <w:p w14:paraId="7959E1EA" w14:textId="77777777" w:rsidR="005C22B6" w:rsidRPr="001A0938" w:rsidRDefault="005C22B6" w:rsidP="006A3FB8">
            <w:pPr>
              <w:pStyle w:val="TabelaseQuadros"/>
              <w:rPr>
                <w:rFonts w:eastAsia="Times New Roman"/>
                <w:b/>
                <w:lang w:eastAsia="pt-BR"/>
              </w:rPr>
            </w:pPr>
            <w:r w:rsidRPr="001A0938">
              <w:rPr>
                <w:rFonts w:eastAsia="Times New Roman"/>
                <w:b/>
                <w:lang w:eastAsia="pt-BR"/>
              </w:rPr>
              <w:t>Outono</w:t>
            </w:r>
          </w:p>
        </w:tc>
        <w:tc>
          <w:tcPr>
            <w:tcW w:w="2030" w:type="dxa"/>
            <w:hideMark/>
          </w:tcPr>
          <w:p w14:paraId="083CD3E9" w14:textId="77777777" w:rsidR="005C22B6" w:rsidRPr="001A0938" w:rsidRDefault="005C22B6" w:rsidP="006A3FB8">
            <w:pPr>
              <w:pStyle w:val="TabelaseQuadros"/>
              <w:rPr>
                <w:rFonts w:eastAsia="Times New Roman"/>
                <w:b/>
                <w:lang w:eastAsia="pt-BR"/>
              </w:rPr>
            </w:pPr>
            <w:r w:rsidRPr="001A0938">
              <w:rPr>
                <w:rFonts w:eastAsia="Times New Roman"/>
                <w:b/>
                <w:lang w:eastAsia="pt-BR"/>
              </w:rPr>
              <w:t>Inverno</w:t>
            </w:r>
          </w:p>
        </w:tc>
      </w:tr>
      <w:tr w:rsidR="005C22B6" w:rsidRPr="001A0938" w14:paraId="5DEC5A2A" w14:textId="77777777" w:rsidTr="00F43B68">
        <w:trPr>
          <w:trHeight w:val="315"/>
          <w:jc w:val="center"/>
        </w:trPr>
        <w:tc>
          <w:tcPr>
            <w:tcW w:w="1281" w:type="dxa"/>
            <w:hideMark/>
          </w:tcPr>
          <w:p w14:paraId="5704A2D5" w14:textId="77777777" w:rsidR="005C22B6" w:rsidRPr="001A0938" w:rsidRDefault="00D95E67" w:rsidP="006A3FB8">
            <w:pPr>
              <w:pStyle w:val="TabelaseQuadros"/>
              <w:rPr>
                <w:b/>
                <w:lang w:eastAsia="pt-BR"/>
              </w:rPr>
            </w:pPr>
            <w:r w:rsidRPr="001A0938">
              <w:rPr>
                <w:b/>
                <w:lang w:eastAsia="pt-BR"/>
              </w:rPr>
              <w:t>450-500</w:t>
            </w:r>
          </w:p>
        </w:tc>
        <w:tc>
          <w:tcPr>
            <w:tcW w:w="2380" w:type="dxa"/>
            <w:hideMark/>
          </w:tcPr>
          <w:p w14:paraId="67E7ABF4" w14:textId="77777777" w:rsidR="005C22B6" w:rsidRPr="001A0938" w:rsidRDefault="00D95E67" w:rsidP="006A3FB8">
            <w:pPr>
              <w:pStyle w:val="TabelaseQuadros"/>
              <w:rPr>
                <w:lang w:eastAsia="pt-BR"/>
              </w:rPr>
            </w:pPr>
            <w:r w:rsidRPr="001A0938">
              <w:rPr>
                <w:lang w:eastAsia="pt-BR"/>
              </w:rPr>
              <w:t>450-500</w:t>
            </w:r>
          </w:p>
        </w:tc>
        <w:tc>
          <w:tcPr>
            <w:tcW w:w="2369" w:type="dxa"/>
            <w:hideMark/>
          </w:tcPr>
          <w:p w14:paraId="3DBCA308" w14:textId="77777777" w:rsidR="005C22B6" w:rsidRPr="001A0938" w:rsidRDefault="00D95E67" w:rsidP="006A3FB8">
            <w:pPr>
              <w:pStyle w:val="TabelaseQuadros"/>
              <w:rPr>
                <w:lang w:eastAsia="pt-BR"/>
              </w:rPr>
            </w:pPr>
            <w:r w:rsidRPr="001A0938">
              <w:rPr>
                <w:lang w:eastAsia="pt-BR"/>
              </w:rPr>
              <w:t>400-500</w:t>
            </w:r>
          </w:p>
        </w:tc>
        <w:tc>
          <w:tcPr>
            <w:tcW w:w="2030" w:type="dxa"/>
            <w:hideMark/>
          </w:tcPr>
          <w:p w14:paraId="08C73942" w14:textId="77777777" w:rsidR="005C22B6" w:rsidRPr="001A0938" w:rsidRDefault="00D95E67" w:rsidP="006A3FB8">
            <w:pPr>
              <w:pStyle w:val="TabelaseQuadros"/>
              <w:rPr>
                <w:lang w:eastAsia="pt-BR"/>
              </w:rPr>
            </w:pPr>
            <w:r w:rsidRPr="001A0938">
              <w:rPr>
                <w:lang w:eastAsia="pt-BR"/>
              </w:rPr>
              <w:t>250-300</w:t>
            </w:r>
          </w:p>
        </w:tc>
      </w:tr>
      <w:tr w:rsidR="005C22B6" w:rsidRPr="001A0938" w14:paraId="0535C047" w14:textId="77777777" w:rsidTr="00F43B68">
        <w:trPr>
          <w:trHeight w:val="315"/>
          <w:jc w:val="center"/>
        </w:trPr>
        <w:tc>
          <w:tcPr>
            <w:tcW w:w="1281" w:type="dxa"/>
            <w:hideMark/>
          </w:tcPr>
          <w:p w14:paraId="4F4BD825" w14:textId="77777777" w:rsidR="005C22B6" w:rsidRPr="001A0938" w:rsidRDefault="005C22B6" w:rsidP="006A3FB8">
            <w:pPr>
              <w:pStyle w:val="TabelaseQuadros"/>
              <w:rPr>
                <w:lang w:eastAsia="pt-BR"/>
              </w:rPr>
            </w:pPr>
            <w:r w:rsidRPr="001A0938">
              <w:rPr>
                <w:lang w:eastAsia="pt-BR"/>
              </w:rPr>
              <w:t>Anual</w:t>
            </w:r>
          </w:p>
        </w:tc>
        <w:tc>
          <w:tcPr>
            <w:tcW w:w="2380" w:type="dxa"/>
            <w:hideMark/>
          </w:tcPr>
          <w:p w14:paraId="2BAFE9F2" w14:textId="77777777" w:rsidR="005C22B6" w:rsidRPr="001A0938" w:rsidRDefault="005C22B6" w:rsidP="006A3FB8">
            <w:pPr>
              <w:pStyle w:val="TabelaseQuadros"/>
              <w:rPr>
                <w:b/>
                <w:lang w:eastAsia="pt-BR"/>
              </w:rPr>
            </w:pPr>
            <w:r w:rsidRPr="001A0938">
              <w:rPr>
                <w:b/>
                <w:lang w:eastAsia="pt-BR"/>
              </w:rPr>
              <w:t>Coeficiente de Variação</w:t>
            </w:r>
          </w:p>
        </w:tc>
        <w:tc>
          <w:tcPr>
            <w:tcW w:w="2369" w:type="dxa"/>
            <w:hideMark/>
          </w:tcPr>
          <w:p w14:paraId="16AEAEFA" w14:textId="77777777" w:rsidR="005C22B6" w:rsidRPr="001A0938" w:rsidRDefault="005C22B6" w:rsidP="006A3FB8">
            <w:pPr>
              <w:pStyle w:val="TabelaseQuadros"/>
              <w:rPr>
                <w:b/>
                <w:lang w:eastAsia="pt-BR"/>
              </w:rPr>
            </w:pPr>
            <w:r w:rsidRPr="001A0938">
              <w:rPr>
                <w:b/>
                <w:lang w:eastAsia="pt-BR"/>
              </w:rPr>
              <w:t xml:space="preserve">Trimestre </w:t>
            </w:r>
            <w:proofErr w:type="gramStart"/>
            <w:r w:rsidRPr="001A0938">
              <w:rPr>
                <w:b/>
                <w:lang w:eastAsia="pt-BR"/>
              </w:rPr>
              <w:t>mais Chuvoso</w:t>
            </w:r>
            <w:proofErr w:type="gramEnd"/>
          </w:p>
        </w:tc>
        <w:tc>
          <w:tcPr>
            <w:tcW w:w="2030" w:type="dxa"/>
            <w:hideMark/>
          </w:tcPr>
          <w:p w14:paraId="467B59ED" w14:textId="77777777" w:rsidR="005C22B6" w:rsidRPr="001A0938" w:rsidRDefault="005C22B6" w:rsidP="006A3FB8">
            <w:pPr>
              <w:pStyle w:val="TabelaseQuadros"/>
              <w:rPr>
                <w:b/>
                <w:lang w:eastAsia="pt-BR"/>
              </w:rPr>
            </w:pPr>
            <w:r w:rsidRPr="001A0938">
              <w:rPr>
                <w:b/>
                <w:lang w:eastAsia="pt-BR"/>
              </w:rPr>
              <w:t>Trimestre mais Seco</w:t>
            </w:r>
          </w:p>
        </w:tc>
      </w:tr>
      <w:tr w:rsidR="005C22B6" w:rsidRPr="00C43184" w14:paraId="73FEAC5F" w14:textId="77777777" w:rsidTr="00F43B68">
        <w:trPr>
          <w:trHeight w:val="315"/>
          <w:jc w:val="center"/>
        </w:trPr>
        <w:tc>
          <w:tcPr>
            <w:tcW w:w="1281" w:type="dxa"/>
            <w:hideMark/>
          </w:tcPr>
          <w:p w14:paraId="7A1E1BD6" w14:textId="77777777" w:rsidR="005C22B6" w:rsidRPr="001A0938" w:rsidRDefault="00D95E67" w:rsidP="006A3FB8">
            <w:pPr>
              <w:pStyle w:val="TabelaseQuadros"/>
              <w:rPr>
                <w:b/>
                <w:lang w:eastAsia="pt-BR"/>
              </w:rPr>
            </w:pPr>
            <w:r w:rsidRPr="001A0938">
              <w:rPr>
                <w:b/>
                <w:lang w:eastAsia="pt-BR"/>
              </w:rPr>
              <w:t>1600-2000</w:t>
            </w:r>
          </w:p>
        </w:tc>
        <w:tc>
          <w:tcPr>
            <w:tcW w:w="2380" w:type="dxa"/>
            <w:hideMark/>
          </w:tcPr>
          <w:p w14:paraId="701EDBD9" w14:textId="77777777" w:rsidR="005C22B6" w:rsidRPr="001A0938" w:rsidRDefault="00D95E67" w:rsidP="006A3FB8">
            <w:pPr>
              <w:pStyle w:val="TabelaseQuadros"/>
              <w:rPr>
                <w:lang w:eastAsia="pt-BR"/>
              </w:rPr>
            </w:pPr>
            <w:r w:rsidRPr="001A0938">
              <w:rPr>
                <w:lang w:eastAsia="pt-BR"/>
              </w:rPr>
              <w:t>15-25%</w:t>
            </w:r>
          </w:p>
        </w:tc>
        <w:tc>
          <w:tcPr>
            <w:tcW w:w="2369" w:type="dxa"/>
            <w:hideMark/>
          </w:tcPr>
          <w:p w14:paraId="6AE4FE74" w14:textId="77777777" w:rsidR="005C22B6" w:rsidRPr="001A0938" w:rsidRDefault="00D95E67" w:rsidP="006A3FB8">
            <w:pPr>
              <w:pStyle w:val="TabelaseQuadros"/>
              <w:rPr>
                <w:lang w:eastAsia="pt-BR"/>
              </w:rPr>
            </w:pPr>
            <w:r w:rsidRPr="001A0938">
              <w:rPr>
                <w:lang w:eastAsia="pt-BR"/>
              </w:rPr>
              <w:t>400-600</w:t>
            </w:r>
          </w:p>
        </w:tc>
        <w:tc>
          <w:tcPr>
            <w:tcW w:w="2030" w:type="dxa"/>
            <w:hideMark/>
          </w:tcPr>
          <w:p w14:paraId="6E029442" w14:textId="77777777" w:rsidR="005C22B6" w:rsidRPr="001A0938" w:rsidRDefault="00D95E67" w:rsidP="006A3FB8">
            <w:pPr>
              <w:pStyle w:val="TabelaseQuadros"/>
              <w:rPr>
                <w:lang w:eastAsia="pt-BR"/>
              </w:rPr>
            </w:pPr>
            <w:r w:rsidRPr="001A0938">
              <w:rPr>
                <w:lang w:eastAsia="pt-BR"/>
              </w:rPr>
              <w:t>250-450</w:t>
            </w:r>
          </w:p>
        </w:tc>
      </w:tr>
    </w:tbl>
    <w:p w14:paraId="0C27B738" w14:textId="77777777" w:rsidR="005C22B6" w:rsidRPr="00C43184" w:rsidRDefault="005C22B6" w:rsidP="00CE357F">
      <w:pPr>
        <w:rPr>
          <w:highlight w:val="yellow"/>
        </w:rPr>
      </w:pPr>
    </w:p>
    <w:p w14:paraId="6AAC98D0" w14:textId="77777777" w:rsidR="005C22B6" w:rsidRDefault="005C22B6" w:rsidP="00F43B68">
      <w:pPr>
        <w:pStyle w:val="Ttulo2"/>
        <w:spacing w:before="0" w:beforeAutospacing="0" w:after="0" w:afterAutospacing="0"/>
      </w:pPr>
      <w:bookmarkStart w:id="59" w:name="_Toc18418894"/>
      <w:r w:rsidRPr="001A0938">
        <w:lastRenderedPageBreak/>
        <w:t>Caracterização das áreas de vegetação nativa e/ou de interesse específico para a fauna</w:t>
      </w:r>
      <w:bookmarkEnd w:id="59"/>
    </w:p>
    <w:p w14:paraId="7A6F499D" w14:textId="77777777" w:rsidR="005A3F0D" w:rsidRPr="005A3F0D" w:rsidRDefault="005A3F0D" w:rsidP="005A3F0D">
      <w:pPr>
        <w:ind w:firstLine="0"/>
        <w:rPr>
          <w:szCs w:val="24"/>
        </w:rPr>
      </w:pPr>
      <w:r w:rsidRPr="005A3F0D">
        <w:rPr>
          <w:szCs w:val="24"/>
        </w:rPr>
        <w:t>Área de Preservação Permanente (APP):</w:t>
      </w:r>
    </w:p>
    <w:p w14:paraId="1A67F503" w14:textId="77777777" w:rsidR="005A3F0D" w:rsidRPr="005A3F0D" w:rsidRDefault="005A3F0D" w:rsidP="005A3F0D">
      <w:pPr>
        <w:ind w:firstLine="0"/>
        <w:rPr>
          <w:szCs w:val="24"/>
        </w:rPr>
      </w:pPr>
      <w:proofErr w:type="gramStart"/>
      <w:r w:rsidRPr="005A3F0D">
        <w:rPr>
          <w:szCs w:val="24"/>
        </w:rPr>
        <w:t>( )</w:t>
      </w:r>
      <w:proofErr w:type="gramEnd"/>
      <w:r w:rsidRPr="005A3F0D">
        <w:rPr>
          <w:szCs w:val="24"/>
        </w:rPr>
        <w:t xml:space="preserve"> Não (</w:t>
      </w:r>
      <w:r w:rsidRPr="005A3F0D">
        <w:rPr>
          <w:b/>
          <w:szCs w:val="24"/>
        </w:rPr>
        <w:t>X</w:t>
      </w:r>
      <w:r w:rsidRPr="005A3F0D">
        <w:rPr>
          <w:szCs w:val="24"/>
        </w:rPr>
        <w:t>) Sim</w:t>
      </w:r>
    </w:p>
    <w:p w14:paraId="212F3A00" w14:textId="77777777" w:rsidR="005A3F0D" w:rsidRPr="005A3F0D" w:rsidRDefault="005A3F0D" w:rsidP="005A3F0D">
      <w:pPr>
        <w:ind w:firstLine="0"/>
      </w:pPr>
      <w:r w:rsidRPr="005A3F0D">
        <w:t xml:space="preserve">O emissário proposto para </w:t>
      </w:r>
      <w:r w:rsidRPr="005A3F0D">
        <w:rPr>
          <w:noProof/>
        </w:rPr>
        <w:t>São José das Palmeiras</w:t>
      </w:r>
      <w:r w:rsidRPr="005A3F0D">
        <w:t xml:space="preserve"> é o </w:t>
      </w:r>
      <w:r w:rsidRPr="005A3F0D">
        <w:rPr>
          <w:noProof/>
        </w:rPr>
        <w:t>Rio São Francisco Falso</w:t>
      </w:r>
      <w:r w:rsidRPr="005A3F0D">
        <w:t>, do mesmo modo que a ETE do sistema de esgotamento sanitário será locada próxima deste, e seu afluente, conforme pode ser visualizado no ANEXO III, assim sendo, deve atender a lei federal N° 12.651 que dispõe sobre a proteção de vegetação nativa das faixas marginais dos cursos d’água, sendo de:</w:t>
      </w:r>
    </w:p>
    <w:p w14:paraId="2BD0D789" w14:textId="77777777" w:rsidR="005A3F0D" w:rsidRPr="005A3F0D" w:rsidRDefault="005A3F0D" w:rsidP="003E5B54">
      <w:pPr>
        <w:pStyle w:val="PargrafodaLista"/>
        <w:numPr>
          <w:ilvl w:val="0"/>
          <w:numId w:val="4"/>
        </w:numPr>
        <w:tabs>
          <w:tab w:val="left" w:pos="0"/>
        </w:tabs>
        <w:ind w:left="0" w:firstLine="0"/>
      </w:pPr>
      <w:r w:rsidRPr="005A3F0D">
        <w:t>30 (trinta) metros de vegetação nativa, para cursos d’água de menos de 10 (dez) metros de largura;</w:t>
      </w:r>
    </w:p>
    <w:p w14:paraId="05E96BD4" w14:textId="77777777" w:rsidR="005A3F0D" w:rsidRPr="005A3F0D" w:rsidRDefault="005A3F0D" w:rsidP="003E5B54">
      <w:pPr>
        <w:pStyle w:val="PargrafodaLista"/>
        <w:numPr>
          <w:ilvl w:val="0"/>
          <w:numId w:val="4"/>
        </w:numPr>
        <w:tabs>
          <w:tab w:val="left" w:pos="0"/>
        </w:tabs>
        <w:ind w:left="0" w:firstLine="0"/>
      </w:pPr>
      <w:r w:rsidRPr="005A3F0D">
        <w:t>50 (cinquenta) metros, para cursos d’água que tenham de 10 (dez) a 50 (cinquenta) metros de largura;</w:t>
      </w:r>
    </w:p>
    <w:p w14:paraId="66DA5B50" w14:textId="77777777" w:rsidR="005C22B6" w:rsidRPr="001A0938" w:rsidRDefault="005C22B6" w:rsidP="001A0938">
      <w:pPr>
        <w:ind w:firstLine="0"/>
        <w:rPr>
          <w:rFonts w:ascii="TrebuchetMS" w:hAnsi="TrebuchetMS" w:cs="TrebuchetMS"/>
        </w:rPr>
      </w:pPr>
      <w:r w:rsidRPr="001A0938">
        <w:t xml:space="preserve">Segundo o Sistema de Classificação Fisionômico-Ecológica proposto por Veloso e Góes-Filho em 1982, aprimorado no Manual Técnico da Vegetação Brasileira (IBGE, 1992), no Paraná ocorrem cinco Regiões Fitogeográficas distintas: Floresta Estacional </w:t>
      </w:r>
      <w:proofErr w:type="spellStart"/>
      <w:r w:rsidRPr="001A0938">
        <w:t>Semidecidual</w:t>
      </w:r>
      <w:proofErr w:type="spellEnd"/>
      <w:r w:rsidRPr="001A0938">
        <w:t xml:space="preserve"> (FES), Floresta Ombrófila Mista (FOM), Floresta Ombrófila Densa (FOD), Campos Naturais (CAM) e Cerrado. Segundo relatos de </w:t>
      </w:r>
      <w:proofErr w:type="spellStart"/>
      <w:r w:rsidRPr="001A0938">
        <w:rPr>
          <w:rFonts w:ascii="TrebuchetMS" w:hAnsi="TrebuchetMS" w:cs="TrebuchetMS"/>
        </w:rPr>
        <w:t>Maack</w:t>
      </w:r>
      <w:proofErr w:type="spellEnd"/>
      <w:r w:rsidRPr="001A0938">
        <w:rPr>
          <w:rFonts w:ascii="TrebuchetMS" w:hAnsi="TrebuchetMS" w:cs="TrebuchetMS"/>
        </w:rPr>
        <w:t xml:space="preserve"> (1968), a cobertura vegetal original do Estado era formada de 47% de FES, 37% de FOM, 5% de FOD e 11% de CAM e Cerrado.</w:t>
      </w:r>
    </w:p>
    <w:p w14:paraId="61EDE7D9" w14:textId="77777777" w:rsidR="005C22B6" w:rsidRPr="001A0938" w:rsidRDefault="005C22B6" w:rsidP="001A0938">
      <w:pPr>
        <w:ind w:firstLine="0"/>
        <w:rPr>
          <w:rFonts w:ascii="TrebuchetMS" w:hAnsi="TrebuchetMS" w:cs="TrebuchetMS"/>
        </w:rPr>
      </w:pPr>
      <w:r w:rsidRPr="001A0938">
        <w:t xml:space="preserve">Os dados atuais do IPARDES, de remanescentes vegetais foram obtidos a partir da interpretação da imagem de satélite, classificando e indicando áreas com campos naturais e formações florestais de cada </w:t>
      </w:r>
      <w:r w:rsidRPr="001A0938">
        <w:rPr>
          <w:rFonts w:ascii="TrebuchetMS" w:hAnsi="TrebuchetMS" w:cs="TrebuchetMS"/>
        </w:rPr>
        <w:t>mesorregião. Na metodologia utilizada foram computadas como áreas de vegetação nativa aquelas em estágio médio e avançado de desenvolvimento. Assim, os remanescentes estão mapeados de acordo com o tipo de formação, distribuídos nas seguintes proporções no território do Paraná: 2,3% de FES, 3,4% de FOM, 3,8% de FOD e 0,95% de CAM e Cerrado. Isto totaliza uma área de 2.091.752,63 hectares, equivalentes a 10,50% da cobertura vegetal original ainda existente no Estado.</w:t>
      </w:r>
    </w:p>
    <w:p w14:paraId="7EE45D39" w14:textId="77777777" w:rsidR="005C22B6" w:rsidRPr="001A0938" w:rsidRDefault="005C22B6" w:rsidP="001A0938">
      <w:pPr>
        <w:ind w:firstLine="0"/>
        <w:rPr>
          <w:rFonts w:ascii="TrebuchetMS" w:hAnsi="TrebuchetMS" w:cs="TrebuchetMS"/>
        </w:rPr>
      </w:pPr>
      <w:r w:rsidRPr="001A0938">
        <w:t xml:space="preserve">Em relação à área total de cobertura vegetal existente no Estado (2.091.752,63 hectares), cerca de 20% estão protegidos por Unidades de Conservação (UCs) de Proteção Integral. Neste trabalho, foram consideradas para análise efetiva de áreas protegidas somente as UCs de Proteção Integral. Segundo o MMA (BRASIL, 2002), as UCs de Proteção Integral constituem um núcleo dos sistemas de conservação da biodiversidade, funcionando como um estoque de populações de diversas espécies para áreas adjacentes sob outras formas de manejo. As UCs de Uso Sustentável não se constituem prioritariamente para a proteção dos recursos naturais, uma vez que, apesar de sua importância como ferramenta para o </w:t>
      </w:r>
      <w:r w:rsidRPr="001A0938">
        <w:lastRenderedPageBreak/>
        <w:t xml:space="preserve">ordenamento territorial, permitindo uma série de usos, não </w:t>
      </w:r>
      <w:r w:rsidRPr="001A0938">
        <w:rPr>
          <w:rFonts w:ascii="TrebuchetMS" w:hAnsi="TrebuchetMS" w:cs="TrebuchetMS"/>
        </w:rPr>
        <w:t>possuem, em sua maioria, Planos de Manejo.</w:t>
      </w:r>
    </w:p>
    <w:p w14:paraId="19D95B68" w14:textId="77777777" w:rsidR="005C22B6" w:rsidRPr="001A0938" w:rsidRDefault="005C22B6" w:rsidP="001A0938">
      <w:pPr>
        <w:ind w:firstLine="0"/>
        <w:rPr>
          <w:rFonts w:ascii="TrebuchetMS" w:hAnsi="TrebuchetMS" w:cs="TrebuchetMS"/>
        </w:rPr>
      </w:pPr>
      <w:r w:rsidRPr="001A0938">
        <w:rPr>
          <w:rFonts w:ascii="TrebuchetMS" w:hAnsi="TrebuchetMS" w:cs="TrebuchetMS"/>
          <w:noProof/>
        </w:rPr>
        <w:t>A mesorregião Oeste está localizada no Terceiro Planalto Paranaense e possui conformação paisagística bastante uniforme, com relevo variando de plano a suavemente ondulado em metade da área, sendo que a porção restante apresenta relevo ondulado. A maior parte do território possuía uma cobertura florestal original que se encontrava nos domínios fitogeográficos da Floresta Estacional Semidecidual e uma pequena parcela na Floresta Ombrófila Mista ou Floresta de Araucária. Atualmente possui cerca de 200.220,8 ha de cobertura nativa, que correspondem a 8,74% do território da mesorregião. Deste estoque, a maior parte (78%) é de remanescentes da Floresta Estacionária Semidecidual, representado, quase que integralmente, pela cobertura vegetal existente no Parque Nacional do Iguaçu (Parna). Os 22% restantes de remanescentes são de Floresta Ombrófila Mista e estão distribuídos ao longo do vale do rio Iguaçu. A mesorregião destaca-se positivamente, em termos de conservação ambiental, devido à presença do Parque Nacional do Iguaçu, que lhe confere o primeiro lugar estadual com relação à representatividade das UCs, onde 96% das suas áreas de florestas estão legalmente protegidas por Unidades de Conservação Integral. A proteção dos ambientes da região é contemplada, também, pela presença de dois Corredores de Biodiversidade, o Caiuá-Ilha Grande e o Iguaçu-Paraná.</w:t>
      </w:r>
    </w:p>
    <w:p w14:paraId="42945675" w14:textId="77777777" w:rsidR="005C22B6" w:rsidRPr="001A0938" w:rsidRDefault="005C22B6" w:rsidP="001A0938">
      <w:pPr>
        <w:ind w:firstLine="0"/>
        <w:rPr>
          <w:rFonts w:ascii="TrebuchetMS" w:hAnsi="TrebuchetMS" w:cs="TrebuchetMS"/>
          <w:noProof/>
        </w:rPr>
      </w:pPr>
      <w:r w:rsidRPr="001A0938">
        <w:rPr>
          <w:rFonts w:ascii="TrebuchetMS" w:hAnsi="TrebuchetMS" w:cs="TrebuchetMS"/>
        </w:rPr>
        <w:t xml:space="preserve">O município de </w:t>
      </w:r>
      <w:r w:rsidRPr="001A0938">
        <w:rPr>
          <w:rFonts w:ascii="TrebuchetMS" w:hAnsi="TrebuchetMS" w:cs="TrebuchetMS"/>
          <w:noProof/>
        </w:rPr>
        <w:t>São José das Palmeiras</w:t>
      </w:r>
      <w:r w:rsidRPr="001A0938">
        <w:rPr>
          <w:rFonts w:ascii="TrebuchetMS" w:hAnsi="TrebuchetMS" w:cs="TrebuchetMS"/>
        </w:rPr>
        <w:t xml:space="preserve"> está inserido na formação fitogeográfica </w:t>
      </w:r>
      <w:r w:rsidRPr="001A0938">
        <w:rPr>
          <w:rFonts w:ascii="TrebuchetMS" w:hAnsi="TrebuchetMS" w:cs="TrebuchetMS"/>
          <w:noProof/>
        </w:rPr>
        <w:t>Submontanha</w:t>
      </w:r>
      <w:r w:rsidRPr="001A0938">
        <w:rPr>
          <w:rFonts w:ascii="TrebuchetMS" w:hAnsi="TrebuchetMS" w:cs="TrebuchetMS"/>
        </w:rPr>
        <w:t xml:space="preserve"> onde </w:t>
      </w:r>
      <w:r w:rsidRPr="001A0938">
        <w:rPr>
          <w:rFonts w:ascii="TrebuchetMS" w:hAnsi="TrebuchetMS" w:cs="TrebuchetMS"/>
          <w:noProof/>
        </w:rPr>
        <w:t>no Paraná, a formação “Submontana” ocupa as áreas situadas em altitudes inferiores a 500 metros s.n.m. na região norte do Estado (ao Norte do paralelo 24ºS). Nas regiões oeste e sudoeste (ao sul do paralelo 24ºS), esta ocorre em altitudes inferiores a 400metros s.n.m..</w:t>
      </w:r>
    </w:p>
    <w:p w14:paraId="4FC5B0C0" w14:textId="77777777" w:rsidR="001A0938" w:rsidRPr="001A0938" w:rsidRDefault="005C22B6" w:rsidP="001A0938">
      <w:pPr>
        <w:ind w:firstLine="0"/>
        <w:rPr>
          <w:rFonts w:ascii="TrebuchetMS" w:hAnsi="TrebuchetMS" w:cs="TrebuchetMS"/>
          <w:noProof/>
        </w:rPr>
      </w:pPr>
      <w:r w:rsidRPr="001A0938">
        <w:rPr>
          <w:rFonts w:ascii="TrebuchetMS" w:hAnsi="TrebuchetMS" w:cs="TrebuchetMS"/>
          <w:noProof/>
        </w:rPr>
        <w:t>Esta formação caracteriza-se por apresentar um dossel irregular com indivíduos emergentes que podem alcançar 35 metros de altura.</w:t>
      </w:r>
    </w:p>
    <w:p w14:paraId="6E1AA551" w14:textId="77777777" w:rsidR="005C22B6" w:rsidRPr="001A0938" w:rsidRDefault="005C22B6" w:rsidP="001A0938">
      <w:pPr>
        <w:ind w:firstLine="0"/>
        <w:rPr>
          <w:rFonts w:ascii="TrebuchetMS" w:hAnsi="TrebuchetMS" w:cs="TrebuchetMS"/>
          <w:noProof/>
        </w:rPr>
      </w:pPr>
      <w:r w:rsidRPr="001A0938">
        <w:rPr>
          <w:rFonts w:ascii="TrebuchetMS" w:hAnsi="TrebuchetMS" w:cs="TrebuchetMS"/>
          <w:noProof/>
        </w:rPr>
        <w:t>Neste estrato destacam-se as espécies Aspidosperma polyneuron (peroba), Tabebuia heptaphylla (ipê roxo), Gallesia integrifolia (pau d'alho), Gallesia integrifolia (pau marfim), Peltophorum dubium (canafístula), Cordia trichotoma (louro pardo) e Apuleia leiocarpa (grápia). Os estratos dominados são caracterizados por espécies como Guarea macrophylla (baga de morcego) e Euterpeedulis (palmito). Na Floresta Estacional Semidecidual Submontana são comuns descontinuidades dodosselformando clareirascolonizadas por “taquarais”,densos agrupamentos de espécies dos gêneros Bambusa e Chusquea.</w:t>
      </w:r>
    </w:p>
    <w:p w14:paraId="0F450007" w14:textId="77777777" w:rsidR="005C22B6" w:rsidRPr="001A0938" w:rsidRDefault="005C22B6" w:rsidP="001A0938">
      <w:pPr>
        <w:ind w:firstLine="0"/>
        <w:rPr>
          <w:rFonts w:ascii="TrebuchetMS" w:hAnsi="TrebuchetMS" w:cs="TrebuchetMS"/>
        </w:rPr>
      </w:pPr>
      <w:r w:rsidRPr="001A0938">
        <w:t xml:space="preserve">A situação das espécies ameaçadas ou críticas da fauna está expressa através da relação de espécies em estado crítico registradas de uma determinada mesorregião. As espécies críticas foram subdivididas segundo categorias de risco, de acordo com a metodologia adotada pela IUCN, </w:t>
      </w:r>
      <w:r w:rsidRPr="001A0938">
        <w:rPr>
          <w:rFonts w:ascii="TrebuchetMS" w:hAnsi="TrebuchetMS" w:cs="TrebuchetMS"/>
        </w:rPr>
        <w:t>dado este fundamental para a avaliação da biodiversidade em nível de espécies e para a análise da qualidade ambiental.</w:t>
      </w:r>
    </w:p>
    <w:p w14:paraId="651EB9B9" w14:textId="77777777" w:rsidR="005C22B6" w:rsidRPr="001A0938" w:rsidRDefault="005C22B6" w:rsidP="00180ED6">
      <w:pPr>
        <w:rPr>
          <w:rFonts w:ascii="TrebuchetMS" w:hAnsi="TrebuchetMS" w:cs="TrebuchetMS"/>
        </w:rPr>
        <w:sectPr w:rsidR="005C22B6" w:rsidRPr="001A0938" w:rsidSect="00D326C4">
          <w:headerReference w:type="default" r:id="rId18"/>
          <w:footerReference w:type="default" r:id="rId19"/>
          <w:pgSz w:w="11907" w:h="16840" w:code="9"/>
          <w:pgMar w:top="1701" w:right="1134" w:bottom="1134" w:left="1701" w:header="567" w:footer="284" w:gutter="0"/>
          <w:cols w:space="708"/>
          <w:docGrid w:linePitch="299"/>
        </w:sectPr>
      </w:pPr>
    </w:p>
    <w:p w14:paraId="66C7DC59" w14:textId="77777777" w:rsidR="005C22B6" w:rsidRPr="00C43184" w:rsidRDefault="005C22B6" w:rsidP="00E90B77">
      <w:pPr>
        <w:pStyle w:val="Figuras"/>
        <w:rPr>
          <w:highlight w:val="yellow"/>
        </w:rPr>
      </w:pPr>
    </w:p>
    <w:p w14:paraId="1C5D42FD" w14:textId="77777777" w:rsidR="00686127" w:rsidRPr="00C43184" w:rsidRDefault="00686127" w:rsidP="00686127">
      <w:pPr>
        <w:pStyle w:val="Legenda"/>
        <w:keepNext/>
        <w:spacing w:after="0"/>
        <w:ind w:firstLine="0"/>
        <w:jc w:val="center"/>
        <w:rPr>
          <w:highlight w:val="yellow"/>
        </w:rPr>
      </w:pPr>
    </w:p>
    <w:p w14:paraId="40DF92AA" w14:textId="70EEEAE8" w:rsidR="003C2856" w:rsidRPr="003C2856" w:rsidRDefault="003C2856" w:rsidP="003C2856">
      <w:pPr>
        <w:pStyle w:val="Legenda"/>
        <w:keepNext/>
        <w:spacing w:after="0"/>
      </w:pPr>
      <w:r w:rsidRPr="003C2856">
        <w:t xml:space="preserve">Tabela </w:t>
      </w:r>
      <w:fldSimple w:instr=" SEQ Tabela \* ARABIC ">
        <w:r w:rsidR="005A5520">
          <w:rPr>
            <w:noProof/>
          </w:rPr>
          <w:t>3</w:t>
        </w:r>
      </w:fldSimple>
      <w:r w:rsidRPr="003C2856">
        <w:t xml:space="preserve"> - ESPÉCIES DA FAUNA COM STATUS CRÍTICO COM RELAÇÃO À SUA PRESERVAÇÃO POR GRUPO TAXONÔMICO - PARANÁ - 2004</w:t>
      </w:r>
    </w:p>
    <w:tbl>
      <w:tblPr>
        <w:tblW w:w="5000" w:type="pct"/>
        <w:tblCellMar>
          <w:left w:w="70" w:type="dxa"/>
          <w:right w:w="70" w:type="dxa"/>
        </w:tblCellMar>
        <w:tblLook w:val="04A0" w:firstRow="1" w:lastRow="0" w:firstColumn="1" w:lastColumn="0" w:noHBand="0" w:noVBand="1"/>
      </w:tblPr>
      <w:tblGrid>
        <w:gridCol w:w="1676"/>
        <w:gridCol w:w="611"/>
        <w:gridCol w:w="637"/>
        <w:gridCol w:w="668"/>
        <w:gridCol w:w="712"/>
        <w:gridCol w:w="612"/>
        <w:gridCol w:w="637"/>
        <w:gridCol w:w="668"/>
        <w:gridCol w:w="712"/>
        <w:gridCol w:w="612"/>
        <w:gridCol w:w="637"/>
        <w:gridCol w:w="668"/>
        <w:gridCol w:w="712"/>
        <w:gridCol w:w="612"/>
        <w:gridCol w:w="637"/>
        <w:gridCol w:w="668"/>
        <w:gridCol w:w="712"/>
        <w:gridCol w:w="612"/>
        <w:gridCol w:w="637"/>
        <w:gridCol w:w="668"/>
        <w:gridCol w:w="712"/>
        <w:gridCol w:w="720"/>
      </w:tblGrid>
      <w:tr w:rsidR="005C22B6" w:rsidRPr="003C2856" w14:paraId="01F2F480" w14:textId="77777777" w:rsidTr="00102467">
        <w:trPr>
          <w:trHeight w:val="300"/>
        </w:trPr>
        <w:tc>
          <w:tcPr>
            <w:tcW w:w="53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C0A6AC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MESORREGIÃO</w:t>
            </w:r>
          </w:p>
        </w:tc>
        <w:tc>
          <w:tcPr>
            <w:tcW w:w="846" w:type="pct"/>
            <w:gridSpan w:val="4"/>
            <w:tcBorders>
              <w:top w:val="single" w:sz="8" w:space="0" w:color="auto"/>
              <w:left w:val="nil"/>
              <w:bottom w:val="single" w:sz="4" w:space="0" w:color="auto"/>
              <w:right w:val="single" w:sz="8" w:space="0" w:color="000000"/>
            </w:tcBorders>
            <w:shd w:val="clear" w:color="auto" w:fill="auto"/>
            <w:noWrap/>
            <w:vAlign w:val="bottom"/>
            <w:hideMark/>
          </w:tcPr>
          <w:p w14:paraId="16AF717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MAMÍFEROS</w:t>
            </w:r>
          </w:p>
        </w:tc>
        <w:tc>
          <w:tcPr>
            <w:tcW w:w="846" w:type="pct"/>
            <w:gridSpan w:val="4"/>
            <w:tcBorders>
              <w:top w:val="single" w:sz="8" w:space="0" w:color="auto"/>
              <w:left w:val="nil"/>
              <w:bottom w:val="single" w:sz="4" w:space="0" w:color="auto"/>
              <w:right w:val="single" w:sz="8" w:space="0" w:color="000000"/>
            </w:tcBorders>
            <w:shd w:val="clear" w:color="auto" w:fill="auto"/>
            <w:noWrap/>
            <w:vAlign w:val="bottom"/>
            <w:hideMark/>
          </w:tcPr>
          <w:p w14:paraId="63A1CBC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AVES</w:t>
            </w:r>
          </w:p>
        </w:tc>
        <w:tc>
          <w:tcPr>
            <w:tcW w:w="846" w:type="pct"/>
            <w:gridSpan w:val="4"/>
            <w:tcBorders>
              <w:top w:val="single" w:sz="8" w:space="0" w:color="auto"/>
              <w:left w:val="nil"/>
              <w:bottom w:val="single" w:sz="4" w:space="0" w:color="auto"/>
              <w:right w:val="single" w:sz="8" w:space="0" w:color="000000"/>
            </w:tcBorders>
            <w:shd w:val="clear" w:color="auto" w:fill="auto"/>
            <w:noWrap/>
            <w:vAlign w:val="bottom"/>
            <w:hideMark/>
          </w:tcPr>
          <w:p w14:paraId="5112BB46"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PEIXES</w:t>
            </w:r>
          </w:p>
        </w:tc>
        <w:tc>
          <w:tcPr>
            <w:tcW w:w="846" w:type="pct"/>
            <w:gridSpan w:val="4"/>
            <w:tcBorders>
              <w:top w:val="single" w:sz="8" w:space="0" w:color="auto"/>
              <w:left w:val="nil"/>
              <w:bottom w:val="single" w:sz="4" w:space="0" w:color="auto"/>
              <w:right w:val="single" w:sz="8" w:space="0" w:color="000000"/>
            </w:tcBorders>
            <w:shd w:val="clear" w:color="auto" w:fill="auto"/>
            <w:noWrap/>
            <w:vAlign w:val="bottom"/>
            <w:hideMark/>
          </w:tcPr>
          <w:p w14:paraId="56A7588D"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RÉPTEIS</w:t>
            </w:r>
          </w:p>
        </w:tc>
        <w:tc>
          <w:tcPr>
            <w:tcW w:w="846" w:type="pct"/>
            <w:gridSpan w:val="4"/>
            <w:tcBorders>
              <w:top w:val="single" w:sz="8" w:space="0" w:color="auto"/>
              <w:left w:val="nil"/>
              <w:bottom w:val="single" w:sz="4" w:space="0" w:color="auto"/>
              <w:right w:val="single" w:sz="8" w:space="0" w:color="000000"/>
            </w:tcBorders>
            <w:shd w:val="clear" w:color="auto" w:fill="auto"/>
            <w:noWrap/>
            <w:vAlign w:val="bottom"/>
            <w:hideMark/>
          </w:tcPr>
          <w:p w14:paraId="6CFCF72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ANFÍBIOS</w:t>
            </w:r>
          </w:p>
        </w:tc>
        <w:tc>
          <w:tcPr>
            <w:tcW w:w="232"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FA3975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TOTAL</w:t>
            </w:r>
          </w:p>
        </w:tc>
      </w:tr>
      <w:tr w:rsidR="005C22B6" w:rsidRPr="003C2856" w14:paraId="7F3C22E6" w14:textId="77777777" w:rsidTr="00102467">
        <w:trPr>
          <w:trHeight w:val="315"/>
        </w:trPr>
        <w:tc>
          <w:tcPr>
            <w:tcW w:w="539" w:type="pct"/>
            <w:vMerge/>
            <w:tcBorders>
              <w:top w:val="single" w:sz="8" w:space="0" w:color="auto"/>
              <w:left w:val="single" w:sz="8" w:space="0" w:color="auto"/>
              <w:bottom w:val="single" w:sz="8" w:space="0" w:color="000000"/>
              <w:right w:val="single" w:sz="8" w:space="0" w:color="auto"/>
            </w:tcBorders>
            <w:vAlign w:val="center"/>
            <w:hideMark/>
          </w:tcPr>
          <w:p w14:paraId="609A95EF" w14:textId="77777777" w:rsidR="005C22B6" w:rsidRPr="003C2856" w:rsidRDefault="005C22B6" w:rsidP="00AF72E6">
            <w:pPr>
              <w:spacing w:line="240" w:lineRule="auto"/>
              <w:ind w:firstLine="0"/>
              <w:jc w:val="left"/>
              <w:rPr>
                <w:rFonts w:ascii="Calibri" w:eastAsia="Times New Roman" w:hAnsi="Calibri" w:cs="Calibri"/>
                <w:lang w:eastAsia="pt-BR"/>
              </w:rPr>
            </w:pPr>
          </w:p>
        </w:tc>
        <w:tc>
          <w:tcPr>
            <w:tcW w:w="197" w:type="pct"/>
            <w:tcBorders>
              <w:top w:val="nil"/>
              <w:left w:val="nil"/>
              <w:bottom w:val="single" w:sz="8" w:space="0" w:color="auto"/>
              <w:right w:val="single" w:sz="4" w:space="0" w:color="auto"/>
            </w:tcBorders>
            <w:shd w:val="clear" w:color="auto" w:fill="auto"/>
            <w:noWrap/>
            <w:vAlign w:val="bottom"/>
            <w:hideMark/>
          </w:tcPr>
          <w:p w14:paraId="2576DDF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RE</w:t>
            </w:r>
          </w:p>
        </w:tc>
        <w:tc>
          <w:tcPr>
            <w:tcW w:w="205" w:type="pct"/>
            <w:tcBorders>
              <w:top w:val="nil"/>
              <w:left w:val="nil"/>
              <w:bottom w:val="single" w:sz="8" w:space="0" w:color="auto"/>
              <w:right w:val="single" w:sz="4" w:space="0" w:color="auto"/>
            </w:tcBorders>
            <w:shd w:val="clear" w:color="auto" w:fill="auto"/>
            <w:noWrap/>
            <w:vAlign w:val="bottom"/>
            <w:hideMark/>
          </w:tcPr>
          <w:p w14:paraId="5C2D81E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CR</w:t>
            </w:r>
          </w:p>
        </w:tc>
        <w:tc>
          <w:tcPr>
            <w:tcW w:w="215" w:type="pct"/>
            <w:tcBorders>
              <w:top w:val="nil"/>
              <w:left w:val="nil"/>
              <w:bottom w:val="single" w:sz="8" w:space="0" w:color="auto"/>
              <w:right w:val="single" w:sz="4" w:space="0" w:color="auto"/>
            </w:tcBorders>
            <w:shd w:val="clear" w:color="auto" w:fill="auto"/>
            <w:noWrap/>
            <w:vAlign w:val="bottom"/>
            <w:hideMark/>
          </w:tcPr>
          <w:p w14:paraId="58DC5CF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EN</w:t>
            </w:r>
          </w:p>
        </w:tc>
        <w:tc>
          <w:tcPr>
            <w:tcW w:w="229" w:type="pct"/>
            <w:tcBorders>
              <w:top w:val="nil"/>
              <w:left w:val="nil"/>
              <w:bottom w:val="single" w:sz="8" w:space="0" w:color="auto"/>
              <w:right w:val="single" w:sz="8" w:space="0" w:color="auto"/>
            </w:tcBorders>
            <w:shd w:val="clear" w:color="auto" w:fill="auto"/>
            <w:noWrap/>
            <w:vAlign w:val="bottom"/>
            <w:hideMark/>
          </w:tcPr>
          <w:p w14:paraId="18E773D5"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VU</w:t>
            </w:r>
          </w:p>
        </w:tc>
        <w:tc>
          <w:tcPr>
            <w:tcW w:w="197" w:type="pct"/>
            <w:tcBorders>
              <w:top w:val="nil"/>
              <w:left w:val="nil"/>
              <w:bottom w:val="single" w:sz="8" w:space="0" w:color="auto"/>
              <w:right w:val="single" w:sz="4" w:space="0" w:color="auto"/>
            </w:tcBorders>
            <w:shd w:val="clear" w:color="auto" w:fill="auto"/>
            <w:noWrap/>
            <w:vAlign w:val="bottom"/>
            <w:hideMark/>
          </w:tcPr>
          <w:p w14:paraId="02536EC6"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RE</w:t>
            </w:r>
          </w:p>
        </w:tc>
        <w:tc>
          <w:tcPr>
            <w:tcW w:w="205" w:type="pct"/>
            <w:tcBorders>
              <w:top w:val="nil"/>
              <w:left w:val="nil"/>
              <w:bottom w:val="single" w:sz="8" w:space="0" w:color="auto"/>
              <w:right w:val="single" w:sz="4" w:space="0" w:color="auto"/>
            </w:tcBorders>
            <w:shd w:val="clear" w:color="auto" w:fill="auto"/>
            <w:noWrap/>
            <w:vAlign w:val="bottom"/>
            <w:hideMark/>
          </w:tcPr>
          <w:p w14:paraId="55CD64D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CR</w:t>
            </w:r>
          </w:p>
        </w:tc>
        <w:tc>
          <w:tcPr>
            <w:tcW w:w="215" w:type="pct"/>
            <w:tcBorders>
              <w:top w:val="nil"/>
              <w:left w:val="nil"/>
              <w:bottom w:val="single" w:sz="8" w:space="0" w:color="auto"/>
              <w:right w:val="single" w:sz="4" w:space="0" w:color="auto"/>
            </w:tcBorders>
            <w:shd w:val="clear" w:color="auto" w:fill="auto"/>
            <w:noWrap/>
            <w:vAlign w:val="bottom"/>
            <w:hideMark/>
          </w:tcPr>
          <w:p w14:paraId="43A26DD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EN</w:t>
            </w:r>
          </w:p>
        </w:tc>
        <w:tc>
          <w:tcPr>
            <w:tcW w:w="229" w:type="pct"/>
            <w:tcBorders>
              <w:top w:val="nil"/>
              <w:left w:val="nil"/>
              <w:bottom w:val="single" w:sz="8" w:space="0" w:color="auto"/>
              <w:right w:val="single" w:sz="8" w:space="0" w:color="auto"/>
            </w:tcBorders>
            <w:shd w:val="clear" w:color="auto" w:fill="auto"/>
            <w:noWrap/>
            <w:vAlign w:val="bottom"/>
            <w:hideMark/>
          </w:tcPr>
          <w:p w14:paraId="495BB00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VU</w:t>
            </w:r>
          </w:p>
        </w:tc>
        <w:tc>
          <w:tcPr>
            <w:tcW w:w="197" w:type="pct"/>
            <w:tcBorders>
              <w:top w:val="nil"/>
              <w:left w:val="nil"/>
              <w:bottom w:val="single" w:sz="8" w:space="0" w:color="auto"/>
              <w:right w:val="single" w:sz="4" w:space="0" w:color="auto"/>
            </w:tcBorders>
            <w:shd w:val="clear" w:color="auto" w:fill="auto"/>
            <w:noWrap/>
            <w:vAlign w:val="bottom"/>
            <w:hideMark/>
          </w:tcPr>
          <w:p w14:paraId="5D7C28B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RE</w:t>
            </w:r>
          </w:p>
        </w:tc>
        <w:tc>
          <w:tcPr>
            <w:tcW w:w="205" w:type="pct"/>
            <w:tcBorders>
              <w:top w:val="nil"/>
              <w:left w:val="nil"/>
              <w:bottom w:val="single" w:sz="8" w:space="0" w:color="auto"/>
              <w:right w:val="single" w:sz="4" w:space="0" w:color="auto"/>
            </w:tcBorders>
            <w:shd w:val="clear" w:color="auto" w:fill="auto"/>
            <w:noWrap/>
            <w:vAlign w:val="bottom"/>
            <w:hideMark/>
          </w:tcPr>
          <w:p w14:paraId="7F322B0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CR</w:t>
            </w:r>
          </w:p>
        </w:tc>
        <w:tc>
          <w:tcPr>
            <w:tcW w:w="215" w:type="pct"/>
            <w:tcBorders>
              <w:top w:val="nil"/>
              <w:left w:val="nil"/>
              <w:bottom w:val="single" w:sz="8" w:space="0" w:color="auto"/>
              <w:right w:val="single" w:sz="4" w:space="0" w:color="auto"/>
            </w:tcBorders>
            <w:shd w:val="clear" w:color="auto" w:fill="auto"/>
            <w:noWrap/>
            <w:vAlign w:val="bottom"/>
            <w:hideMark/>
          </w:tcPr>
          <w:p w14:paraId="42AA6B4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EN</w:t>
            </w:r>
          </w:p>
        </w:tc>
        <w:tc>
          <w:tcPr>
            <w:tcW w:w="229" w:type="pct"/>
            <w:tcBorders>
              <w:top w:val="nil"/>
              <w:left w:val="nil"/>
              <w:bottom w:val="single" w:sz="8" w:space="0" w:color="auto"/>
              <w:right w:val="single" w:sz="8" w:space="0" w:color="auto"/>
            </w:tcBorders>
            <w:shd w:val="clear" w:color="auto" w:fill="auto"/>
            <w:noWrap/>
            <w:vAlign w:val="bottom"/>
            <w:hideMark/>
          </w:tcPr>
          <w:p w14:paraId="1EE1C59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VU</w:t>
            </w:r>
          </w:p>
        </w:tc>
        <w:tc>
          <w:tcPr>
            <w:tcW w:w="197" w:type="pct"/>
            <w:tcBorders>
              <w:top w:val="nil"/>
              <w:left w:val="nil"/>
              <w:bottom w:val="single" w:sz="8" w:space="0" w:color="auto"/>
              <w:right w:val="single" w:sz="4" w:space="0" w:color="auto"/>
            </w:tcBorders>
            <w:shd w:val="clear" w:color="auto" w:fill="auto"/>
            <w:noWrap/>
            <w:vAlign w:val="bottom"/>
            <w:hideMark/>
          </w:tcPr>
          <w:p w14:paraId="5665893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RE</w:t>
            </w:r>
          </w:p>
        </w:tc>
        <w:tc>
          <w:tcPr>
            <w:tcW w:w="205" w:type="pct"/>
            <w:tcBorders>
              <w:top w:val="nil"/>
              <w:left w:val="nil"/>
              <w:bottom w:val="single" w:sz="8" w:space="0" w:color="auto"/>
              <w:right w:val="single" w:sz="4" w:space="0" w:color="auto"/>
            </w:tcBorders>
            <w:shd w:val="clear" w:color="auto" w:fill="auto"/>
            <w:noWrap/>
            <w:vAlign w:val="bottom"/>
            <w:hideMark/>
          </w:tcPr>
          <w:p w14:paraId="104EFE7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CR</w:t>
            </w:r>
          </w:p>
        </w:tc>
        <w:tc>
          <w:tcPr>
            <w:tcW w:w="215" w:type="pct"/>
            <w:tcBorders>
              <w:top w:val="nil"/>
              <w:left w:val="nil"/>
              <w:bottom w:val="single" w:sz="8" w:space="0" w:color="auto"/>
              <w:right w:val="single" w:sz="4" w:space="0" w:color="auto"/>
            </w:tcBorders>
            <w:shd w:val="clear" w:color="auto" w:fill="auto"/>
            <w:noWrap/>
            <w:vAlign w:val="bottom"/>
            <w:hideMark/>
          </w:tcPr>
          <w:p w14:paraId="418601FD"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EN</w:t>
            </w:r>
          </w:p>
        </w:tc>
        <w:tc>
          <w:tcPr>
            <w:tcW w:w="229" w:type="pct"/>
            <w:tcBorders>
              <w:top w:val="nil"/>
              <w:left w:val="nil"/>
              <w:bottom w:val="single" w:sz="8" w:space="0" w:color="auto"/>
              <w:right w:val="single" w:sz="8" w:space="0" w:color="auto"/>
            </w:tcBorders>
            <w:shd w:val="clear" w:color="auto" w:fill="auto"/>
            <w:noWrap/>
            <w:vAlign w:val="bottom"/>
            <w:hideMark/>
          </w:tcPr>
          <w:p w14:paraId="4D07150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VU</w:t>
            </w:r>
          </w:p>
        </w:tc>
        <w:tc>
          <w:tcPr>
            <w:tcW w:w="197" w:type="pct"/>
            <w:tcBorders>
              <w:top w:val="nil"/>
              <w:left w:val="nil"/>
              <w:bottom w:val="single" w:sz="8" w:space="0" w:color="auto"/>
              <w:right w:val="single" w:sz="4" w:space="0" w:color="auto"/>
            </w:tcBorders>
            <w:shd w:val="clear" w:color="auto" w:fill="auto"/>
            <w:noWrap/>
            <w:vAlign w:val="bottom"/>
            <w:hideMark/>
          </w:tcPr>
          <w:p w14:paraId="23BFCB9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RE</w:t>
            </w:r>
          </w:p>
        </w:tc>
        <w:tc>
          <w:tcPr>
            <w:tcW w:w="205" w:type="pct"/>
            <w:tcBorders>
              <w:top w:val="nil"/>
              <w:left w:val="nil"/>
              <w:bottom w:val="single" w:sz="8" w:space="0" w:color="auto"/>
              <w:right w:val="single" w:sz="4" w:space="0" w:color="auto"/>
            </w:tcBorders>
            <w:shd w:val="clear" w:color="auto" w:fill="auto"/>
            <w:noWrap/>
            <w:vAlign w:val="bottom"/>
            <w:hideMark/>
          </w:tcPr>
          <w:p w14:paraId="0FF27CA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CR</w:t>
            </w:r>
          </w:p>
        </w:tc>
        <w:tc>
          <w:tcPr>
            <w:tcW w:w="215" w:type="pct"/>
            <w:tcBorders>
              <w:top w:val="nil"/>
              <w:left w:val="nil"/>
              <w:bottom w:val="single" w:sz="8" w:space="0" w:color="auto"/>
              <w:right w:val="single" w:sz="4" w:space="0" w:color="auto"/>
            </w:tcBorders>
            <w:shd w:val="clear" w:color="auto" w:fill="auto"/>
            <w:noWrap/>
            <w:vAlign w:val="bottom"/>
            <w:hideMark/>
          </w:tcPr>
          <w:p w14:paraId="64A5FFB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EN</w:t>
            </w:r>
          </w:p>
        </w:tc>
        <w:tc>
          <w:tcPr>
            <w:tcW w:w="229" w:type="pct"/>
            <w:tcBorders>
              <w:top w:val="nil"/>
              <w:left w:val="nil"/>
              <w:bottom w:val="single" w:sz="8" w:space="0" w:color="auto"/>
              <w:right w:val="single" w:sz="8" w:space="0" w:color="auto"/>
            </w:tcBorders>
            <w:shd w:val="clear" w:color="auto" w:fill="auto"/>
            <w:noWrap/>
            <w:vAlign w:val="bottom"/>
            <w:hideMark/>
          </w:tcPr>
          <w:p w14:paraId="4F500DE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VU</w:t>
            </w:r>
          </w:p>
        </w:tc>
        <w:tc>
          <w:tcPr>
            <w:tcW w:w="232" w:type="pct"/>
            <w:vMerge/>
            <w:tcBorders>
              <w:top w:val="single" w:sz="8" w:space="0" w:color="auto"/>
              <w:left w:val="single" w:sz="8" w:space="0" w:color="auto"/>
              <w:bottom w:val="single" w:sz="8" w:space="0" w:color="000000"/>
              <w:right w:val="single" w:sz="8" w:space="0" w:color="auto"/>
            </w:tcBorders>
            <w:vAlign w:val="center"/>
            <w:hideMark/>
          </w:tcPr>
          <w:p w14:paraId="4D318159" w14:textId="77777777" w:rsidR="005C22B6" w:rsidRPr="003C2856" w:rsidRDefault="005C22B6" w:rsidP="00AF72E6">
            <w:pPr>
              <w:spacing w:line="240" w:lineRule="auto"/>
              <w:ind w:firstLine="0"/>
              <w:jc w:val="left"/>
              <w:rPr>
                <w:rFonts w:ascii="Calibri" w:eastAsia="Times New Roman" w:hAnsi="Calibri" w:cs="Calibri"/>
                <w:lang w:eastAsia="pt-BR"/>
              </w:rPr>
            </w:pPr>
          </w:p>
        </w:tc>
      </w:tr>
      <w:tr w:rsidR="005C22B6" w:rsidRPr="003C2856" w14:paraId="0497582A" w14:textId="77777777" w:rsidTr="00102467">
        <w:trPr>
          <w:trHeight w:val="300"/>
        </w:trPr>
        <w:tc>
          <w:tcPr>
            <w:tcW w:w="539" w:type="pct"/>
            <w:tcBorders>
              <w:top w:val="nil"/>
              <w:left w:val="single" w:sz="8" w:space="0" w:color="auto"/>
              <w:bottom w:val="single" w:sz="4" w:space="0" w:color="auto"/>
              <w:right w:val="single" w:sz="8" w:space="0" w:color="auto"/>
            </w:tcBorders>
            <w:shd w:val="clear" w:color="auto" w:fill="auto"/>
            <w:noWrap/>
            <w:vAlign w:val="bottom"/>
            <w:hideMark/>
          </w:tcPr>
          <w:p w14:paraId="4113BD2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Metropolitana</w:t>
            </w:r>
          </w:p>
        </w:tc>
        <w:tc>
          <w:tcPr>
            <w:tcW w:w="197" w:type="pct"/>
            <w:tcBorders>
              <w:top w:val="nil"/>
              <w:left w:val="nil"/>
              <w:bottom w:val="single" w:sz="4" w:space="0" w:color="auto"/>
              <w:right w:val="single" w:sz="4" w:space="0" w:color="auto"/>
            </w:tcBorders>
            <w:shd w:val="clear" w:color="auto" w:fill="auto"/>
            <w:noWrap/>
            <w:vAlign w:val="bottom"/>
            <w:hideMark/>
          </w:tcPr>
          <w:p w14:paraId="2D4C54B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645AB84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4</w:t>
            </w:r>
          </w:p>
        </w:tc>
        <w:tc>
          <w:tcPr>
            <w:tcW w:w="215" w:type="pct"/>
            <w:tcBorders>
              <w:top w:val="nil"/>
              <w:left w:val="nil"/>
              <w:bottom w:val="single" w:sz="4" w:space="0" w:color="auto"/>
              <w:right w:val="single" w:sz="4" w:space="0" w:color="auto"/>
            </w:tcBorders>
            <w:shd w:val="clear" w:color="auto" w:fill="auto"/>
            <w:noWrap/>
            <w:vAlign w:val="bottom"/>
            <w:hideMark/>
          </w:tcPr>
          <w:p w14:paraId="075BBCA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4</w:t>
            </w:r>
          </w:p>
        </w:tc>
        <w:tc>
          <w:tcPr>
            <w:tcW w:w="229" w:type="pct"/>
            <w:tcBorders>
              <w:top w:val="nil"/>
              <w:left w:val="nil"/>
              <w:bottom w:val="single" w:sz="4" w:space="0" w:color="auto"/>
              <w:right w:val="single" w:sz="4" w:space="0" w:color="auto"/>
            </w:tcBorders>
            <w:shd w:val="clear" w:color="auto" w:fill="auto"/>
            <w:noWrap/>
            <w:vAlign w:val="bottom"/>
            <w:hideMark/>
          </w:tcPr>
          <w:p w14:paraId="6560419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14</w:t>
            </w:r>
          </w:p>
        </w:tc>
        <w:tc>
          <w:tcPr>
            <w:tcW w:w="197" w:type="pct"/>
            <w:tcBorders>
              <w:top w:val="nil"/>
              <w:left w:val="nil"/>
              <w:bottom w:val="single" w:sz="4" w:space="0" w:color="auto"/>
              <w:right w:val="single" w:sz="4" w:space="0" w:color="auto"/>
            </w:tcBorders>
            <w:shd w:val="clear" w:color="auto" w:fill="auto"/>
            <w:noWrap/>
            <w:vAlign w:val="bottom"/>
            <w:hideMark/>
          </w:tcPr>
          <w:p w14:paraId="38C1BE56"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7BAFB9B6"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4</w:t>
            </w:r>
          </w:p>
        </w:tc>
        <w:tc>
          <w:tcPr>
            <w:tcW w:w="215" w:type="pct"/>
            <w:tcBorders>
              <w:top w:val="nil"/>
              <w:left w:val="nil"/>
              <w:bottom w:val="single" w:sz="4" w:space="0" w:color="auto"/>
              <w:right w:val="single" w:sz="4" w:space="0" w:color="auto"/>
            </w:tcBorders>
            <w:shd w:val="clear" w:color="auto" w:fill="auto"/>
            <w:noWrap/>
            <w:vAlign w:val="bottom"/>
            <w:hideMark/>
          </w:tcPr>
          <w:p w14:paraId="1F747E7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12</w:t>
            </w:r>
          </w:p>
        </w:tc>
        <w:tc>
          <w:tcPr>
            <w:tcW w:w="229" w:type="pct"/>
            <w:tcBorders>
              <w:top w:val="nil"/>
              <w:left w:val="nil"/>
              <w:bottom w:val="single" w:sz="4" w:space="0" w:color="auto"/>
              <w:right w:val="single" w:sz="4" w:space="0" w:color="auto"/>
            </w:tcBorders>
            <w:shd w:val="clear" w:color="auto" w:fill="auto"/>
            <w:noWrap/>
            <w:vAlign w:val="bottom"/>
            <w:hideMark/>
          </w:tcPr>
          <w:p w14:paraId="5324851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22</w:t>
            </w:r>
          </w:p>
        </w:tc>
        <w:tc>
          <w:tcPr>
            <w:tcW w:w="197" w:type="pct"/>
            <w:tcBorders>
              <w:top w:val="nil"/>
              <w:left w:val="nil"/>
              <w:bottom w:val="single" w:sz="4" w:space="0" w:color="auto"/>
              <w:right w:val="single" w:sz="4" w:space="0" w:color="auto"/>
            </w:tcBorders>
            <w:shd w:val="clear" w:color="auto" w:fill="auto"/>
            <w:noWrap/>
            <w:vAlign w:val="bottom"/>
            <w:hideMark/>
          </w:tcPr>
          <w:p w14:paraId="3B13298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692D469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4" w:space="0" w:color="auto"/>
              <w:right w:val="single" w:sz="4" w:space="0" w:color="auto"/>
            </w:tcBorders>
            <w:shd w:val="clear" w:color="auto" w:fill="auto"/>
            <w:noWrap/>
            <w:vAlign w:val="bottom"/>
            <w:hideMark/>
          </w:tcPr>
          <w:p w14:paraId="08FAA05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29" w:type="pct"/>
            <w:tcBorders>
              <w:top w:val="nil"/>
              <w:left w:val="nil"/>
              <w:bottom w:val="single" w:sz="4" w:space="0" w:color="auto"/>
              <w:right w:val="single" w:sz="4" w:space="0" w:color="auto"/>
            </w:tcBorders>
            <w:shd w:val="clear" w:color="auto" w:fill="auto"/>
            <w:noWrap/>
            <w:vAlign w:val="bottom"/>
            <w:hideMark/>
          </w:tcPr>
          <w:p w14:paraId="11E6295D"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9</w:t>
            </w:r>
          </w:p>
        </w:tc>
        <w:tc>
          <w:tcPr>
            <w:tcW w:w="197" w:type="pct"/>
            <w:tcBorders>
              <w:top w:val="nil"/>
              <w:left w:val="nil"/>
              <w:bottom w:val="single" w:sz="4" w:space="0" w:color="auto"/>
              <w:right w:val="single" w:sz="4" w:space="0" w:color="auto"/>
            </w:tcBorders>
            <w:shd w:val="clear" w:color="auto" w:fill="auto"/>
            <w:noWrap/>
            <w:vAlign w:val="bottom"/>
            <w:hideMark/>
          </w:tcPr>
          <w:p w14:paraId="45CD7CA6"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7733B80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1628E36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39A9ADA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w:t>
            </w:r>
          </w:p>
        </w:tc>
        <w:tc>
          <w:tcPr>
            <w:tcW w:w="197" w:type="pct"/>
            <w:tcBorders>
              <w:top w:val="nil"/>
              <w:left w:val="nil"/>
              <w:bottom w:val="single" w:sz="4" w:space="0" w:color="auto"/>
              <w:right w:val="single" w:sz="4" w:space="0" w:color="auto"/>
            </w:tcBorders>
            <w:shd w:val="clear" w:color="auto" w:fill="auto"/>
            <w:noWrap/>
            <w:vAlign w:val="bottom"/>
            <w:hideMark/>
          </w:tcPr>
          <w:p w14:paraId="3D76DBF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13E0A05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4" w:space="0" w:color="auto"/>
              <w:right w:val="single" w:sz="4" w:space="0" w:color="auto"/>
            </w:tcBorders>
            <w:shd w:val="clear" w:color="auto" w:fill="auto"/>
            <w:noWrap/>
            <w:vAlign w:val="bottom"/>
            <w:hideMark/>
          </w:tcPr>
          <w:p w14:paraId="2B730F4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29" w:type="pct"/>
            <w:tcBorders>
              <w:top w:val="nil"/>
              <w:left w:val="nil"/>
              <w:bottom w:val="single" w:sz="4" w:space="0" w:color="auto"/>
              <w:right w:val="nil"/>
            </w:tcBorders>
            <w:shd w:val="clear" w:color="auto" w:fill="auto"/>
            <w:noWrap/>
            <w:vAlign w:val="bottom"/>
            <w:hideMark/>
          </w:tcPr>
          <w:p w14:paraId="781D038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32" w:type="pct"/>
            <w:tcBorders>
              <w:top w:val="nil"/>
              <w:left w:val="single" w:sz="8" w:space="0" w:color="auto"/>
              <w:bottom w:val="single" w:sz="4" w:space="0" w:color="auto"/>
              <w:right w:val="single" w:sz="8" w:space="0" w:color="auto"/>
            </w:tcBorders>
            <w:shd w:val="clear" w:color="auto" w:fill="auto"/>
            <w:noWrap/>
            <w:vAlign w:val="bottom"/>
            <w:hideMark/>
          </w:tcPr>
          <w:p w14:paraId="0C1E61B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75</w:t>
            </w:r>
          </w:p>
        </w:tc>
      </w:tr>
      <w:tr w:rsidR="005C22B6" w:rsidRPr="003C2856" w14:paraId="39A7FA87" w14:textId="77777777" w:rsidTr="00102467">
        <w:trPr>
          <w:trHeight w:val="300"/>
        </w:trPr>
        <w:tc>
          <w:tcPr>
            <w:tcW w:w="539" w:type="pct"/>
            <w:tcBorders>
              <w:top w:val="nil"/>
              <w:left w:val="single" w:sz="8" w:space="0" w:color="auto"/>
              <w:bottom w:val="single" w:sz="4" w:space="0" w:color="auto"/>
              <w:right w:val="single" w:sz="8" w:space="0" w:color="auto"/>
            </w:tcBorders>
            <w:shd w:val="clear" w:color="auto" w:fill="auto"/>
            <w:noWrap/>
            <w:vAlign w:val="bottom"/>
            <w:hideMark/>
          </w:tcPr>
          <w:p w14:paraId="3D1DFCF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Centro-Oriental</w:t>
            </w:r>
          </w:p>
        </w:tc>
        <w:tc>
          <w:tcPr>
            <w:tcW w:w="197" w:type="pct"/>
            <w:tcBorders>
              <w:top w:val="nil"/>
              <w:left w:val="nil"/>
              <w:bottom w:val="single" w:sz="4" w:space="0" w:color="auto"/>
              <w:right w:val="single" w:sz="4" w:space="0" w:color="auto"/>
            </w:tcBorders>
            <w:shd w:val="clear" w:color="auto" w:fill="auto"/>
            <w:noWrap/>
            <w:vAlign w:val="bottom"/>
            <w:hideMark/>
          </w:tcPr>
          <w:p w14:paraId="427DF13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749C676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6</w:t>
            </w:r>
          </w:p>
        </w:tc>
        <w:tc>
          <w:tcPr>
            <w:tcW w:w="215" w:type="pct"/>
            <w:tcBorders>
              <w:top w:val="nil"/>
              <w:left w:val="nil"/>
              <w:bottom w:val="single" w:sz="4" w:space="0" w:color="auto"/>
              <w:right w:val="single" w:sz="4" w:space="0" w:color="auto"/>
            </w:tcBorders>
            <w:shd w:val="clear" w:color="auto" w:fill="auto"/>
            <w:noWrap/>
            <w:vAlign w:val="bottom"/>
            <w:hideMark/>
          </w:tcPr>
          <w:p w14:paraId="2F37EE1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w:t>
            </w:r>
          </w:p>
        </w:tc>
        <w:tc>
          <w:tcPr>
            <w:tcW w:w="229" w:type="pct"/>
            <w:tcBorders>
              <w:top w:val="nil"/>
              <w:left w:val="nil"/>
              <w:bottom w:val="single" w:sz="4" w:space="0" w:color="auto"/>
              <w:right w:val="single" w:sz="4" w:space="0" w:color="auto"/>
            </w:tcBorders>
            <w:shd w:val="clear" w:color="auto" w:fill="auto"/>
            <w:noWrap/>
            <w:vAlign w:val="bottom"/>
            <w:hideMark/>
          </w:tcPr>
          <w:p w14:paraId="0FB635E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197" w:type="pct"/>
            <w:tcBorders>
              <w:top w:val="nil"/>
              <w:left w:val="nil"/>
              <w:bottom w:val="single" w:sz="4" w:space="0" w:color="auto"/>
              <w:right w:val="single" w:sz="4" w:space="0" w:color="auto"/>
            </w:tcBorders>
            <w:shd w:val="clear" w:color="auto" w:fill="auto"/>
            <w:noWrap/>
            <w:vAlign w:val="bottom"/>
            <w:hideMark/>
          </w:tcPr>
          <w:p w14:paraId="5C3E022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05" w:type="pct"/>
            <w:tcBorders>
              <w:top w:val="nil"/>
              <w:left w:val="nil"/>
              <w:bottom w:val="single" w:sz="4" w:space="0" w:color="auto"/>
              <w:right w:val="single" w:sz="4" w:space="0" w:color="auto"/>
            </w:tcBorders>
            <w:shd w:val="clear" w:color="auto" w:fill="auto"/>
            <w:noWrap/>
            <w:vAlign w:val="bottom"/>
            <w:hideMark/>
          </w:tcPr>
          <w:p w14:paraId="51E5975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w:t>
            </w:r>
          </w:p>
        </w:tc>
        <w:tc>
          <w:tcPr>
            <w:tcW w:w="215" w:type="pct"/>
            <w:tcBorders>
              <w:top w:val="nil"/>
              <w:left w:val="nil"/>
              <w:bottom w:val="single" w:sz="4" w:space="0" w:color="auto"/>
              <w:right w:val="single" w:sz="4" w:space="0" w:color="auto"/>
            </w:tcBorders>
            <w:shd w:val="clear" w:color="auto" w:fill="auto"/>
            <w:noWrap/>
            <w:vAlign w:val="bottom"/>
            <w:hideMark/>
          </w:tcPr>
          <w:p w14:paraId="6FEACFA5"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13</w:t>
            </w:r>
          </w:p>
        </w:tc>
        <w:tc>
          <w:tcPr>
            <w:tcW w:w="229" w:type="pct"/>
            <w:tcBorders>
              <w:top w:val="nil"/>
              <w:left w:val="nil"/>
              <w:bottom w:val="single" w:sz="4" w:space="0" w:color="auto"/>
              <w:right w:val="single" w:sz="4" w:space="0" w:color="auto"/>
            </w:tcBorders>
            <w:shd w:val="clear" w:color="auto" w:fill="auto"/>
            <w:noWrap/>
            <w:vAlign w:val="bottom"/>
            <w:hideMark/>
          </w:tcPr>
          <w:p w14:paraId="1E2CE94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9</w:t>
            </w:r>
          </w:p>
        </w:tc>
        <w:tc>
          <w:tcPr>
            <w:tcW w:w="197" w:type="pct"/>
            <w:tcBorders>
              <w:top w:val="nil"/>
              <w:left w:val="nil"/>
              <w:bottom w:val="single" w:sz="4" w:space="0" w:color="auto"/>
              <w:right w:val="single" w:sz="4" w:space="0" w:color="auto"/>
            </w:tcBorders>
            <w:shd w:val="clear" w:color="auto" w:fill="auto"/>
            <w:noWrap/>
            <w:vAlign w:val="bottom"/>
            <w:hideMark/>
          </w:tcPr>
          <w:p w14:paraId="3BFCFCE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737F6D7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7A97E4A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302C5DF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3</w:t>
            </w:r>
          </w:p>
        </w:tc>
        <w:tc>
          <w:tcPr>
            <w:tcW w:w="197" w:type="pct"/>
            <w:tcBorders>
              <w:top w:val="nil"/>
              <w:left w:val="nil"/>
              <w:bottom w:val="single" w:sz="4" w:space="0" w:color="auto"/>
              <w:right w:val="single" w:sz="4" w:space="0" w:color="auto"/>
            </w:tcBorders>
            <w:shd w:val="clear" w:color="auto" w:fill="auto"/>
            <w:noWrap/>
            <w:vAlign w:val="bottom"/>
            <w:hideMark/>
          </w:tcPr>
          <w:p w14:paraId="311ECC7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0595C58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5DC666B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1F5E47B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197" w:type="pct"/>
            <w:tcBorders>
              <w:top w:val="nil"/>
              <w:left w:val="nil"/>
              <w:bottom w:val="single" w:sz="4" w:space="0" w:color="auto"/>
              <w:right w:val="single" w:sz="4" w:space="0" w:color="auto"/>
            </w:tcBorders>
            <w:shd w:val="clear" w:color="auto" w:fill="auto"/>
            <w:noWrap/>
            <w:vAlign w:val="bottom"/>
            <w:hideMark/>
          </w:tcPr>
          <w:p w14:paraId="7EF18F1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140B693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4" w:space="0" w:color="auto"/>
              <w:right w:val="single" w:sz="4" w:space="0" w:color="auto"/>
            </w:tcBorders>
            <w:shd w:val="clear" w:color="auto" w:fill="auto"/>
            <w:noWrap/>
            <w:vAlign w:val="bottom"/>
            <w:hideMark/>
          </w:tcPr>
          <w:p w14:paraId="14D0CA4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nil"/>
            </w:tcBorders>
            <w:shd w:val="clear" w:color="auto" w:fill="auto"/>
            <w:noWrap/>
            <w:vAlign w:val="bottom"/>
            <w:hideMark/>
          </w:tcPr>
          <w:p w14:paraId="28ED21C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32" w:type="pct"/>
            <w:tcBorders>
              <w:top w:val="nil"/>
              <w:left w:val="single" w:sz="8" w:space="0" w:color="auto"/>
              <w:bottom w:val="single" w:sz="4" w:space="0" w:color="auto"/>
              <w:right w:val="single" w:sz="8" w:space="0" w:color="auto"/>
            </w:tcBorders>
            <w:shd w:val="clear" w:color="auto" w:fill="auto"/>
            <w:noWrap/>
            <w:vAlign w:val="bottom"/>
            <w:hideMark/>
          </w:tcPr>
          <w:p w14:paraId="2C364955"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48</w:t>
            </w:r>
          </w:p>
        </w:tc>
      </w:tr>
      <w:tr w:rsidR="005C22B6" w:rsidRPr="003C2856" w14:paraId="1B868E74" w14:textId="77777777" w:rsidTr="00102467">
        <w:trPr>
          <w:trHeight w:val="300"/>
        </w:trPr>
        <w:tc>
          <w:tcPr>
            <w:tcW w:w="539" w:type="pct"/>
            <w:tcBorders>
              <w:top w:val="nil"/>
              <w:left w:val="single" w:sz="8" w:space="0" w:color="auto"/>
              <w:bottom w:val="single" w:sz="4" w:space="0" w:color="auto"/>
              <w:right w:val="single" w:sz="8" w:space="0" w:color="auto"/>
            </w:tcBorders>
            <w:shd w:val="clear" w:color="auto" w:fill="auto"/>
            <w:noWrap/>
            <w:vAlign w:val="bottom"/>
            <w:hideMark/>
          </w:tcPr>
          <w:p w14:paraId="7C42CCC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Centro-Ocidental</w:t>
            </w:r>
          </w:p>
        </w:tc>
        <w:tc>
          <w:tcPr>
            <w:tcW w:w="197" w:type="pct"/>
            <w:tcBorders>
              <w:top w:val="nil"/>
              <w:left w:val="nil"/>
              <w:bottom w:val="single" w:sz="4" w:space="0" w:color="auto"/>
              <w:right w:val="single" w:sz="4" w:space="0" w:color="auto"/>
            </w:tcBorders>
            <w:shd w:val="clear" w:color="auto" w:fill="auto"/>
            <w:noWrap/>
            <w:vAlign w:val="bottom"/>
            <w:hideMark/>
          </w:tcPr>
          <w:p w14:paraId="29B7EAC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0FB6BC86"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706B073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29" w:type="pct"/>
            <w:tcBorders>
              <w:top w:val="nil"/>
              <w:left w:val="nil"/>
              <w:bottom w:val="single" w:sz="4" w:space="0" w:color="auto"/>
              <w:right w:val="single" w:sz="4" w:space="0" w:color="auto"/>
            </w:tcBorders>
            <w:shd w:val="clear" w:color="auto" w:fill="auto"/>
            <w:noWrap/>
            <w:vAlign w:val="bottom"/>
            <w:hideMark/>
          </w:tcPr>
          <w:p w14:paraId="54FFCA9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8</w:t>
            </w:r>
          </w:p>
        </w:tc>
        <w:tc>
          <w:tcPr>
            <w:tcW w:w="197" w:type="pct"/>
            <w:tcBorders>
              <w:top w:val="nil"/>
              <w:left w:val="nil"/>
              <w:bottom w:val="single" w:sz="4" w:space="0" w:color="auto"/>
              <w:right w:val="single" w:sz="4" w:space="0" w:color="auto"/>
            </w:tcBorders>
            <w:shd w:val="clear" w:color="auto" w:fill="auto"/>
            <w:noWrap/>
            <w:vAlign w:val="bottom"/>
            <w:hideMark/>
          </w:tcPr>
          <w:p w14:paraId="740B594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726C8D2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4970BA6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04AC178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197" w:type="pct"/>
            <w:tcBorders>
              <w:top w:val="nil"/>
              <w:left w:val="nil"/>
              <w:bottom w:val="single" w:sz="4" w:space="0" w:color="auto"/>
              <w:right w:val="single" w:sz="4" w:space="0" w:color="auto"/>
            </w:tcBorders>
            <w:shd w:val="clear" w:color="auto" w:fill="auto"/>
            <w:noWrap/>
            <w:vAlign w:val="bottom"/>
            <w:hideMark/>
          </w:tcPr>
          <w:p w14:paraId="590E5CA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1705FDC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5BE5F6E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203E424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197" w:type="pct"/>
            <w:tcBorders>
              <w:top w:val="nil"/>
              <w:left w:val="nil"/>
              <w:bottom w:val="single" w:sz="4" w:space="0" w:color="auto"/>
              <w:right w:val="single" w:sz="4" w:space="0" w:color="auto"/>
            </w:tcBorders>
            <w:shd w:val="clear" w:color="auto" w:fill="auto"/>
            <w:noWrap/>
            <w:vAlign w:val="bottom"/>
            <w:hideMark/>
          </w:tcPr>
          <w:p w14:paraId="0F8089E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51368DE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34ED9DF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1AD30E6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197" w:type="pct"/>
            <w:tcBorders>
              <w:top w:val="nil"/>
              <w:left w:val="nil"/>
              <w:bottom w:val="single" w:sz="4" w:space="0" w:color="auto"/>
              <w:right w:val="single" w:sz="4" w:space="0" w:color="auto"/>
            </w:tcBorders>
            <w:shd w:val="clear" w:color="auto" w:fill="auto"/>
            <w:noWrap/>
            <w:vAlign w:val="bottom"/>
            <w:hideMark/>
          </w:tcPr>
          <w:p w14:paraId="2DDBC22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62B367D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17A3ACF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nil"/>
            </w:tcBorders>
            <w:shd w:val="clear" w:color="auto" w:fill="auto"/>
            <w:noWrap/>
            <w:vAlign w:val="bottom"/>
            <w:hideMark/>
          </w:tcPr>
          <w:p w14:paraId="7D2FAEA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32" w:type="pct"/>
            <w:tcBorders>
              <w:top w:val="nil"/>
              <w:left w:val="single" w:sz="8" w:space="0" w:color="auto"/>
              <w:bottom w:val="single" w:sz="4" w:space="0" w:color="auto"/>
              <w:right w:val="single" w:sz="8" w:space="0" w:color="auto"/>
            </w:tcBorders>
            <w:shd w:val="clear" w:color="auto" w:fill="auto"/>
            <w:noWrap/>
            <w:vAlign w:val="bottom"/>
            <w:hideMark/>
          </w:tcPr>
          <w:p w14:paraId="294D74C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10</w:t>
            </w:r>
          </w:p>
        </w:tc>
      </w:tr>
      <w:tr w:rsidR="005C22B6" w:rsidRPr="003C2856" w14:paraId="0139626F" w14:textId="77777777" w:rsidTr="00102467">
        <w:trPr>
          <w:trHeight w:val="300"/>
        </w:trPr>
        <w:tc>
          <w:tcPr>
            <w:tcW w:w="539" w:type="pct"/>
            <w:tcBorders>
              <w:top w:val="nil"/>
              <w:left w:val="single" w:sz="8" w:space="0" w:color="auto"/>
              <w:bottom w:val="single" w:sz="4" w:space="0" w:color="auto"/>
              <w:right w:val="single" w:sz="8" w:space="0" w:color="auto"/>
            </w:tcBorders>
            <w:shd w:val="clear" w:color="auto" w:fill="auto"/>
            <w:noWrap/>
            <w:vAlign w:val="bottom"/>
            <w:hideMark/>
          </w:tcPr>
          <w:p w14:paraId="1413B18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Centro-Sul</w:t>
            </w:r>
          </w:p>
        </w:tc>
        <w:tc>
          <w:tcPr>
            <w:tcW w:w="197" w:type="pct"/>
            <w:tcBorders>
              <w:top w:val="nil"/>
              <w:left w:val="nil"/>
              <w:bottom w:val="single" w:sz="4" w:space="0" w:color="auto"/>
              <w:right w:val="single" w:sz="4" w:space="0" w:color="auto"/>
            </w:tcBorders>
            <w:shd w:val="clear" w:color="auto" w:fill="auto"/>
            <w:noWrap/>
            <w:vAlign w:val="bottom"/>
            <w:hideMark/>
          </w:tcPr>
          <w:p w14:paraId="528EB3D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47969F4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4" w:space="0" w:color="auto"/>
              <w:right w:val="single" w:sz="4" w:space="0" w:color="auto"/>
            </w:tcBorders>
            <w:shd w:val="clear" w:color="auto" w:fill="auto"/>
            <w:noWrap/>
            <w:vAlign w:val="bottom"/>
            <w:hideMark/>
          </w:tcPr>
          <w:p w14:paraId="7869C5B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3</w:t>
            </w:r>
          </w:p>
        </w:tc>
        <w:tc>
          <w:tcPr>
            <w:tcW w:w="229" w:type="pct"/>
            <w:tcBorders>
              <w:top w:val="nil"/>
              <w:left w:val="nil"/>
              <w:bottom w:val="single" w:sz="4" w:space="0" w:color="auto"/>
              <w:right w:val="single" w:sz="4" w:space="0" w:color="auto"/>
            </w:tcBorders>
            <w:shd w:val="clear" w:color="auto" w:fill="auto"/>
            <w:noWrap/>
            <w:vAlign w:val="bottom"/>
            <w:hideMark/>
          </w:tcPr>
          <w:p w14:paraId="0CD272D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8</w:t>
            </w:r>
          </w:p>
        </w:tc>
        <w:tc>
          <w:tcPr>
            <w:tcW w:w="197" w:type="pct"/>
            <w:tcBorders>
              <w:top w:val="nil"/>
              <w:left w:val="nil"/>
              <w:bottom w:val="single" w:sz="4" w:space="0" w:color="auto"/>
              <w:right w:val="single" w:sz="4" w:space="0" w:color="auto"/>
            </w:tcBorders>
            <w:shd w:val="clear" w:color="auto" w:fill="auto"/>
            <w:noWrap/>
            <w:vAlign w:val="bottom"/>
            <w:hideMark/>
          </w:tcPr>
          <w:p w14:paraId="008C840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29B2369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4" w:space="0" w:color="auto"/>
              <w:right w:val="single" w:sz="4" w:space="0" w:color="auto"/>
            </w:tcBorders>
            <w:shd w:val="clear" w:color="auto" w:fill="auto"/>
            <w:noWrap/>
            <w:vAlign w:val="bottom"/>
            <w:hideMark/>
          </w:tcPr>
          <w:p w14:paraId="34E6341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5</w:t>
            </w:r>
          </w:p>
        </w:tc>
        <w:tc>
          <w:tcPr>
            <w:tcW w:w="229" w:type="pct"/>
            <w:tcBorders>
              <w:top w:val="nil"/>
              <w:left w:val="nil"/>
              <w:bottom w:val="single" w:sz="4" w:space="0" w:color="auto"/>
              <w:right w:val="single" w:sz="4" w:space="0" w:color="auto"/>
            </w:tcBorders>
            <w:shd w:val="clear" w:color="auto" w:fill="auto"/>
            <w:noWrap/>
            <w:vAlign w:val="bottom"/>
            <w:hideMark/>
          </w:tcPr>
          <w:p w14:paraId="7E6898B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3</w:t>
            </w:r>
          </w:p>
        </w:tc>
        <w:tc>
          <w:tcPr>
            <w:tcW w:w="197" w:type="pct"/>
            <w:tcBorders>
              <w:top w:val="nil"/>
              <w:left w:val="nil"/>
              <w:bottom w:val="single" w:sz="4" w:space="0" w:color="auto"/>
              <w:right w:val="single" w:sz="4" w:space="0" w:color="auto"/>
            </w:tcBorders>
            <w:shd w:val="clear" w:color="auto" w:fill="auto"/>
            <w:noWrap/>
            <w:vAlign w:val="bottom"/>
            <w:hideMark/>
          </w:tcPr>
          <w:p w14:paraId="0DB7F546"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6549244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42013A7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29" w:type="pct"/>
            <w:tcBorders>
              <w:top w:val="nil"/>
              <w:left w:val="nil"/>
              <w:bottom w:val="single" w:sz="4" w:space="0" w:color="auto"/>
              <w:right w:val="single" w:sz="4" w:space="0" w:color="auto"/>
            </w:tcBorders>
            <w:shd w:val="clear" w:color="auto" w:fill="auto"/>
            <w:noWrap/>
            <w:vAlign w:val="bottom"/>
            <w:hideMark/>
          </w:tcPr>
          <w:p w14:paraId="442DBBE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197" w:type="pct"/>
            <w:tcBorders>
              <w:top w:val="nil"/>
              <w:left w:val="nil"/>
              <w:bottom w:val="single" w:sz="4" w:space="0" w:color="auto"/>
              <w:right w:val="single" w:sz="4" w:space="0" w:color="auto"/>
            </w:tcBorders>
            <w:shd w:val="clear" w:color="auto" w:fill="auto"/>
            <w:noWrap/>
            <w:vAlign w:val="bottom"/>
            <w:hideMark/>
          </w:tcPr>
          <w:p w14:paraId="298F703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7ED147F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3DC1F7D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554CCBC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w:t>
            </w:r>
          </w:p>
        </w:tc>
        <w:tc>
          <w:tcPr>
            <w:tcW w:w="197" w:type="pct"/>
            <w:tcBorders>
              <w:top w:val="nil"/>
              <w:left w:val="nil"/>
              <w:bottom w:val="single" w:sz="4" w:space="0" w:color="auto"/>
              <w:right w:val="single" w:sz="4" w:space="0" w:color="auto"/>
            </w:tcBorders>
            <w:shd w:val="clear" w:color="auto" w:fill="auto"/>
            <w:noWrap/>
            <w:vAlign w:val="bottom"/>
            <w:hideMark/>
          </w:tcPr>
          <w:p w14:paraId="7E32ED6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02CB882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4" w:space="0" w:color="auto"/>
              <w:right w:val="single" w:sz="4" w:space="0" w:color="auto"/>
            </w:tcBorders>
            <w:shd w:val="clear" w:color="auto" w:fill="auto"/>
            <w:noWrap/>
            <w:vAlign w:val="bottom"/>
            <w:hideMark/>
          </w:tcPr>
          <w:p w14:paraId="5532148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nil"/>
            </w:tcBorders>
            <w:shd w:val="clear" w:color="auto" w:fill="auto"/>
            <w:noWrap/>
            <w:vAlign w:val="bottom"/>
            <w:hideMark/>
          </w:tcPr>
          <w:p w14:paraId="7D4993B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32" w:type="pct"/>
            <w:tcBorders>
              <w:top w:val="nil"/>
              <w:left w:val="single" w:sz="8" w:space="0" w:color="auto"/>
              <w:bottom w:val="single" w:sz="4" w:space="0" w:color="auto"/>
              <w:right w:val="single" w:sz="8" w:space="0" w:color="auto"/>
            </w:tcBorders>
            <w:shd w:val="clear" w:color="auto" w:fill="auto"/>
            <w:noWrap/>
            <w:vAlign w:val="bottom"/>
            <w:hideMark/>
          </w:tcPr>
          <w:p w14:paraId="0AB5F30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26</w:t>
            </w:r>
          </w:p>
        </w:tc>
      </w:tr>
      <w:tr w:rsidR="005C22B6" w:rsidRPr="003C2856" w14:paraId="18DA8544" w14:textId="77777777" w:rsidTr="00102467">
        <w:trPr>
          <w:trHeight w:val="300"/>
        </w:trPr>
        <w:tc>
          <w:tcPr>
            <w:tcW w:w="539" w:type="pct"/>
            <w:tcBorders>
              <w:top w:val="nil"/>
              <w:left w:val="single" w:sz="8" w:space="0" w:color="auto"/>
              <w:bottom w:val="single" w:sz="4" w:space="0" w:color="auto"/>
              <w:right w:val="single" w:sz="8" w:space="0" w:color="auto"/>
            </w:tcBorders>
            <w:shd w:val="clear" w:color="auto" w:fill="auto"/>
            <w:noWrap/>
            <w:vAlign w:val="bottom"/>
            <w:hideMark/>
          </w:tcPr>
          <w:p w14:paraId="1181FEB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Sudeste</w:t>
            </w:r>
          </w:p>
        </w:tc>
        <w:tc>
          <w:tcPr>
            <w:tcW w:w="197" w:type="pct"/>
            <w:tcBorders>
              <w:top w:val="nil"/>
              <w:left w:val="nil"/>
              <w:bottom w:val="single" w:sz="4" w:space="0" w:color="auto"/>
              <w:right w:val="single" w:sz="4" w:space="0" w:color="auto"/>
            </w:tcBorders>
            <w:shd w:val="clear" w:color="auto" w:fill="auto"/>
            <w:noWrap/>
            <w:vAlign w:val="bottom"/>
            <w:hideMark/>
          </w:tcPr>
          <w:p w14:paraId="4315636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2693899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4" w:space="0" w:color="auto"/>
              <w:right w:val="single" w:sz="4" w:space="0" w:color="auto"/>
            </w:tcBorders>
            <w:shd w:val="clear" w:color="auto" w:fill="auto"/>
            <w:noWrap/>
            <w:vAlign w:val="bottom"/>
            <w:hideMark/>
          </w:tcPr>
          <w:p w14:paraId="0511A71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w:t>
            </w:r>
          </w:p>
        </w:tc>
        <w:tc>
          <w:tcPr>
            <w:tcW w:w="229" w:type="pct"/>
            <w:tcBorders>
              <w:top w:val="nil"/>
              <w:left w:val="nil"/>
              <w:bottom w:val="single" w:sz="4" w:space="0" w:color="auto"/>
              <w:right w:val="single" w:sz="4" w:space="0" w:color="auto"/>
            </w:tcBorders>
            <w:shd w:val="clear" w:color="auto" w:fill="auto"/>
            <w:noWrap/>
            <w:vAlign w:val="bottom"/>
            <w:hideMark/>
          </w:tcPr>
          <w:p w14:paraId="114308C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7</w:t>
            </w:r>
          </w:p>
        </w:tc>
        <w:tc>
          <w:tcPr>
            <w:tcW w:w="197" w:type="pct"/>
            <w:tcBorders>
              <w:top w:val="nil"/>
              <w:left w:val="nil"/>
              <w:bottom w:val="single" w:sz="4" w:space="0" w:color="auto"/>
              <w:right w:val="single" w:sz="4" w:space="0" w:color="auto"/>
            </w:tcBorders>
            <w:shd w:val="clear" w:color="auto" w:fill="auto"/>
            <w:noWrap/>
            <w:vAlign w:val="bottom"/>
            <w:hideMark/>
          </w:tcPr>
          <w:p w14:paraId="53B4665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4AC75D0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w:t>
            </w:r>
          </w:p>
        </w:tc>
        <w:tc>
          <w:tcPr>
            <w:tcW w:w="215" w:type="pct"/>
            <w:tcBorders>
              <w:top w:val="nil"/>
              <w:left w:val="nil"/>
              <w:bottom w:val="single" w:sz="4" w:space="0" w:color="auto"/>
              <w:right w:val="single" w:sz="4" w:space="0" w:color="auto"/>
            </w:tcBorders>
            <w:shd w:val="clear" w:color="auto" w:fill="auto"/>
            <w:noWrap/>
            <w:vAlign w:val="bottom"/>
            <w:hideMark/>
          </w:tcPr>
          <w:p w14:paraId="5D493A5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3</w:t>
            </w:r>
          </w:p>
        </w:tc>
        <w:tc>
          <w:tcPr>
            <w:tcW w:w="229" w:type="pct"/>
            <w:tcBorders>
              <w:top w:val="nil"/>
              <w:left w:val="nil"/>
              <w:bottom w:val="single" w:sz="4" w:space="0" w:color="auto"/>
              <w:right w:val="single" w:sz="4" w:space="0" w:color="auto"/>
            </w:tcBorders>
            <w:shd w:val="clear" w:color="auto" w:fill="auto"/>
            <w:noWrap/>
            <w:vAlign w:val="bottom"/>
            <w:hideMark/>
          </w:tcPr>
          <w:p w14:paraId="5D51445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197" w:type="pct"/>
            <w:tcBorders>
              <w:top w:val="nil"/>
              <w:left w:val="nil"/>
              <w:bottom w:val="single" w:sz="4" w:space="0" w:color="auto"/>
              <w:right w:val="single" w:sz="4" w:space="0" w:color="auto"/>
            </w:tcBorders>
            <w:shd w:val="clear" w:color="auto" w:fill="auto"/>
            <w:noWrap/>
            <w:vAlign w:val="bottom"/>
            <w:hideMark/>
          </w:tcPr>
          <w:p w14:paraId="11B8E60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7D5C60A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4" w:space="0" w:color="auto"/>
              <w:right w:val="single" w:sz="4" w:space="0" w:color="auto"/>
            </w:tcBorders>
            <w:shd w:val="clear" w:color="auto" w:fill="auto"/>
            <w:noWrap/>
            <w:vAlign w:val="bottom"/>
            <w:hideMark/>
          </w:tcPr>
          <w:p w14:paraId="5BF4813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4E0D1A5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197" w:type="pct"/>
            <w:tcBorders>
              <w:top w:val="nil"/>
              <w:left w:val="nil"/>
              <w:bottom w:val="single" w:sz="4" w:space="0" w:color="auto"/>
              <w:right w:val="single" w:sz="4" w:space="0" w:color="auto"/>
            </w:tcBorders>
            <w:shd w:val="clear" w:color="auto" w:fill="auto"/>
            <w:noWrap/>
            <w:vAlign w:val="bottom"/>
            <w:hideMark/>
          </w:tcPr>
          <w:p w14:paraId="67B7E71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1528A696"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538B846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2A647C2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197" w:type="pct"/>
            <w:tcBorders>
              <w:top w:val="nil"/>
              <w:left w:val="nil"/>
              <w:bottom w:val="single" w:sz="4" w:space="0" w:color="auto"/>
              <w:right w:val="single" w:sz="4" w:space="0" w:color="auto"/>
            </w:tcBorders>
            <w:shd w:val="clear" w:color="auto" w:fill="auto"/>
            <w:noWrap/>
            <w:vAlign w:val="bottom"/>
            <w:hideMark/>
          </w:tcPr>
          <w:p w14:paraId="6BFBB83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32D7CE5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1C145CF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nil"/>
            </w:tcBorders>
            <w:shd w:val="clear" w:color="auto" w:fill="auto"/>
            <w:noWrap/>
            <w:vAlign w:val="bottom"/>
            <w:hideMark/>
          </w:tcPr>
          <w:p w14:paraId="543E41E5"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32" w:type="pct"/>
            <w:tcBorders>
              <w:top w:val="nil"/>
              <w:left w:val="single" w:sz="8" w:space="0" w:color="auto"/>
              <w:bottom w:val="single" w:sz="4" w:space="0" w:color="auto"/>
              <w:right w:val="single" w:sz="8" w:space="0" w:color="auto"/>
            </w:tcBorders>
            <w:shd w:val="clear" w:color="auto" w:fill="auto"/>
            <w:noWrap/>
            <w:vAlign w:val="bottom"/>
            <w:hideMark/>
          </w:tcPr>
          <w:p w14:paraId="7372DEC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17</w:t>
            </w:r>
          </w:p>
        </w:tc>
      </w:tr>
      <w:tr w:rsidR="005C22B6" w:rsidRPr="003C2856" w14:paraId="66B1FCA5" w14:textId="77777777" w:rsidTr="006E5CE5">
        <w:trPr>
          <w:trHeight w:val="300"/>
        </w:trPr>
        <w:tc>
          <w:tcPr>
            <w:tcW w:w="539" w:type="pct"/>
            <w:tcBorders>
              <w:top w:val="nil"/>
              <w:left w:val="single" w:sz="8" w:space="0" w:color="auto"/>
              <w:bottom w:val="single" w:sz="4" w:space="0" w:color="auto"/>
              <w:right w:val="single" w:sz="8" w:space="0" w:color="auto"/>
            </w:tcBorders>
            <w:shd w:val="clear" w:color="auto" w:fill="auto"/>
            <w:noWrap/>
            <w:vAlign w:val="bottom"/>
            <w:hideMark/>
          </w:tcPr>
          <w:p w14:paraId="1237421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Sudoeste</w:t>
            </w:r>
          </w:p>
        </w:tc>
        <w:tc>
          <w:tcPr>
            <w:tcW w:w="197" w:type="pct"/>
            <w:tcBorders>
              <w:top w:val="nil"/>
              <w:left w:val="nil"/>
              <w:bottom w:val="single" w:sz="4" w:space="0" w:color="auto"/>
              <w:right w:val="single" w:sz="4" w:space="0" w:color="auto"/>
            </w:tcBorders>
            <w:shd w:val="clear" w:color="auto" w:fill="auto"/>
            <w:noWrap/>
            <w:vAlign w:val="bottom"/>
            <w:hideMark/>
          </w:tcPr>
          <w:p w14:paraId="6CEE612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1011693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06FD187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369FCE9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197" w:type="pct"/>
            <w:tcBorders>
              <w:top w:val="nil"/>
              <w:left w:val="nil"/>
              <w:bottom w:val="single" w:sz="4" w:space="0" w:color="auto"/>
              <w:right w:val="single" w:sz="4" w:space="0" w:color="auto"/>
            </w:tcBorders>
            <w:shd w:val="clear" w:color="auto" w:fill="auto"/>
            <w:noWrap/>
            <w:vAlign w:val="bottom"/>
            <w:hideMark/>
          </w:tcPr>
          <w:p w14:paraId="2BC5566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4C90048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4" w:space="0" w:color="auto"/>
              <w:right w:val="single" w:sz="4" w:space="0" w:color="auto"/>
            </w:tcBorders>
            <w:shd w:val="clear" w:color="auto" w:fill="auto"/>
            <w:noWrap/>
            <w:vAlign w:val="bottom"/>
            <w:hideMark/>
          </w:tcPr>
          <w:p w14:paraId="4C09C25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2D70AE7D"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197" w:type="pct"/>
            <w:tcBorders>
              <w:top w:val="nil"/>
              <w:left w:val="nil"/>
              <w:bottom w:val="single" w:sz="4" w:space="0" w:color="auto"/>
              <w:right w:val="single" w:sz="4" w:space="0" w:color="auto"/>
            </w:tcBorders>
            <w:shd w:val="clear" w:color="auto" w:fill="auto"/>
            <w:noWrap/>
            <w:vAlign w:val="bottom"/>
            <w:hideMark/>
          </w:tcPr>
          <w:p w14:paraId="56E2BE1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53A23EA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124B955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78AE102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197" w:type="pct"/>
            <w:tcBorders>
              <w:top w:val="nil"/>
              <w:left w:val="nil"/>
              <w:bottom w:val="single" w:sz="4" w:space="0" w:color="auto"/>
              <w:right w:val="single" w:sz="4" w:space="0" w:color="auto"/>
            </w:tcBorders>
            <w:shd w:val="clear" w:color="auto" w:fill="auto"/>
            <w:noWrap/>
            <w:vAlign w:val="bottom"/>
            <w:hideMark/>
          </w:tcPr>
          <w:p w14:paraId="48AEED0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79C71FC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671BA62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2AC3213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197" w:type="pct"/>
            <w:tcBorders>
              <w:top w:val="nil"/>
              <w:left w:val="nil"/>
              <w:bottom w:val="single" w:sz="4" w:space="0" w:color="auto"/>
              <w:right w:val="single" w:sz="4" w:space="0" w:color="auto"/>
            </w:tcBorders>
            <w:shd w:val="clear" w:color="auto" w:fill="auto"/>
            <w:noWrap/>
            <w:vAlign w:val="bottom"/>
            <w:hideMark/>
          </w:tcPr>
          <w:p w14:paraId="1ADEAB3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6B5AAA6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10481A5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nil"/>
            </w:tcBorders>
            <w:shd w:val="clear" w:color="auto" w:fill="auto"/>
            <w:noWrap/>
            <w:vAlign w:val="bottom"/>
            <w:hideMark/>
          </w:tcPr>
          <w:p w14:paraId="39267AA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32" w:type="pct"/>
            <w:tcBorders>
              <w:top w:val="nil"/>
              <w:left w:val="single" w:sz="8" w:space="0" w:color="auto"/>
              <w:bottom w:val="single" w:sz="4" w:space="0" w:color="auto"/>
              <w:right w:val="single" w:sz="8" w:space="0" w:color="auto"/>
            </w:tcBorders>
            <w:shd w:val="clear" w:color="auto" w:fill="auto"/>
            <w:noWrap/>
            <w:vAlign w:val="bottom"/>
            <w:hideMark/>
          </w:tcPr>
          <w:p w14:paraId="143C41B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4</w:t>
            </w:r>
          </w:p>
        </w:tc>
      </w:tr>
      <w:tr w:rsidR="005C22B6" w:rsidRPr="003C2856" w14:paraId="56347FEC" w14:textId="77777777" w:rsidTr="004615D3">
        <w:trPr>
          <w:trHeight w:val="300"/>
        </w:trPr>
        <w:tc>
          <w:tcPr>
            <w:tcW w:w="539" w:type="pct"/>
            <w:tcBorders>
              <w:top w:val="single" w:sz="4" w:space="0" w:color="auto"/>
              <w:left w:val="single" w:sz="8" w:space="0" w:color="auto"/>
              <w:bottom w:val="single" w:sz="4" w:space="0" w:color="auto"/>
              <w:right w:val="single" w:sz="8" w:space="0" w:color="auto"/>
            </w:tcBorders>
            <w:shd w:val="clear" w:color="auto" w:fill="FFFF00"/>
            <w:noWrap/>
            <w:vAlign w:val="bottom"/>
            <w:hideMark/>
          </w:tcPr>
          <w:p w14:paraId="553626BF"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Oeste</w:t>
            </w:r>
          </w:p>
        </w:tc>
        <w:tc>
          <w:tcPr>
            <w:tcW w:w="197" w:type="pct"/>
            <w:tcBorders>
              <w:top w:val="single" w:sz="4" w:space="0" w:color="auto"/>
              <w:left w:val="nil"/>
              <w:bottom w:val="single" w:sz="4" w:space="0" w:color="auto"/>
              <w:right w:val="single" w:sz="4" w:space="0" w:color="auto"/>
            </w:tcBorders>
            <w:shd w:val="clear" w:color="auto" w:fill="FFFF00"/>
            <w:noWrap/>
            <w:vAlign w:val="bottom"/>
            <w:hideMark/>
          </w:tcPr>
          <w:p w14:paraId="1979614E"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w:t>
            </w:r>
          </w:p>
        </w:tc>
        <w:tc>
          <w:tcPr>
            <w:tcW w:w="205" w:type="pct"/>
            <w:tcBorders>
              <w:top w:val="single" w:sz="4" w:space="0" w:color="auto"/>
              <w:left w:val="nil"/>
              <w:bottom w:val="single" w:sz="4" w:space="0" w:color="auto"/>
              <w:right w:val="single" w:sz="4" w:space="0" w:color="auto"/>
            </w:tcBorders>
            <w:shd w:val="clear" w:color="auto" w:fill="FFFF00"/>
            <w:noWrap/>
            <w:vAlign w:val="bottom"/>
            <w:hideMark/>
          </w:tcPr>
          <w:p w14:paraId="6096A0BC"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2</w:t>
            </w:r>
          </w:p>
        </w:tc>
        <w:tc>
          <w:tcPr>
            <w:tcW w:w="215" w:type="pct"/>
            <w:tcBorders>
              <w:top w:val="single" w:sz="4" w:space="0" w:color="auto"/>
              <w:left w:val="nil"/>
              <w:bottom w:val="single" w:sz="4" w:space="0" w:color="auto"/>
              <w:right w:val="single" w:sz="4" w:space="0" w:color="auto"/>
            </w:tcBorders>
            <w:shd w:val="clear" w:color="auto" w:fill="FFFF00"/>
            <w:noWrap/>
            <w:vAlign w:val="bottom"/>
            <w:hideMark/>
          </w:tcPr>
          <w:p w14:paraId="0DA13D5E"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4</w:t>
            </w:r>
          </w:p>
        </w:tc>
        <w:tc>
          <w:tcPr>
            <w:tcW w:w="229" w:type="pct"/>
            <w:tcBorders>
              <w:top w:val="single" w:sz="4" w:space="0" w:color="auto"/>
              <w:left w:val="nil"/>
              <w:bottom w:val="single" w:sz="4" w:space="0" w:color="auto"/>
              <w:right w:val="single" w:sz="4" w:space="0" w:color="auto"/>
            </w:tcBorders>
            <w:shd w:val="clear" w:color="auto" w:fill="FFFF00"/>
            <w:noWrap/>
            <w:vAlign w:val="bottom"/>
            <w:hideMark/>
          </w:tcPr>
          <w:p w14:paraId="7DBBF64B"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9</w:t>
            </w:r>
          </w:p>
        </w:tc>
        <w:tc>
          <w:tcPr>
            <w:tcW w:w="197" w:type="pct"/>
            <w:tcBorders>
              <w:top w:val="single" w:sz="4" w:space="0" w:color="auto"/>
              <w:left w:val="nil"/>
              <w:bottom w:val="single" w:sz="4" w:space="0" w:color="auto"/>
              <w:right w:val="single" w:sz="4" w:space="0" w:color="auto"/>
            </w:tcBorders>
            <w:shd w:val="clear" w:color="auto" w:fill="FFFF00"/>
            <w:noWrap/>
            <w:vAlign w:val="bottom"/>
            <w:hideMark/>
          </w:tcPr>
          <w:p w14:paraId="2EE48F76"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1</w:t>
            </w:r>
          </w:p>
        </w:tc>
        <w:tc>
          <w:tcPr>
            <w:tcW w:w="205" w:type="pct"/>
            <w:tcBorders>
              <w:top w:val="single" w:sz="4" w:space="0" w:color="auto"/>
              <w:left w:val="nil"/>
              <w:bottom w:val="single" w:sz="4" w:space="0" w:color="auto"/>
              <w:right w:val="single" w:sz="4" w:space="0" w:color="auto"/>
            </w:tcBorders>
            <w:shd w:val="clear" w:color="auto" w:fill="FFFF00"/>
            <w:noWrap/>
            <w:vAlign w:val="bottom"/>
            <w:hideMark/>
          </w:tcPr>
          <w:p w14:paraId="11607138"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3</w:t>
            </w:r>
          </w:p>
        </w:tc>
        <w:tc>
          <w:tcPr>
            <w:tcW w:w="215" w:type="pct"/>
            <w:tcBorders>
              <w:top w:val="single" w:sz="4" w:space="0" w:color="auto"/>
              <w:left w:val="nil"/>
              <w:bottom w:val="single" w:sz="4" w:space="0" w:color="auto"/>
              <w:right w:val="single" w:sz="4" w:space="0" w:color="auto"/>
            </w:tcBorders>
            <w:shd w:val="clear" w:color="auto" w:fill="FFFF00"/>
            <w:noWrap/>
            <w:vAlign w:val="bottom"/>
            <w:hideMark/>
          </w:tcPr>
          <w:p w14:paraId="3BE43288"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8</w:t>
            </w:r>
          </w:p>
        </w:tc>
        <w:tc>
          <w:tcPr>
            <w:tcW w:w="229" w:type="pct"/>
            <w:tcBorders>
              <w:top w:val="single" w:sz="4" w:space="0" w:color="auto"/>
              <w:left w:val="nil"/>
              <w:bottom w:val="single" w:sz="4" w:space="0" w:color="auto"/>
              <w:right w:val="single" w:sz="4" w:space="0" w:color="auto"/>
            </w:tcBorders>
            <w:shd w:val="clear" w:color="auto" w:fill="FFFF00"/>
            <w:noWrap/>
            <w:vAlign w:val="bottom"/>
            <w:hideMark/>
          </w:tcPr>
          <w:p w14:paraId="3C73664B"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5</w:t>
            </w:r>
          </w:p>
        </w:tc>
        <w:tc>
          <w:tcPr>
            <w:tcW w:w="197" w:type="pct"/>
            <w:tcBorders>
              <w:top w:val="single" w:sz="4" w:space="0" w:color="auto"/>
              <w:left w:val="nil"/>
              <w:bottom w:val="single" w:sz="4" w:space="0" w:color="auto"/>
              <w:right w:val="single" w:sz="4" w:space="0" w:color="auto"/>
            </w:tcBorders>
            <w:shd w:val="clear" w:color="auto" w:fill="FFFF00"/>
            <w:noWrap/>
            <w:vAlign w:val="bottom"/>
            <w:hideMark/>
          </w:tcPr>
          <w:p w14:paraId="322831C0"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w:t>
            </w:r>
          </w:p>
        </w:tc>
        <w:tc>
          <w:tcPr>
            <w:tcW w:w="205" w:type="pct"/>
            <w:tcBorders>
              <w:top w:val="single" w:sz="4" w:space="0" w:color="auto"/>
              <w:left w:val="nil"/>
              <w:bottom w:val="single" w:sz="4" w:space="0" w:color="auto"/>
              <w:right w:val="single" w:sz="4" w:space="0" w:color="auto"/>
            </w:tcBorders>
            <w:shd w:val="clear" w:color="auto" w:fill="FFFF00"/>
            <w:noWrap/>
            <w:vAlign w:val="bottom"/>
            <w:hideMark/>
          </w:tcPr>
          <w:p w14:paraId="4B0958CF"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w:t>
            </w:r>
          </w:p>
        </w:tc>
        <w:tc>
          <w:tcPr>
            <w:tcW w:w="215" w:type="pct"/>
            <w:tcBorders>
              <w:top w:val="single" w:sz="4" w:space="0" w:color="auto"/>
              <w:left w:val="nil"/>
              <w:bottom w:val="single" w:sz="4" w:space="0" w:color="auto"/>
              <w:right w:val="single" w:sz="4" w:space="0" w:color="auto"/>
            </w:tcBorders>
            <w:shd w:val="clear" w:color="auto" w:fill="FFFF00"/>
            <w:noWrap/>
            <w:vAlign w:val="bottom"/>
            <w:hideMark/>
          </w:tcPr>
          <w:p w14:paraId="40A0D0AB"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1</w:t>
            </w:r>
          </w:p>
        </w:tc>
        <w:tc>
          <w:tcPr>
            <w:tcW w:w="229" w:type="pct"/>
            <w:tcBorders>
              <w:top w:val="single" w:sz="4" w:space="0" w:color="auto"/>
              <w:left w:val="nil"/>
              <w:bottom w:val="single" w:sz="4" w:space="0" w:color="auto"/>
              <w:right w:val="single" w:sz="4" w:space="0" w:color="auto"/>
            </w:tcBorders>
            <w:shd w:val="clear" w:color="auto" w:fill="FFFF00"/>
            <w:noWrap/>
            <w:vAlign w:val="bottom"/>
            <w:hideMark/>
          </w:tcPr>
          <w:p w14:paraId="7472174B"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7</w:t>
            </w:r>
          </w:p>
        </w:tc>
        <w:tc>
          <w:tcPr>
            <w:tcW w:w="197" w:type="pct"/>
            <w:tcBorders>
              <w:top w:val="single" w:sz="4" w:space="0" w:color="auto"/>
              <w:left w:val="nil"/>
              <w:bottom w:val="single" w:sz="4" w:space="0" w:color="auto"/>
              <w:right w:val="single" w:sz="4" w:space="0" w:color="auto"/>
            </w:tcBorders>
            <w:shd w:val="clear" w:color="auto" w:fill="FFFF00"/>
            <w:noWrap/>
            <w:vAlign w:val="bottom"/>
            <w:hideMark/>
          </w:tcPr>
          <w:p w14:paraId="57F49D05"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w:t>
            </w:r>
          </w:p>
        </w:tc>
        <w:tc>
          <w:tcPr>
            <w:tcW w:w="205" w:type="pct"/>
            <w:tcBorders>
              <w:top w:val="single" w:sz="4" w:space="0" w:color="auto"/>
              <w:left w:val="nil"/>
              <w:bottom w:val="single" w:sz="4" w:space="0" w:color="auto"/>
              <w:right w:val="single" w:sz="4" w:space="0" w:color="auto"/>
            </w:tcBorders>
            <w:shd w:val="clear" w:color="auto" w:fill="FFFF00"/>
            <w:noWrap/>
            <w:vAlign w:val="bottom"/>
            <w:hideMark/>
          </w:tcPr>
          <w:p w14:paraId="5E389D8F"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w:t>
            </w:r>
          </w:p>
        </w:tc>
        <w:tc>
          <w:tcPr>
            <w:tcW w:w="215" w:type="pct"/>
            <w:tcBorders>
              <w:top w:val="single" w:sz="4" w:space="0" w:color="auto"/>
              <w:left w:val="nil"/>
              <w:bottom w:val="single" w:sz="4" w:space="0" w:color="auto"/>
              <w:right w:val="single" w:sz="4" w:space="0" w:color="auto"/>
            </w:tcBorders>
            <w:shd w:val="clear" w:color="auto" w:fill="FFFF00"/>
            <w:noWrap/>
            <w:vAlign w:val="bottom"/>
            <w:hideMark/>
          </w:tcPr>
          <w:p w14:paraId="3D01617F"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w:t>
            </w:r>
          </w:p>
        </w:tc>
        <w:tc>
          <w:tcPr>
            <w:tcW w:w="229" w:type="pct"/>
            <w:tcBorders>
              <w:top w:val="single" w:sz="4" w:space="0" w:color="auto"/>
              <w:left w:val="nil"/>
              <w:bottom w:val="single" w:sz="4" w:space="0" w:color="auto"/>
              <w:right w:val="single" w:sz="4" w:space="0" w:color="auto"/>
            </w:tcBorders>
            <w:shd w:val="clear" w:color="auto" w:fill="FFFF00"/>
            <w:noWrap/>
            <w:vAlign w:val="bottom"/>
            <w:hideMark/>
          </w:tcPr>
          <w:p w14:paraId="79062A36"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1</w:t>
            </w:r>
          </w:p>
        </w:tc>
        <w:tc>
          <w:tcPr>
            <w:tcW w:w="197" w:type="pct"/>
            <w:tcBorders>
              <w:top w:val="single" w:sz="4" w:space="0" w:color="auto"/>
              <w:left w:val="nil"/>
              <w:bottom w:val="single" w:sz="4" w:space="0" w:color="auto"/>
              <w:right w:val="single" w:sz="4" w:space="0" w:color="auto"/>
            </w:tcBorders>
            <w:shd w:val="clear" w:color="auto" w:fill="FFFF00"/>
            <w:noWrap/>
            <w:vAlign w:val="bottom"/>
            <w:hideMark/>
          </w:tcPr>
          <w:p w14:paraId="7C8E5B17"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w:t>
            </w:r>
          </w:p>
        </w:tc>
        <w:tc>
          <w:tcPr>
            <w:tcW w:w="205" w:type="pct"/>
            <w:tcBorders>
              <w:top w:val="single" w:sz="4" w:space="0" w:color="auto"/>
              <w:left w:val="nil"/>
              <w:bottom w:val="single" w:sz="4" w:space="0" w:color="auto"/>
              <w:right w:val="single" w:sz="4" w:space="0" w:color="auto"/>
            </w:tcBorders>
            <w:shd w:val="clear" w:color="auto" w:fill="FFFF00"/>
            <w:noWrap/>
            <w:vAlign w:val="bottom"/>
            <w:hideMark/>
          </w:tcPr>
          <w:p w14:paraId="7C497CC2"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1</w:t>
            </w:r>
          </w:p>
        </w:tc>
        <w:tc>
          <w:tcPr>
            <w:tcW w:w="215" w:type="pct"/>
            <w:tcBorders>
              <w:top w:val="single" w:sz="4" w:space="0" w:color="auto"/>
              <w:left w:val="nil"/>
              <w:bottom w:val="single" w:sz="4" w:space="0" w:color="auto"/>
              <w:right w:val="single" w:sz="4" w:space="0" w:color="auto"/>
            </w:tcBorders>
            <w:shd w:val="clear" w:color="auto" w:fill="FFFF00"/>
            <w:noWrap/>
            <w:vAlign w:val="bottom"/>
            <w:hideMark/>
          </w:tcPr>
          <w:p w14:paraId="2A4424F9"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w:t>
            </w:r>
          </w:p>
        </w:tc>
        <w:tc>
          <w:tcPr>
            <w:tcW w:w="229" w:type="pct"/>
            <w:tcBorders>
              <w:top w:val="single" w:sz="4" w:space="0" w:color="auto"/>
              <w:left w:val="nil"/>
              <w:bottom w:val="single" w:sz="4" w:space="0" w:color="auto"/>
              <w:right w:val="nil"/>
            </w:tcBorders>
            <w:shd w:val="clear" w:color="auto" w:fill="FFFF00"/>
            <w:noWrap/>
            <w:vAlign w:val="bottom"/>
            <w:hideMark/>
          </w:tcPr>
          <w:p w14:paraId="134B4019"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w:t>
            </w:r>
          </w:p>
        </w:tc>
        <w:tc>
          <w:tcPr>
            <w:tcW w:w="232" w:type="pct"/>
            <w:tcBorders>
              <w:top w:val="single" w:sz="4" w:space="0" w:color="auto"/>
              <w:left w:val="single" w:sz="8" w:space="0" w:color="auto"/>
              <w:bottom w:val="single" w:sz="4" w:space="0" w:color="auto"/>
              <w:right w:val="single" w:sz="8" w:space="0" w:color="auto"/>
            </w:tcBorders>
            <w:shd w:val="clear" w:color="auto" w:fill="FFFF00"/>
            <w:noWrap/>
            <w:vAlign w:val="bottom"/>
            <w:hideMark/>
          </w:tcPr>
          <w:p w14:paraId="48E6B82D" w14:textId="77777777" w:rsidR="005C22B6" w:rsidRPr="003C2856" w:rsidRDefault="005C22B6" w:rsidP="00AF72E6">
            <w:pPr>
              <w:spacing w:line="240" w:lineRule="auto"/>
              <w:ind w:firstLine="0"/>
              <w:jc w:val="center"/>
              <w:rPr>
                <w:rFonts w:ascii="Calibri" w:eastAsia="Times New Roman" w:hAnsi="Calibri" w:cs="Calibri"/>
                <w:b/>
                <w:lang w:eastAsia="pt-BR"/>
              </w:rPr>
            </w:pPr>
            <w:r w:rsidRPr="003C2856">
              <w:rPr>
                <w:rFonts w:ascii="Calibri" w:eastAsia="Times New Roman" w:hAnsi="Calibri" w:cs="Calibri"/>
                <w:b/>
                <w:lang w:eastAsia="pt-BR"/>
              </w:rPr>
              <w:t>42</w:t>
            </w:r>
          </w:p>
        </w:tc>
      </w:tr>
      <w:tr w:rsidR="004615D3" w:rsidRPr="003C2856" w14:paraId="680F83E5" w14:textId="77777777" w:rsidTr="004615D3">
        <w:trPr>
          <w:trHeight w:val="300"/>
        </w:trPr>
        <w:tc>
          <w:tcPr>
            <w:tcW w:w="539" w:type="pct"/>
            <w:tcBorders>
              <w:top w:val="nil"/>
              <w:left w:val="single" w:sz="8" w:space="0" w:color="auto"/>
              <w:bottom w:val="single" w:sz="4" w:space="0" w:color="auto"/>
              <w:right w:val="single" w:sz="8" w:space="0" w:color="auto"/>
            </w:tcBorders>
            <w:shd w:val="clear" w:color="auto" w:fill="auto"/>
            <w:noWrap/>
            <w:vAlign w:val="bottom"/>
            <w:hideMark/>
          </w:tcPr>
          <w:p w14:paraId="371C57F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Noroeste</w:t>
            </w:r>
          </w:p>
        </w:tc>
        <w:tc>
          <w:tcPr>
            <w:tcW w:w="197" w:type="pct"/>
            <w:tcBorders>
              <w:top w:val="nil"/>
              <w:left w:val="nil"/>
              <w:bottom w:val="single" w:sz="4" w:space="0" w:color="auto"/>
              <w:right w:val="single" w:sz="4" w:space="0" w:color="auto"/>
            </w:tcBorders>
            <w:shd w:val="clear" w:color="auto" w:fill="auto"/>
            <w:noWrap/>
            <w:vAlign w:val="bottom"/>
            <w:hideMark/>
          </w:tcPr>
          <w:p w14:paraId="5566EF9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6902B71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3</w:t>
            </w:r>
          </w:p>
        </w:tc>
        <w:tc>
          <w:tcPr>
            <w:tcW w:w="215" w:type="pct"/>
            <w:tcBorders>
              <w:top w:val="nil"/>
              <w:left w:val="nil"/>
              <w:bottom w:val="single" w:sz="4" w:space="0" w:color="auto"/>
              <w:right w:val="single" w:sz="4" w:space="0" w:color="auto"/>
            </w:tcBorders>
            <w:shd w:val="clear" w:color="auto" w:fill="auto"/>
            <w:noWrap/>
            <w:vAlign w:val="bottom"/>
            <w:hideMark/>
          </w:tcPr>
          <w:p w14:paraId="2837E16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4</w:t>
            </w:r>
          </w:p>
        </w:tc>
        <w:tc>
          <w:tcPr>
            <w:tcW w:w="229" w:type="pct"/>
            <w:tcBorders>
              <w:top w:val="nil"/>
              <w:left w:val="nil"/>
              <w:bottom w:val="single" w:sz="4" w:space="0" w:color="auto"/>
              <w:right w:val="single" w:sz="4" w:space="0" w:color="auto"/>
            </w:tcBorders>
            <w:shd w:val="clear" w:color="auto" w:fill="auto"/>
            <w:noWrap/>
            <w:vAlign w:val="bottom"/>
            <w:hideMark/>
          </w:tcPr>
          <w:p w14:paraId="02CDF3C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6</w:t>
            </w:r>
          </w:p>
        </w:tc>
        <w:tc>
          <w:tcPr>
            <w:tcW w:w="197" w:type="pct"/>
            <w:tcBorders>
              <w:top w:val="nil"/>
              <w:left w:val="nil"/>
              <w:bottom w:val="single" w:sz="4" w:space="0" w:color="auto"/>
              <w:right w:val="single" w:sz="4" w:space="0" w:color="auto"/>
            </w:tcBorders>
            <w:shd w:val="clear" w:color="auto" w:fill="auto"/>
            <w:noWrap/>
            <w:vAlign w:val="bottom"/>
            <w:hideMark/>
          </w:tcPr>
          <w:p w14:paraId="320E9D5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75B80B3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8</w:t>
            </w:r>
          </w:p>
        </w:tc>
        <w:tc>
          <w:tcPr>
            <w:tcW w:w="215" w:type="pct"/>
            <w:tcBorders>
              <w:top w:val="nil"/>
              <w:left w:val="nil"/>
              <w:bottom w:val="single" w:sz="4" w:space="0" w:color="auto"/>
              <w:right w:val="single" w:sz="4" w:space="0" w:color="auto"/>
            </w:tcBorders>
            <w:shd w:val="clear" w:color="auto" w:fill="auto"/>
            <w:noWrap/>
            <w:vAlign w:val="bottom"/>
            <w:hideMark/>
          </w:tcPr>
          <w:p w14:paraId="30926B2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7</w:t>
            </w:r>
          </w:p>
        </w:tc>
        <w:tc>
          <w:tcPr>
            <w:tcW w:w="229" w:type="pct"/>
            <w:tcBorders>
              <w:top w:val="nil"/>
              <w:left w:val="nil"/>
              <w:bottom w:val="single" w:sz="4" w:space="0" w:color="auto"/>
              <w:right w:val="single" w:sz="4" w:space="0" w:color="auto"/>
            </w:tcBorders>
            <w:shd w:val="clear" w:color="auto" w:fill="auto"/>
            <w:noWrap/>
            <w:vAlign w:val="bottom"/>
            <w:hideMark/>
          </w:tcPr>
          <w:p w14:paraId="7C25D03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6</w:t>
            </w:r>
          </w:p>
        </w:tc>
        <w:tc>
          <w:tcPr>
            <w:tcW w:w="197" w:type="pct"/>
            <w:tcBorders>
              <w:top w:val="nil"/>
              <w:left w:val="nil"/>
              <w:bottom w:val="single" w:sz="4" w:space="0" w:color="auto"/>
              <w:right w:val="single" w:sz="4" w:space="0" w:color="auto"/>
            </w:tcBorders>
            <w:shd w:val="clear" w:color="auto" w:fill="auto"/>
            <w:noWrap/>
            <w:vAlign w:val="bottom"/>
            <w:hideMark/>
          </w:tcPr>
          <w:p w14:paraId="51B2DE3F"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5604FD5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1876CB85"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29" w:type="pct"/>
            <w:tcBorders>
              <w:top w:val="nil"/>
              <w:left w:val="nil"/>
              <w:bottom w:val="single" w:sz="4" w:space="0" w:color="auto"/>
              <w:right w:val="single" w:sz="4" w:space="0" w:color="auto"/>
            </w:tcBorders>
            <w:shd w:val="clear" w:color="auto" w:fill="auto"/>
            <w:noWrap/>
            <w:vAlign w:val="bottom"/>
            <w:hideMark/>
          </w:tcPr>
          <w:p w14:paraId="206A5E8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5</w:t>
            </w:r>
          </w:p>
        </w:tc>
        <w:tc>
          <w:tcPr>
            <w:tcW w:w="197" w:type="pct"/>
            <w:tcBorders>
              <w:top w:val="nil"/>
              <w:left w:val="nil"/>
              <w:bottom w:val="single" w:sz="4" w:space="0" w:color="auto"/>
              <w:right w:val="single" w:sz="4" w:space="0" w:color="auto"/>
            </w:tcBorders>
            <w:shd w:val="clear" w:color="auto" w:fill="auto"/>
            <w:noWrap/>
            <w:vAlign w:val="bottom"/>
            <w:hideMark/>
          </w:tcPr>
          <w:p w14:paraId="2BB9E14D"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1505028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7C3F517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2425C45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197" w:type="pct"/>
            <w:tcBorders>
              <w:top w:val="nil"/>
              <w:left w:val="nil"/>
              <w:bottom w:val="single" w:sz="4" w:space="0" w:color="auto"/>
              <w:right w:val="single" w:sz="4" w:space="0" w:color="auto"/>
            </w:tcBorders>
            <w:shd w:val="clear" w:color="auto" w:fill="auto"/>
            <w:noWrap/>
            <w:vAlign w:val="bottom"/>
            <w:hideMark/>
          </w:tcPr>
          <w:p w14:paraId="57EACDD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65E6C74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6178E94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nil"/>
            </w:tcBorders>
            <w:shd w:val="clear" w:color="auto" w:fill="auto"/>
            <w:noWrap/>
            <w:vAlign w:val="bottom"/>
            <w:hideMark/>
          </w:tcPr>
          <w:p w14:paraId="76994E5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32" w:type="pct"/>
            <w:tcBorders>
              <w:top w:val="nil"/>
              <w:left w:val="single" w:sz="8" w:space="0" w:color="auto"/>
              <w:bottom w:val="single" w:sz="4" w:space="0" w:color="auto"/>
              <w:right w:val="single" w:sz="8" w:space="0" w:color="auto"/>
            </w:tcBorders>
            <w:shd w:val="clear" w:color="auto" w:fill="auto"/>
            <w:noWrap/>
            <w:vAlign w:val="bottom"/>
            <w:hideMark/>
          </w:tcPr>
          <w:p w14:paraId="726000E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40</w:t>
            </w:r>
          </w:p>
        </w:tc>
      </w:tr>
      <w:tr w:rsidR="005C22B6" w:rsidRPr="003C2856" w14:paraId="7B5E0457" w14:textId="77777777" w:rsidTr="00102467">
        <w:trPr>
          <w:trHeight w:val="300"/>
        </w:trPr>
        <w:tc>
          <w:tcPr>
            <w:tcW w:w="539" w:type="pct"/>
            <w:tcBorders>
              <w:top w:val="nil"/>
              <w:left w:val="single" w:sz="8" w:space="0" w:color="auto"/>
              <w:bottom w:val="single" w:sz="4" w:space="0" w:color="auto"/>
              <w:right w:val="single" w:sz="8" w:space="0" w:color="auto"/>
            </w:tcBorders>
            <w:shd w:val="clear" w:color="auto" w:fill="auto"/>
            <w:noWrap/>
            <w:vAlign w:val="bottom"/>
            <w:hideMark/>
          </w:tcPr>
          <w:p w14:paraId="3643CA46"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Norte Central</w:t>
            </w:r>
          </w:p>
        </w:tc>
        <w:tc>
          <w:tcPr>
            <w:tcW w:w="197" w:type="pct"/>
            <w:tcBorders>
              <w:top w:val="nil"/>
              <w:left w:val="nil"/>
              <w:bottom w:val="single" w:sz="4" w:space="0" w:color="auto"/>
              <w:right w:val="single" w:sz="4" w:space="0" w:color="auto"/>
            </w:tcBorders>
            <w:shd w:val="clear" w:color="auto" w:fill="auto"/>
            <w:noWrap/>
            <w:vAlign w:val="bottom"/>
            <w:hideMark/>
          </w:tcPr>
          <w:p w14:paraId="61B3B05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05" w:type="pct"/>
            <w:tcBorders>
              <w:top w:val="nil"/>
              <w:left w:val="nil"/>
              <w:bottom w:val="single" w:sz="4" w:space="0" w:color="auto"/>
              <w:right w:val="single" w:sz="4" w:space="0" w:color="auto"/>
            </w:tcBorders>
            <w:shd w:val="clear" w:color="auto" w:fill="auto"/>
            <w:noWrap/>
            <w:vAlign w:val="bottom"/>
            <w:hideMark/>
          </w:tcPr>
          <w:p w14:paraId="45814D2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4" w:space="0" w:color="auto"/>
              <w:right w:val="single" w:sz="4" w:space="0" w:color="auto"/>
            </w:tcBorders>
            <w:shd w:val="clear" w:color="auto" w:fill="auto"/>
            <w:noWrap/>
            <w:vAlign w:val="bottom"/>
            <w:hideMark/>
          </w:tcPr>
          <w:p w14:paraId="0C78BC1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w:t>
            </w:r>
          </w:p>
        </w:tc>
        <w:tc>
          <w:tcPr>
            <w:tcW w:w="229" w:type="pct"/>
            <w:tcBorders>
              <w:top w:val="nil"/>
              <w:left w:val="nil"/>
              <w:bottom w:val="single" w:sz="4" w:space="0" w:color="auto"/>
              <w:right w:val="single" w:sz="4" w:space="0" w:color="auto"/>
            </w:tcBorders>
            <w:shd w:val="clear" w:color="auto" w:fill="auto"/>
            <w:noWrap/>
            <w:vAlign w:val="bottom"/>
            <w:hideMark/>
          </w:tcPr>
          <w:p w14:paraId="0ED379D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4</w:t>
            </w:r>
          </w:p>
        </w:tc>
        <w:tc>
          <w:tcPr>
            <w:tcW w:w="197" w:type="pct"/>
            <w:tcBorders>
              <w:top w:val="nil"/>
              <w:left w:val="nil"/>
              <w:bottom w:val="single" w:sz="4" w:space="0" w:color="auto"/>
              <w:right w:val="single" w:sz="4" w:space="0" w:color="auto"/>
            </w:tcBorders>
            <w:shd w:val="clear" w:color="auto" w:fill="auto"/>
            <w:noWrap/>
            <w:vAlign w:val="bottom"/>
            <w:hideMark/>
          </w:tcPr>
          <w:p w14:paraId="61F5361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172A0C05"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w:t>
            </w:r>
          </w:p>
        </w:tc>
        <w:tc>
          <w:tcPr>
            <w:tcW w:w="215" w:type="pct"/>
            <w:tcBorders>
              <w:top w:val="nil"/>
              <w:left w:val="nil"/>
              <w:bottom w:val="single" w:sz="4" w:space="0" w:color="auto"/>
              <w:right w:val="single" w:sz="4" w:space="0" w:color="auto"/>
            </w:tcBorders>
            <w:shd w:val="clear" w:color="auto" w:fill="auto"/>
            <w:noWrap/>
            <w:vAlign w:val="bottom"/>
            <w:hideMark/>
          </w:tcPr>
          <w:p w14:paraId="431BDD9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5</w:t>
            </w:r>
          </w:p>
        </w:tc>
        <w:tc>
          <w:tcPr>
            <w:tcW w:w="229" w:type="pct"/>
            <w:tcBorders>
              <w:top w:val="nil"/>
              <w:left w:val="nil"/>
              <w:bottom w:val="single" w:sz="4" w:space="0" w:color="auto"/>
              <w:right w:val="single" w:sz="4" w:space="0" w:color="auto"/>
            </w:tcBorders>
            <w:shd w:val="clear" w:color="auto" w:fill="auto"/>
            <w:noWrap/>
            <w:vAlign w:val="bottom"/>
            <w:hideMark/>
          </w:tcPr>
          <w:p w14:paraId="1F11493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5</w:t>
            </w:r>
          </w:p>
        </w:tc>
        <w:tc>
          <w:tcPr>
            <w:tcW w:w="197" w:type="pct"/>
            <w:tcBorders>
              <w:top w:val="nil"/>
              <w:left w:val="nil"/>
              <w:bottom w:val="single" w:sz="4" w:space="0" w:color="auto"/>
              <w:right w:val="single" w:sz="4" w:space="0" w:color="auto"/>
            </w:tcBorders>
            <w:shd w:val="clear" w:color="auto" w:fill="auto"/>
            <w:noWrap/>
            <w:vAlign w:val="bottom"/>
            <w:hideMark/>
          </w:tcPr>
          <w:p w14:paraId="7532AEE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346BB6C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2350677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29" w:type="pct"/>
            <w:tcBorders>
              <w:top w:val="nil"/>
              <w:left w:val="nil"/>
              <w:bottom w:val="single" w:sz="4" w:space="0" w:color="auto"/>
              <w:right w:val="single" w:sz="4" w:space="0" w:color="auto"/>
            </w:tcBorders>
            <w:shd w:val="clear" w:color="auto" w:fill="auto"/>
            <w:noWrap/>
            <w:vAlign w:val="bottom"/>
            <w:hideMark/>
          </w:tcPr>
          <w:p w14:paraId="5E9EBC7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3</w:t>
            </w:r>
          </w:p>
        </w:tc>
        <w:tc>
          <w:tcPr>
            <w:tcW w:w="197" w:type="pct"/>
            <w:tcBorders>
              <w:top w:val="nil"/>
              <w:left w:val="nil"/>
              <w:bottom w:val="single" w:sz="4" w:space="0" w:color="auto"/>
              <w:right w:val="single" w:sz="4" w:space="0" w:color="auto"/>
            </w:tcBorders>
            <w:shd w:val="clear" w:color="auto" w:fill="auto"/>
            <w:noWrap/>
            <w:vAlign w:val="bottom"/>
            <w:hideMark/>
          </w:tcPr>
          <w:p w14:paraId="0AAFFDF7"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1CAEA81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7372B55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single" w:sz="4" w:space="0" w:color="auto"/>
            </w:tcBorders>
            <w:shd w:val="clear" w:color="auto" w:fill="auto"/>
            <w:noWrap/>
            <w:vAlign w:val="bottom"/>
            <w:hideMark/>
          </w:tcPr>
          <w:p w14:paraId="12A3E60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197" w:type="pct"/>
            <w:tcBorders>
              <w:top w:val="nil"/>
              <w:left w:val="nil"/>
              <w:bottom w:val="single" w:sz="4" w:space="0" w:color="auto"/>
              <w:right w:val="single" w:sz="4" w:space="0" w:color="auto"/>
            </w:tcBorders>
            <w:shd w:val="clear" w:color="auto" w:fill="auto"/>
            <w:noWrap/>
            <w:vAlign w:val="bottom"/>
            <w:hideMark/>
          </w:tcPr>
          <w:p w14:paraId="34BBAA1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4" w:space="0" w:color="auto"/>
              <w:right w:val="single" w:sz="4" w:space="0" w:color="auto"/>
            </w:tcBorders>
            <w:shd w:val="clear" w:color="auto" w:fill="auto"/>
            <w:noWrap/>
            <w:vAlign w:val="bottom"/>
            <w:hideMark/>
          </w:tcPr>
          <w:p w14:paraId="1E788275"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4" w:space="0" w:color="auto"/>
              <w:right w:val="single" w:sz="4" w:space="0" w:color="auto"/>
            </w:tcBorders>
            <w:shd w:val="clear" w:color="auto" w:fill="auto"/>
            <w:noWrap/>
            <w:vAlign w:val="bottom"/>
            <w:hideMark/>
          </w:tcPr>
          <w:p w14:paraId="1031770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4" w:space="0" w:color="auto"/>
              <w:right w:val="nil"/>
            </w:tcBorders>
            <w:shd w:val="clear" w:color="auto" w:fill="auto"/>
            <w:noWrap/>
            <w:vAlign w:val="bottom"/>
            <w:hideMark/>
          </w:tcPr>
          <w:p w14:paraId="54B02E0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32" w:type="pct"/>
            <w:tcBorders>
              <w:top w:val="nil"/>
              <w:left w:val="single" w:sz="8" w:space="0" w:color="auto"/>
              <w:bottom w:val="single" w:sz="4" w:space="0" w:color="auto"/>
              <w:right w:val="single" w:sz="8" w:space="0" w:color="auto"/>
            </w:tcBorders>
            <w:shd w:val="clear" w:color="auto" w:fill="auto"/>
            <w:noWrap/>
            <w:vAlign w:val="bottom"/>
            <w:hideMark/>
          </w:tcPr>
          <w:p w14:paraId="05E3486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24</w:t>
            </w:r>
          </w:p>
        </w:tc>
      </w:tr>
      <w:tr w:rsidR="005C22B6" w:rsidRPr="003C2856" w14:paraId="2BD9EDA9" w14:textId="77777777" w:rsidTr="00102467">
        <w:trPr>
          <w:trHeight w:val="315"/>
        </w:trPr>
        <w:tc>
          <w:tcPr>
            <w:tcW w:w="539" w:type="pct"/>
            <w:tcBorders>
              <w:top w:val="nil"/>
              <w:left w:val="single" w:sz="8" w:space="0" w:color="auto"/>
              <w:bottom w:val="single" w:sz="8" w:space="0" w:color="auto"/>
              <w:right w:val="single" w:sz="8" w:space="0" w:color="auto"/>
            </w:tcBorders>
            <w:shd w:val="clear" w:color="auto" w:fill="auto"/>
            <w:noWrap/>
            <w:vAlign w:val="bottom"/>
            <w:hideMark/>
          </w:tcPr>
          <w:p w14:paraId="60D964C8"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Norte Pioneiro</w:t>
            </w:r>
          </w:p>
        </w:tc>
        <w:tc>
          <w:tcPr>
            <w:tcW w:w="197" w:type="pct"/>
            <w:tcBorders>
              <w:top w:val="nil"/>
              <w:left w:val="nil"/>
              <w:bottom w:val="single" w:sz="8" w:space="0" w:color="auto"/>
              <w:right w:val="single" w:sz="4" w:space="0" w:color="auto"/>
            </w:tcBorders>
            <w:shd w:val="clear" w:color="auto" w:fill="auto"/>
            <w:noWrap/>
            <w:vAlign w:val="bottom"/>
            <w:hideMark/>
          </w:tcPr>
          <w:p w14:paraId="0EFC2B25"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8" w:space="0" w:color="auto"/>
              <w:right w:val="single" w:sz="4" w:space="0" w:color="auto"/>
            </w:tcBorders>
            <w:shd w:val="clear" w:color="auto" w:fill="auto"/>
            <w:noWrap/>
            <w:vAlign w:val="bottom"/>
            <w:hideMark/>
          </w:tcPr>
          <w:p w14:paraId="7B0FDFC9"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8" w:space="0" w:color="auto"/>
              <w:right w:val="single" w:sz="4" w:space="0" w:color="auto"/>
            </w:tcBorders>
            <w:shd w:val="clear" w:color="auto" w:fill="auto"/>
            <w:noWrap/>
            <w:vAlign w:val="bottom"/>
            <w:hideMark/>
          </w:tcPr>
          <w:p w14:paraId="2B092ED0"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29" w:type="pct"/>
            <w:tcBorders>
              <w:top w:val="nil"/>
              <w:left w:val="nil"/>
              <w:bottom w:val="single" w:sz="8" w:space="0" w:color="auto"/>
              <w:right w:val="single" w:sz="4" w:space="0" w:color="auto"/>
            </w:tcBorders>
            <w:shd w:val="clear" w:color="auto" w:fill="auto"/>
            <w:noWrap/>
            <w:vAlign w:val="bottom"/>
            <w:hideMark/>
          </w:tcPr>
          <w:p w14:paraId="1A55A0B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197" w:type="pct"/>
            <w:tcBorders>
              <w:top w:val="nil"/>
              <w:left w:val="nil"/>
              <w:bottom w:val="single" w:sz="8" w:space="0" w:color="auto"/>
              <w:right w:val="single" w:sz="4" w:space="0" w:color="auto"/>
            </w:tcBorders>
            <w:shd w:val="clear" w:color="auto" w:fill="auto"/>
            <w:noWrap/>
            <w:vAlign w:val="bottom"/>
            <w:hideMark/>
          </w:tcPr>
          <w:p w14:paraId="6203DE21"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05" w:type="pct"/>
            <w:tcBorders>
              <w:top w:val="nil"/>
              <w:left w:val="nil"/>
              <w:bottom w:val="single" w:sz="8" w:space="0" w:color="auto"/>
              <w:right w:val="single" w:sz="4" w:space="0" w:color="auto"/>
            </w:tcBorders>
            <w:shd w:val="clear" w:color="auto" w:fill="auto"/>
            <w:noWrap/>
            <w:vAlign w:val="bottom"/>
            <w:hideMark/>
          </w:tcPr>
          <w:p w14:paraId="496D7AA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15" w:type="pct"/>
            <w:tcBorders>
              <w:top w:val="nil"/>
              <w:left w:val="nil"/>
              <w:bottom w:val="single" w:sz="8" w:space="0" w:color="auto"/>
              <w:right w:val="single" w:sz="4" w:space="0" w:color="auto"/>
            </w:tcBorders>
            <w:shd w:val="clear" w:color="auto" w:fill="auto"/>
            <w:noWrap/>
            <w:vAlign w:val="bottom"/>
            <w:hideMark/>
          </w:tcPr>
          <w:p w14:paraId="0807D46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229" w:type="pct"/>
            <w:tcBorders>
              <w:top w:val="nil"/>
              <w:left w:val="nil"/>
              <w:bottom w:val="single" w:sz="8" w:space="0" w:color="auto"/>
              <w:right w:val="single" w:sz="4" w:space="0" w:color="auto"/>
            </w:tcBorders>
            <w:shd w:val="clear" w:color="auto" w:fill="auto"/>
            <w:noWrap/>
            <w:vAlign w:val="bottom"/>
            <w:hideMark/>
          </w:tcPr>
          <w:p w14:paraId="2F6D3F6D"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2</w:t>
            </w:r>
          </w:p>
        </w:tc>
        <w:tc>
          <w:tcPr>
            <w:tcW w:w="197" w:type="pct"/>
            <w:tcBorders>
              <w:top w:val="nil"/>
              <w:left w:val="nil"/>
              <w:bottom w:val="single" w:sz="8" w:space="0" w:color="auto"/>
              <w:right w:val="single" w:sz="4" w:space="0" w:color="auto"/>
            </w:tcBorders>
            <w:shd w:val="clear" w:color="auto" w:fill="auto"/>
            <w:noWrap/>
            <w:vAlign w:val="bottom"/>
            <w:hideMark/>
          </w:tcPr>
          <w:p w14:paraId="0D270CAC"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8" w:space="0" w:color="auto"/>
              <w:right w:val="single" w:sz="4" w:space="0" w:color="auto"/>
            </w:tcBorders>
            <w:shd w:val="clear" w:color="auto" w:fill="auto"/>
            <w:noWrap/>
            <w:vAlign w:val="bottom"/>
            <w:hideMark/>
          </w:tcPr>
          <w:p w14:paraId="2E1DCE52"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8" w:space="0" w:color="auto"/>
              <w:right w:val="single" w:sz="4" w:space="0" w:color="auto"/>
            </w:tcBorders>
            <w:shd w:val="clear" w:color="auto" w:fill="auto"/>
            <w:noWrap/>
            <w:vAlign w:val="bottom"/>
            <w:hideMark/>
          </w:tcPr>
          <w:p w14:paraId="4880DD3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8" w:space="0" w:color="auto"/>
              <w:right w:val="single" w:sz="4" w:space="0" w:color="auto"/>
            </w:tcBorders>
            <w:shd w:val="clear" w:color="auto" w:fill="auto"/>
            <w:noWrap/>
            <w:vAlign w:val="bottom"/>
            <w:hideMark/>
          </w:tcPr>
          <w:p w14:paraId="12B3F82D"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1</w:t>
            </w:r>
          </w:p>
        </w:tc>
        <w:tc>
          <w:tcPr>
            <w:tcW w:w="197" w:type="pct"/>
            <w:tcBorders>
              <w:top w:val="nil"/>
              <w:left w:val="nil"/>
              <w:bottom w:val="single" w:sz="8" w:space="0" w:color="auto"/>
              <w:right w:val="single" w:sz="4" w:space="0" w:color="auto"/>
            </w:tcBorders>
            <w:shd w:val="clear" w:color="auto" w:fill="auto"/>
            <w:noWrap/>
            <w:vAlign w:val="bottom"/>
            <w:hideMark/>
          </w:tcPr>
          <w:p w14:paraId="1D44A4B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8" w:space="0" w:color="auto"/>
              <w:right w:val="single" w:sz="4" w:space="0" w:color="auto"/>
            </w:tcBorders>
            <w:shd w:val="clear" w:color="auto" w:fill="auto"/>
            <w:noWrap/>
            <w:vAlign w:val="bottom"/>
            <w:hideMark/>
          </w:tcPr>
          <w:p w14:paraId="6D7026E5"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8" w:space="0" w:color="auto"/>
              <w:right w:val="single" w:sz="4" w:space="0" w:color="auto"/>
            </w:tcBorders>
            <w:shd w:val="clear" w:color="auto" w:fill="auto"/>
            <w:noWrap/>
            <w:vAlign w:val="bottom"/>
            <w:hideMark/>
          </w:tcPr>
          <w:p w14:paraId="0291094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8" w:space="0" w:color="auto"/>
              <w:right w:val="single" w:sz="4" w:space="0" w:color="auto"/>
            </w:tcBorders>
            <w:shd w:val="clear" w:color="auto" w:fill="auto"/>
            <w:noWrap/>
            <w:vAlign w:val="bottom"/>
            <w:hideMark/>
          </w:tcPr>
          <w:p w14:paraId="111E3D84"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197" w:type="pct"/>
            <w:tcBorders>
              <w:top w:val="nil"/>
              <w:left w:val="nil"/>
              <w:bottom w:val="single" w:sz="8" w:space="0" w:color="auto"/>
              <w:right w:val="single" w:sz="4" w:space="0" w:color="auto"/>
            </w:tcBorders>
            <w:shd w:val="clear" w:color="auto" w:fill="auto"/>
            <w:noWrap/>
            <w:vAlign w:val="bottom"/>
            <w:hideMark/>
          </w:tcPr>
          <w:p w14:paraId="502ABE6E"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05" w:type="pct"/>
            <w:tcBorders>
              <w:top w:val="nil"/>
              <w:left w:val="nil"/>
              <w:bottom w:val="single" w:sz="8" w:space="0" w:color="auto"/>
              <w:right w:val="single" w:sz="4" w:space="0" w:color="auto"/>
            </w:tcBorders>
            <w:shd w:val="clear" w:color="auto" w:fill="auto"/>
            <w:noWrap/>
            <w:vAlign w:val="bottom"/>
            <w:hideMark/>
          </w:tcPr>
          <w:p w14:paraId="12D86BC3"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15" w:type="pct"/>
            <w:tcBorders>
              <w:top w:val="nil"/>
              <w:left w:val="nil"/>
              <w:bottom w:val="single" w:sz="8" w:space="0" w:color="auto"/>
              <w:right w:val="single" w:sz="4" w:space="0" w:color="auto"/>
            </w:tcBorders>
            <w:shd w:val="clear" w:color="auto" w:fill="auto"/>
            <w:noWrap/>
            <w:vAlign w:val="bottom"/>
            <w:hideMark/>
          </w:tcPr>
          <w:p w14:paraId="13AADD9A"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29" w:type="pct"/>
            <w:tcBorders>
              <w:top w:val="nil"/>
              <w:left w:val="nil"/>
              <w:bottom w:val="single" w:sz="8" w:space="0" w:color="auto"/>
              <w:right w:val="nil"/>
            </w:tcBorders>
            <w:shd w:val="clear" w:color="auto" w:fill="auto"/>
            <w:noWrap/>
            <w:vAlign w:val="bottom"/>
            <w:hideMark/>
          </w:tcPr>
          <w:p w14:paraId="1D04148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w:t>
            </w:r>
          </w:p>
        </w:tc>
        <w:tc>
          <w:tcPr>
            <w:tcW w:w="232" w:type="pct"/>
            <w:tcBorders>
              <w:top w:val="nil"/>
              <w:left w:val="single" w:sz="8" w:space="0" w:color="auto"/>
              <w:bottom w:val="single" w:sz="8" w:space="0" w:color="auto"/>
              <w:right w:val="single" w:sz="8" w:space="0" w:color="auto"/>
            </w:tcBorders>
            <w:shd w:val="clear" w:color="auto" w:fill="auto"/>
            <w:noWrap/>
            <w:vAlign w:val="bottom"/>
            <w:hideMark/>
          </w:tcPr>
          <w:p w14:paraId="4094E9CB" w14:textId="77777777" w:rsidR="005C22B6" w:rsidRPr="003C2856" w:rsidRDefault="005C22B6" w:rsidP="00AF72E6">
            <w:pPr>
              <w:spacing w:line="240" w:lineRule="auto"/>
              <w:ind w:firstLine="0"/>
              <w:jc w:val="center"/>
              <w:rPr>
                <w:rFonts w:ascii="Calibri" w:eastAsia="Times New Roman" w:hAnsi="Calibri" w:cs="Calibri"/>
                <w:lang w:eastAsia="pt-BR"/>
              </w:rPr>
            </w:pPr>
            <w:r w:rsidRPr="003C2856">
              <w:rPr>
                <w:rFonts w:ascii="Calibri" w:eastAsia="Times New Roman" w:hAnsi="Calibri" w:cs="Calibri"/>
                <w:lang w:eastAsia="pt-BR"/>
              </w:rPr>
              <w:t>9</w:t>
            </w:r>
          </w:p>
        </w:tc>
      </w:tr>
    </w:tbl>
    <w:p w14:paraId="627F28DC" w14:textId="77777777" w:rsidR="005C22B6" w:rsidRPr="003C2856" w:rsidRDefault="005C22B6" w:rsidP="00102467">
      <w:pPr>
        <w:autoSpaceDE w:val="0"/>
        <w:autoSpaceDN w:val="0"/>
        <w:adjustRightInd w:val="0"/>
        <w:spacing w:line="240" w:lineRule="auto"/>
        <w:ind w:firstLine="0"/>
        <w:jc w:val="left"/>
        <w:rPr>
          <w:rFonts w:cs="Arial"/>
          <w:sz w:val="15"/>
          <w:szCs w:val="15"/>
        </w:rPr>
      </w:pPr>
      <w:r w:rsidRPr="003C2856">
        <w:rPr>
          <w:rFonts w:cs="Arial"/>
          <w:sz w:val="15"/>
          <w:szCs w:val="15"/>
        </w:rPr>
        <w:t xml:space="preserve">FONTE: </w:t>
      </w:r>
      <w:proofErr w:type="spellStart"/>
      <w:r w:rsidRPr="003C2856">
        <w:rPr>
          <w:rFonts w:cs="Arial"/>
          <w:sz w:val="15"/>
          <w:szCs w:val="15"/>
        </w:rPr>
        <w:t>Mikich</w:t>
      </w:r>
      <w:proofErr w:type="spellEnd"/>
      <w:r w:rsidRPr="003C2856">
        <w:rPr>
          <w:rFonts w:cs="Arial"/>
          <w:sz w:val="15"/>
          <w:szCs w:val="15"/>
        </w:rPr>
        <w:t xml:space="preserve"> e </w:t>
      </w:r>
      <w:proofErr w:type="spellStart"/>
      <w:r w:rsidRPr="003C2856">
        <w:rPr>
          <w:rFonts w:cs="Arial"/>
          <w:sz w:val="15"/>
          <w:szCs w:val="15"/>
        </w:rPr>
        <w:t>Bérnils</w:t>
      </w:r>
      <w:proofErr w:type="spellEnd"/>
      <w:r w:rsidRPr="003C2856">
        <w:rPr>
          <w:rFonts w:cs="Arial"/>
          <w:sz w:val="15"/>
          <w:szCs w:val="15"/>
        </w:rPr>
        <w:t xml:space="preserve"> (2004)</w:t>
      </w:r>
    </w:p>
    <w:p w14:paraId="434F702A" w14:textId="77777777" w:rsidR="005C22B6" w:rsidRPr="003C2856" w:rsidRDefault="005C22B6" w:rsidP="00102467">
      <w:pPr>
        <w:autoSpaceDE w:val="0"/>
        <w:autoSpaceDN w:val="0"/>
        <w:adjustRightInd w:val="0"/>
        <w:spacing w:line="240" w:lineRule="auto"/>
        <w:ind w:firstLine="0"/>
        <w:jc w:val="left"/>
        <w:rPr>
          <w:rFonts w:cs="Arial"/>
          <w:sz w:val="15"/>
          <w:szCs w:val="15"/>
        </w:rPr>
      </w:pPr>
      <w:r w:rsidRPr="003C2856">
        <w:rPr>
          <w:rFonts w:cs="Arial"/>
          <w:sz w:val="15"/>
          <w:szCs w:val="15"/>
        </w:rPr>
        <w:t>NOTAS: Dados trabalhados pelo IPARDES.</w:t>
      </w:r>
    </w:p>
    <w:p w14:paraId="598ED8D8" w14:textId="77777777" w:rsidR="005C22B6" w:rsidRPr="003C2856" w:rsidRDefault="005C22B6" w:rsidP="00102467">
      <w:r w:rsidRPr="003C2856">
        <w:rPr>
          <w:rFonts w:cs="Arial"/>
          <w:sz w:val="15"/>
          <w:szCs w:val="15"/>
        </w:rPr>
        <w:t>RE - Regionalmente extinta; CR - Criticamente em perigo; EN - Em perigo; VU - Vulnerável.</w:t>
      </w:r>
    </w:p>
    <w:p w14:paraId="5821AB49" w14:textId="77777777" w:rsidR="005C22B6" w:rsidRPr="00C43184" w:rsidRDefault="005C22B6" w:rsidP="00102467">
      <w:pPr>
        <w:rPr>
          <w:highlight w:val="yellow"/>
        </w:rPr>
      </w:pPr>
    </w:p>
    <w:p w14:paraId="1EB5010A" w14:textId="77777777" w:rsidR="005C22B6" w:rsidRPr="00C43184" w:rsidRDefault="005C22B6">
      <w:pPr>
        <w:ind w:firstLine="0"/>
        <w:rPr>
          <w:noProof/>
          <w:szCs w:val="24"/>
          <w:highlight w:val="yellow"/>
          <w:lang w:eastAsia="pt-BR"/>
        </w:rPr>
      </w:pPr>
      <w:r w:rsidRPr="00C43184">
        <w:rPr>
          <w:highlight w:val="yellow"/>
        </w:rPr>
        <w:br w:type="page"/>
      </w:r>
    </w:p>
    <w:p w14:paraId="20F5973B" w14:textId="77777777" w:rsidR="005C22B6" w:rsidRPr="00C43184" w:rsidRDefault="005C22B6" w:rsidP="00E90B77">
      <w:pPr>
        <w:pStyle w:val="Figuras"/>
        <w:rPr>
          <w:highlight w:val="yellow"/>
        </w:rPr>
      </w:pPr>
    </w:p>
    <w:p w14:paraId="08B76790" w14:textId="77777777" w:rsidR="003C2856" w:rsidRDefault="00BE758F" w:rsidP="003C2856">
      <w:pPr>
        <w:pStyle w:val="Figuras"/>
        <w:keepNext/>
      </w:pPr>
      <w:r w:rsidRPr="003C2856">
        <w:rPr>
          <w:lang w:eastAsia="zh-TW"/>
        </w:rPr>
        <mc:AlternateContent>
          <mc:Choice Requires="wps">
            <w:drawing>
              <wp:anchor distT="0" distB="0" distL="114300" distR="114300" simplePos="0" relativeHeight="251654144" behindDoc="0" locked="0" layoutInCell="1" allowOverlap="1" wp14:anchorId="1EA55AE9" wp14:editId="489D52BE">
                <wp:simplePos x="0" y="0"/>
                <wp:positionH relativeFrom="column">
                  <wp:posOffset>873125</wp:posOffset>
                </wp:positionH>
                <wp:positionV relativeFrom="paragraph">
                  <wp:posOffset>2941955</wp:posOffset>
                </wp:positionV>
                <wp:extent cx="527050" cy="527050"/>
                <wp:effectExtent l="15875" t="17780" r="19050" b="17145"/>
                <wp:wrapNone/>
                <wp:docPr id="15"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0" cy="527050"/>
                        </a:xfrm>
                        <a:prstGeom prst="ellipse">
                          <a:avLst/>
                        </a:prstGeom>
                        <a:noFill/>
                        <a:ln w="254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3ADC04" id="Oval 2" o:spid="_x0000_s1026" style="position:absolute;margin-left:68.75pt;margin-top:231.65pt;width:41.5pt;height:4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" filled="f" strokecolor="red" strokeweight="2pt"/>
            </w:pict>
          </mc:Fallback>
        </mc:AlternateContent>
      </w:r>
      <w:r w:rsidR="005C22B6" w:rsidRPr="003C2856">
        <w:rPr>
          <w:lang w:eastAsia="zh-TW"/>
        </w:rPr>
        <w:drawing>
          <wp:inline distT="0" distB="0" distL="0" distR="0" wp14:anchorId="567C2268" wp14:editId="7340D262">
            <wp:extent cx="9250262" cy="5760000"/>
            <wp:effectExtent l="19050" t="0" r="8038" b="0"/>
            <wp:docPr id="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srcRect/>
                    <a:stretch>
                      <a:fillRect/>
                    </a:stretch>
                  </pic:blipFill>
                  <pic:spPr bwMode="auto">
                    <a:xfrm>
                      <a:off x="0" y="0"/>
                      <a:ext cx="9250262" cy="5760000"/>
                    </a:xfrm>
                    <a:prstGeom prst="rect">
                      <a:avLst/>
                    </a:prstGeom>
                    <a:noFill/>
                    <a:ln w="9525">
                      <a:noFill/>
                      <a:miter lim="800000"/>
                      <a:headEnd/>
                      <a:tailEnd/>
                    </a:ln>
                  </pic:spPr>
                </pic:pic>
              </a:graphicData>
            </a:graphic>
          </wp:inline>
        </w:drawing>
      </w:r>
    </w:p>
    <w:p w14:paraId="7F0CAA78" w14:textId="2C526299" w:rsidR="005C22B6" w:rsidRPr="003C2856" w:rsidRDefault="003C2856" w:rsidP="003C2856">
      <w:pPr>
        <w:pStyle w:val="Legenda"/>
        <w:ind w:firstLine="0"/>
        <w:jc w:val="center"/>
      </w:pPr>
      <w:r w:rsidRPr="003C2856">
        <w:t xml:space="preserve">Figura </w:t>
      </w:r>
      <w:fldSimple w:instr=" SEQ Figura \* ARABIC ">
        <w:r w:rsidR="005A5520">
          <w:rPr>
            <w:noProof/>
          </w:rPr>
          <w:t>6</w:t>
        </w:r>
      </w:fldSimple>
      <w:r w:rsidRPr="003C2856">
        <w:t xml:space="preserve"> - Formação Fitogeográfica de São José das Palmeiras</w:t>
      </w:r>
    </w:p>
    <w:p w14:paraId="23F4AF69" w14:textId="77777777" w:rsidR="005C22B6" w:rsidRPr="00C43184" w:rsidRDefault="005C22B6" w:rsidP="00E90B77">
      <w:pPr>
        <w:pStyle w:val="Figuras"/>
        <w:rPr>
          <w:highlight w:val="yellow"/>
        </w:rPr>
      </w:pPr>
    </w:p>
    <w:p w14:paraId="7CFA25AF" w14:textId="77777777" w:rsidR="003C2856" w:rsidRDefault="00BE758F" w:rsidP="003C2856">
      <w:pPr>
        <w:pStyle w:val="Figuras"/>
        <w:keepNext/>
      </w:pPr>
      <w:r w:rsidRPr="003C2856">
        <w:rPr>
          <w:lang w:eastAsia="zh-TW"/>
        </w:rPr>
        <mc:AlternateContent>
          <mc:Choice Requires="wps">
            <w:drawing>
              <wp:anchor distT="0" distB="0" distL="114300" distR="114300" simplePos="0" relativeHeight="251656192" behindDoc="0" locked="0" layoutInCell="1" allowOverlap="1" wp14:anchorId="18D3FB4E" wp14:editId="175CA300">
                <wp:simplePos x="0" y="0"/>
                <wp:positionH relativeFrom="column">
                  <wp:posOffset>1259840</wp:posOffset>
                </wp:positionH>
                <wp:positionV relativeFrom="paragraph">
                  <wp:posOffset>2973070</wp:posOffset>
                </wp:positionV>
                <wp:extent cx="527050" cy="527050"/>
                <wp:effectExtent l="21590" t="20320" r="13335" b="14605"/>
                <wp:wrapNone/>
                <wp:docPr id="4"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0" cy="527050"/>
                        </a:xfrm>
                        <a:prstGeom prst="ellipse">
                          <a:avLst/>
                        </a:prstGeom>
                        <a:noFill/>
                        <a:ln w="254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B0611B7" id="Oval 3" o:spid="_x0000_s1026" style="position:absolute;margin-left:99.2pt;margin-top:234.1pt;width:41.5pt;height:4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" filled="f" strokecolor="red" strokeweight="2pt"/>
            </w:pict>
          </mc:Fallback>
        </mc:AlternateContent>
      </w:r>
      <w:r w:rsidR="005C22B6" w:rsidRPr="003C2856">
        <w:rPr>
          <w:lang w:eastAsia="zh-TW"/>
        </w:rPr>
        <w:drawing>
          <wp:inline distT="0" distB="0" distL="0" distR="0" wp14:anchorId="57E5EB4C" wp14:editId="2A80BA92">
            <wp:extent cx="9397872" cy="5760000"/>
            <wp:effectExtent l="19050" t="0" r="0" b="0"/>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9397872" cy="5760000"/>
                    </a:xfrm>
                    <a:prstGeom prst="rect">
                      <a:avLst/>
                    </a:prstGeom>
                    <a:noFill/>
                    <a:ln w="9525">
                      <a:noFill/>
                      <a:miter lim="800000"/>
                      <a:headEnd/>
                      <a:tailEnd/>
                    </a:ln>
                  </pic:spPr>
                </pic:pic>
              </a:graphicData>
            </a:graphic>
          </wp:inline>
        </w:drawing>
      </w:r>
    </w:p>
    <w:p w14:paraId="2384A2E9" w14:textId="04F21736" w:rsidR="005C22B6" w:rsidRPr="003C2856" w:rsidRDefault="003C2856" w:rsidP="003C2856">
      <w:pPr>
        <w:pStyle w:val="Legenda"/>
        <w:ind w:firstLine="0"/>
        <w:jc w:val="center"/>
      </w:pPr>
      <w:r w:rsidRPr="003C2856">
        <w:t xml:space="preserve">Figura </w:t>
      </w:r>
      <w:fldSimple w:instr=" SEQ Figura \* ARABIC ">
        <w:r w:rsidR="005A5520">
          <w:rPr>
            <w:noProof/>
          </w:rPr>
          <w:t>7</w:t>
        </w:r>
      </w:fldSimple>
      <w:r w:rsidRPr="003C2856">
        <w:t xml:space="preserve"> - Vegetação Remanescente de São José das Palmeiras</w:t>
      </w:r>
    </w:p>
    <w:p w14:paraId="326A93B2" w14:textId="77777777" w:rsidR="005C22B6" w:rsidRPr="00C43184" w:rsidRDefault="005C22B6" w:rsidP="00180ED6">
      <w:pPr>
        <w:rPr>
          <w:rFonts w:ascii="TrebuchetMS" w:hAnsi="TrebuchetMS" w:cs="TrebuchetMS"/>
          <w:highlight w:val="yellow"/>
        </w:rPr>
      </w:pPr>
    </w:p>
    <w:p w14:paraId="3DB0DF58" w14:textId="77777777" w:rsidR="003C2856" w:rsidRDefault="00BE758F" w:rsidP="003C2856">
      <w:pPr>
        <w:pStyle w:val="Figuras"/>
        <w:keepNext/>
      </w:pPr>
      <w:r w:rsidRPr="003C2856">
        <w:rPr>
          <w:lang w:eastAsia="zh-TW"/>
        </w:rPr>
        <mc:AlternateContent>
          <mc:Choice Requires="wps">
            <w:drawing>
              <wp:anchor distT="0" distB="0" distL="114300" distR="114300" simplePos="0" relativeHeight="251658240" behindDoc="0" locked="0" layoutInCell="1" allowOverlap="1" wp14:anchorId="27824576" wp14:editId="4BAF9237">
                <wp:simplePos x="0" y="0"/>
                <wp:positionH relativeFrom="column">
                  <wp:posOffset>1327150</wp:posOffset>
                </wp:positionH>
                <wp:positionV relativeFrom="paragraph">
                  <wp:posOffset>2869565</wp:posOffset>
                </wp:positionV>
                <wp:extent cx="527050" cy="527050"/>
                <wp:effectExtent l="12700" t="21590" r="12700" b="13335"/>
                <wp:wrapNone/>
                <wp:docPr id="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0" cy="527050"/>
                        </a:xfrm>
                        <a:prstGeom prst="ellipse">
                          <a:avLst/>
                        </a:prstGeom>
                        <a:noFill/>
                        <a:ln w="254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F3624B" id="Oval 4" o:spid="_x0000_s1026" style="position:absolute;margin-left:104.5pt;margin-top:225.95pt;width:41.5pt;height: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" filled="f" strokecolor="red" strokeweight="2pt"/>
            </w:pict>
          </mc:Fallback>
        </mc:AlternateContent>
      </w:r>
      <w:r w:rsidR="005C22B6" w:rsidRPr="003C2856">
        <w:rPr>
          <w:lang w:eastAsia="zh-TW"/>
        </w:rPr>
        <w:drawing>
          <wp:inline distT="0" distB="0" distL="0" distR="0" wp14:anchorId="2989135C" wp14:editId="0AB87FED">
            <wp:extent cx="9397872" cy="5760000"/>
            <wp:effectExtent l="19050" t="0" r="0" b="0"/>
            <wp:docPr id="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9397872" cy="5760000"/>
                    </a:xfrm>
                    <a:prstGeom prst="rect">
                      <a:avLst/>
                    </a:prstGeom>
                    <a:noFill/>
                    <a:ln w="9525">
                      <a:noFill/>
                      <a:miter lim="800000"/>
                      <a:headEnd/>
                      <a:tailEnd/>
                    </a:ln>
                  </pic:spPr>
                </pic:pic>
              </a:graphicData>
            </a:graphic>
          </wp:inline>
        </w:drawing>
      </w:r>
    </w:p>
    <w:p w14:paraId="4574F7FA" w14:textId="2752F539" w:rsidR="005C22B6" w:rsidRPr="003C2856" w:rsidRDefault="003C2856" w:rsidP="003C2856">
      <w:pPr>
        <w:pStyle w:val="Legenda"/>
        <w:jc w:val="center"/>
      </w:pPr>
      <w:r>
        <w:t xml:space="preserve">Figura </w:t>
      </w:r>
      <w:fldSimple w:instr=" SEQ Figura \* ARABIC ">
        <w:r w:rsidR="005A5520">
          <w:rPr>
            <w:noProof/>
          </w:rPr>
          <w:t>8</w:t>
        </w:r>
      </w:fldSimple>
      <w:r>
        <w:t xml:space="preserve"> - </w:t>
      </w:r>
      <w:r w:rsidRPr="003C2856">
        <w:t>Unidades de Conservação de São José das Palmeiras</w:t>
      </w:r>
    </w:p>
    <w:p w14:paraId="335A16D3" w14:textId="77777777" w:rsidR="005C22B6" w:rsidRPr="00C43184" w:rsidRDefault="005C22B6" w:rsidP="00760E8A">
      <w:pPr>
        <w:pStyle w:val="Figuras"/>
        <w:rPr>
          <w:rFonts w:ascii="TrebuchetMS" w:hAnsi="TrebuchetMS" w:cs="TrebuchetMS"/>
          <w:highlight w:val="yellow"/>
        </w:rPr>
        <w:sectPr w:rsidR="005C22B6" w:rsidRPr="00C43184" w:rsidSect="00E90B77">
          <w:headerReference w:type="default" r:id="rId23"/>
          <w:pgSz w:w="16840" w:h="11907" w:orient="landscape" w:code="9"/>
          <w:pgMar w:top="720" w:right="720" w:bottom="720" w:left="720" w:header="567" w:footer="284" w:gutter="0"/>
          <w:cols w:space="708"/>
          <w:docGrid w:linePitch="299"/>
        </w:sectPr>
      </w:pPr>
    </w:p>
    <w:p w14:paraId="222A70CD" w14:textId="77777777" w:rsidR="003C2856" w:rsidRPr="00B85AF0" w:rsidRDefault="003C2856" w:rsidP="00F70767">
      <w:pPr>
        <w:pStyle w:val="Ttulo2"/>
      </w:pPr>
      <w:bookmarkStart w:id="60" w:name="_Toc406426224"/>
      <w:bookmarkStart w:id="61" w:name="_Toc406503684"/>
      <w:bookmarkStart w:id="62" w:name="_Toc18418895"/>
      <w:r w:rsidRPr="00B85AF0">
        <w:lastRenderedPageBreak/>
        <w:t>Autodepuração: Parâmetros</w:t>
      </w:r>
      <w:bookmarkEnd w:id="60"/>
      <w:bookmarkEnd w:id="61"/>
      <w:bookmarkEnd w:id="62"/>
    </w:p>
    <w:p w14:paraId="51361B46" w14:textId="77777777" w:rsidR="003C2856" w:rsidRPr="00B85AF0" w:rsidRDefault="003C2856" w:rsidP="003C2856">
      <w:pPr>
        <w:ind w:firstLine="0"/>
      </w:pPr>
      <w:r w:rsidRPr="00B85AF0">
        <w:t>O sistema de esgotamento sanitário estima uma população de 3025 habitantes para final de plano, em 2035, decorridos 20 anos.</w:t>
      </w:r>
    </w:p>
    <w:p w14:paraId="23C12C1D" w14:textId="77777777" w:rsidR="003C2856" w:rsidRPr="00B85AF0" w:rsidRDefault="003C2856" w:rsidP="003C2856">
      <w:pPr>
        <w:ind w:firstLine="0"/>
      </w:pPr>
      <w:r w:rsidRPr="00B85AF0">
        <w:t>Foi considerado a contribuição de 54g de DBO por habitante dia, o que resulta em uma carga diária de 163,37 Kg de DBO, e concentração de 374,30 mg/l.</w:t>
      </w:r>
    </w:p>
    <w:p w14:paraId="44C62CA7" w14:textId="77777777" w:rsidR="003C2856" w:rsidRPr="00B85AF0" w:rsidRDefault="003C2856" w:rsidP="003C2856">
      <w:pPr>
        <w:ind w:firstLine="0"/>
      </w:pPr>
      <w:r w:rsidRPr="00B85AF0">
        <w:t>A melhor viabilidade técnico-econômica apresentação para as unidades de tratamento foram de Duas lagoas Anaeróbias, e uma lagoa facultativa posterior, sendo construídas em etapa única:</w:t>
      </w:r>
    </w:p>
    <w:p w14:paraId="01ABCD87" w14:textId="77777777" w:rsidR="003C2856" w:rsidRPr="00B85AF0" w:rsidRDefault="003C2856" w:rsidP="003E5B54">
      <w:pPr>
        <w:pStyle w:val="CorpodoTexto"/>
        <w:numPr>
          <w:ilvl w:val="0"/>
          <w:numId w:val="8"/>
        </w:numPr>
        <w:tabs>
          <w:tab w:val="left" w:pos="0"/>
        </w:tabs>
        <w:spacing w:before="0" w:beforeAutospacing="0"/>
        <w:ind w:left="0" w:firstLine="0"/>
        <w:rPr>
          <w:rFonts w:cs="Arial"/>
          <w:sz w:val="22"/>
          <w:szCs w:val="22"/>
        </w:rPr>
      </w:pPr>
      <w:r w:rsidRPr="00B85AF0">
        <w:rPr>
          <w:rFonts w:cs="Arial"/>
          <w:sz w:val="22"/>
          <w:szCs w:val="22"/>
        </w:rPr>
        <w:t xml:space="preserve">Duas Lagoas Anaeróbias: área </w:t>
      </w:r>
      <w:r w:rsidRPr="00B85AF0">
        <w:rPr>
          <w:rFonts w:cs="Arial"/>
          <w:noProof/>
          <w:sz w:val="22"/>
          <w:szCs w:val="22"/>
        </w:rPr>
        <w:t>363,77</w:t>
      </w:r>
      <w:r w:rsidRPr="00B85AF0">
        <w:rPr>
          <w:rFonts w:cs="Arial"/>
          <w:sz w:val="22"/>
          <w:szCs w:val="22"/>
        </w:rPr>
        <w:t>m² – (</w:t>
      </w:r>
      <w:r w:rsidRPr="00B85AF0">
        <w:rPr>
          <w:rFonts w:cs="Arial"/>
          <w:noProof/>
          <w:sz w:val="22"/>
          <w:szCs w:val="22"/>
        </w:rPr>
        <w:t>13,49</w:t>
      </w:r>
      <w:r w:rsidRPr="00B85AF0">
        <w:rPr>
          <w:rFonts w:cs="Arial"/>
          <w:sz w:val="22"/>
          <w:szCs w:val="22"/>
        </w:rPr>
        <w:t xml:space="preserve">m x </w:t>
      </w:r>
      <w:r w:rsidRPr="00B85AF0">
        <w:rPr>
          <w:rFonts w:cs="Arial"/>
          <w:noProof/>
          <w:sz w:val="22"/>
          <w:szCs w:val="22"/>
        </w:rPr>
        <w:t>26,97</w:t>
      </w:r>
      <w:r w:rsidRPr="00B85AF0">
        <w:rPr>
          <w:rFonts w:cs="Arial"/>
          <w:sz w:val="22"/>
          <w:szCs w:val="22"/>
        </w:rPr>
        <w:t>m) implantação em 2015, com profundidade de 3,00 m;</w:t>
      </w:r>
    </w:p>
    <w:p w14:paraId="36F852C4" w14:textId="77777777" w:rsidR="003C2856" w:rsidRPr="00B85AF0" w:rsidRDefault="003C2856" w:rsidP="003E5B54">
      <w:pPr>
        <w:pStyle w:val="CorpodoTexto"/>
        <w:numPr>
          <w:ilvl w:val="0"/>
          <w:numId w:val="8"/>
        </w:numPr>
        <w:tabs>
          <w:tab w:val="left" w:pos="0"/>
        </w:tabs>
        <w:spacing w:after="0" w:afterAutospacing="0"/>
        <w:ind w:left="0" w:firstLine="0"/>
        <w:rPr>
          <w:rFonts w:cs="Arial"/>
          <w:sz w:val="22"/>
          <w:szCs w:val="22"/>
        </w:rPr>
      </w:pPr>
      <w:r w:rsidRPr="00B85AF0">
        <w:rPr>
          <w:rFonts w:cs="Arial"/>
          <w:sz w:val="22"/>
          <w:szCs w:val="22"/>
        </w:rPr>
        <w:t xml:space="preserve">Uma Lagoa Facultativa: área </w:t>
      </w:r>
      <w:r w:rsidRPr="00B85AF0">
        <w:rPr>
          <w:rFonts w:cs="Arial"/>
          <w:noProof/>
          <w:sz w:val="22"/>
          <w:szCs w:val="22"/>
        </w:rPr>
        <w:t>3273,92</w:t>
      </w:r>
      <w:r w:rsidRPr="00B85AF0">
        <w:rPr>
          <w:rFonts w:cs="Arial"/>
          <w:sz w:val="22"/>
          <w:szCs w:val="22"/>
        </w:rPr>
        <w:t>m² – (</w:t>
      </w:r>
      <w:r w:rsidRPr="00B85AF0">
        <w:rPr>
          <w:rFonts w:cs="Arial"/>
          <w:noProof/>
          <w:sz w:val="22"/>
          <w:szCs w:val="22"/>
        </w:rPr>
        <w:t>33,03</w:t>
      </w:r>
      <w:r w:rsidRPr="00B85AF0">
        <w:rPr>
          <w:rFonts w:cs="Arial"/>
          <w:sz w:val="22"/>
          <w:szCs w:val="22"/>
        </w:rPr>
        <w:t xml:space="preserve">m x </w:t>
      </w:r>
      <w:r w:rsidRPr="00B85AF0">
        <w:rPr>
          <w:rFonts w:cs="Arial"/>
          <w:noProof/>
          <w:sz w:val="22"/>
          <w:szCs w:val="22"/>
        </w:rPr>
        <w:t>99,1</w:t>
      </w:r>
      <w:r w:rsidRPr="00B85AF0">
        <w:rPr>
          <w:rFonts w:cs="Arial"/>
          <w:sz w:val="22"/>
          <w:szCs w:val="22"/>
        </w:rPr>
        <w:t>m) implantação em 2015, com profundidade de 2,00m;</w:t>
      </w:r>
    </w:p>
    <w:p w14:paraId="6F8BEED0" w14:textId="77777777" w:rsidR="003C2856" w:rsidRPr="00B85AF0" w:rsidRDefault="003C2856" w:rsidP="003C2856">
      <w:pPr>
        <w:ind w:firstLine="0"/>
      </w:pPr>
      <w:r w:rsidRPr="00B85AF0">
        <w:t>Eficiência total do sistema em 91,79%. Entretanto, para o cálculo de depuração do Rio São Francisco Falso, foi adicionado 28mg/l de DBO particulado, o que resulta em DBO total de 54,24 mg/l para o estudo de depuração.</w:t>
      </w:r>
    </w:p>
    <w:p w14:paraId="66558896" w14:textId="77777777" w:rsidR="003C2856" w:rsidRPr="00B85AF0" w:rsidRDefault="003C2856" w:rsidP="003C2856">
      <w:pPr>
        <w:ind w:firstLine="0"/>
      </w:pPr>
      <w:r w:rsidRPr="00B85AF0">
        <w:t>Foi considerada profundidade média do Rio São Francisco Falso de 1,2m no ponto de lançamento e velocidade de 0,52m/s.</w:t>
      </w:r>
    </w:p>
    <w:p w14:paraId="7A65D966" w14:textId="77777777" w:rsidR="003C2856" w:rsidRDefault="003C2856" w:rsidP="003C2856">
      <w:pPr>
        <w:ind w:firstLine="0"/>
      </w:pPr>
      <w:r w:rsidRPr="00B85AF0">
        <w:t xml:space="preserve">Para a depuração de 90mg/l no ponto de lançamento, será </w:t>
      </w:r>
      <w:proofErr w:type="gramStart"/>
      <w:r w:rsidRPr="00B85AF0">
        <w:t>necessário uma vazão apropriada</w:t>
      </w:r>
      <w:proofErr w:type="gramEnd"/>
      <w:r w:rsidRPr="00B85AF0">
        <w:t xml:space="preserve"> de 85,58l/s, entretanto a bacia de contribuição de 664km² garante uma vazão outorgável de 50% de 1216 l/s.</w:t>
      </w:r>
    </w:p>
    <w:p w14:paraId="30522860" w14:textId="77777777" w:rsidR="00A42C42" w:rsidRDefault="00A42C42" w:rsidP="00C62C0A">
      <w:pPr>
        <w:pStyle w:val="Ttulo1"/>
        <w:spacing w:after="0" w:afterAutospacing="0"/>
        <w:ind w:left="0" w:firstLine="0"/>
      </w:pPr>
      <w:bookmarkStart w:id="63" w:name="_Toc18418896"/>
      <w:r>
        <w:t>INFORMAÇÕES SOBRE A ÁGUA UTILIZADA</w:t>
      </w:r>
      <w:bookmarkEnd w:id="63"/>
    </w:p>
    <w:p w14:paraId="5AE3AA57" w14:textId="77777777" w:rsidR="00097A98" w:rsidRDefault="00097A98" w:rsidP="00097A98">
      <w:pPr>
        <w:ind w:firstLine="0"/>
      </w:pPr>
      <w:r w:rsidRPr="00BA5885">
        <w:t xml:space="preserve">O sistema de abastecimento de água da SEDE de </w:t>
      </w:r>
      <w:r w:rsidR="00BA5885" w:rsidRPr="00BA5885">
        <w:t>São José das Palmeiras</w:t>
      </w:r>
      <w:r w:rsidRPr="00BA5885">
        <w:t xml:space="preserve"> está a cargo da SANEPAR, segundo a qual existe </w:t>
      </w:r>
      <w:r w:rsidR="00BA5885" w:rsidRPr="00BA5885">
        <w:t>808</w:t>
      </w:r>
      <w:r w:rsidRPr="00BA5885">
        <w:t xml:space="preserve"> economias domiciliares de água, sendo </w:t>
      </w:r>
      <w:r w:rsidR="00BA5885" w:rsidRPr="00BA5885">
        <w:t>905</w:t>
      </w:r>
      <w:r w:rsidRPr="00BA5885">
        <w:t xml:space="preserve"> economias totais (dezembro/201</w:t>
      </w:r>
      <w:r w:rsidR="00BA5885" w:rsidRPr="00BA5885">
        <w:t>1</w:t>
      </w:r>
      <w:r w:rsidRPr="00BA5885">
        <w:t>).</w:t>
      </w:r>
    </w:p>
    <w:p w14:paraId="6B0A9FAC" w14:textId="6057DC25" w:rsidR="00097A98" w:rsidRDefault="00097A98" w:rsidP="00C62C0A">
      <w:pPr>
        <w:pStyle w:val="Legenda"/>
        <w:keepNext/>
        <w:spacing w:after="0"/>
        <w:ind w:firstLine="0"/>
        <w:jc w:val="center"/>
      </w:pPr>
      <w:r>
        <w:t xml:space="preserve">Quadro </w:t>
      </w:r>
      <w:fldSimple w:instr=" SEQ Quadro \* ARABIC ">
        <w:r w:rsidR="005A5520">
          <w:rPr>
            <w:noProof/>
          </w:rPr>
          <w:t>10</w:t>
        </w:r>
      </w:fldSimple>
      <w:r>
        <w:t xml:space="preserve"> – Dados da Rede São José das Palmeiras</w:t>
      </w:r>
    </w:p>
    <w:tbl>
      <w:tblPr>
        <w:tblStyle w:val="SombreamentoClaro"/>
        <w:tblW w:w="10905" w:type="dxa"/>
        <w:jc w:val="center"/>
        <w:tblLayout w:type="fixed"/>
        <w:tblLook w:val="04A0" w:firstRow="1" w:lastRow="0" w:firstColumn="1" w:lastColumn="0" w:noHBand="0" w:noVBand="1"/>
      </w:tblPr>
      <w:tblGrid>
        <w:gridCol w:w="1326"/>
        <w:gridCol w:w="1689"/>
        <w:gridCol w:w="1783"/>
        <w:gridCol w:w="1576"/>
        <w:gridCol w:w="1699"/>
        <w:gridCol w:w="1327"/>
        <w:gridCol w:w="1505"/>
      </w:tblGrid>
      <w:tr w:rsidR="00BA5885" w:rsidRPr="00687BD0" w14:paraId="6086D106" w14:textId="77777777" w:rsidTr="00BC3BE0">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326" w:type="dxa"/>
            <w:noWrap/>
            <w:hideMark/>
          </w:tcPr>
          <w:p w14:paraId="119C820C" w14:textId="77777777" w:rsidR="00BA5885" w:rsidRPr="00687BD0" w:rsidRDefault="00BA5885" w:rsidP="00BC3BE0">
            <w:pPr>
              <w:tabs>
                <w:tab w:val="center" w:pos="4419"/>
                <w:tab w:val="right" w:pos="8838"/>
              </w:tabs>
              <w:ind w:firstLine="0"/>
              <w:jc w:val="center"/>
              <w:rPr>
                <w:rFonts w:cs="Arial"/>
                <w:color w:val="auto"/>
              </w:rPr>
            </w:pPr>
            <w:r w:rsidRPr="00687BD0">
              <w:rPr>
                <w:rFonts w:cs="Arial"/>
                <w:color w:val="auto"/>
              </w:rPr>
              <w:t>ANO</w:t>
            </w:r>
          </w:p>
        </w:tc>
        <w:tc>
          <w:tcPr>
            <w:tcW w:w="1689" w:type="dxa"/>
            <w:noWrap/>
            <w:hideMark/>
          </w:tcPr>
          <w:p w14:paraId="3C35C3E0" w14:textId="77777777" w:rsidR="00BA5885" w:rsidRPr="00687BD0" w:rsidRDefault="00BA5885" w:rsidP="00BC3BE0">
            <w:pPr>
              <w:tabs>
                <w:tab w:val="center" w:pos="4419"/>
                <w:tab w:val="right" w:pos="8838"/>
              </w:tabs>
              <w:ind w:firstLine="0"/>
              <w:jc w:val="center"/>
              <w:cnfStyle w:val="100000000000" w:firstRow="1" w:lastRow="0" w:firstColumn="0" w:lastColumn="0" w:oddVBand="0" w:evenVBand="0" w:oddHBand="0" w:evenHBand="0" w:firstRowFirstColumn="0" w:firstRowLastColumn="0" w:lastRowFirstColumn="0" w:lastRowLastColumn="0"/>
              <w:rPr>
                <w:rFonts w:cs="Arial"/>
                <w:color w:val="auto"/>
              </w:rPr>
            </w:pPr>
            <w:r w:rsidRPr="00687BD0">
              <w:rPr>
                <w:rFonts w:cs="Arial"/>
                <w:color w:val="auto"/>
              </w:rPr>
              <w:t>Micro Medido</w:t>
            </w:r>
          </w:p>
          <w:p w14:paraId="75A84715" w14:textId="77777777" w:rsidR="00BA5885" w:rsidRPr="00687BD0" w:rsidRDefault="00BA5885" w:rsidP="00BC3BE0">
            <w:pPr>
              <w:tabs>
                <w:tab w:val="center" w:pos="4419"/>
                <w:tab w:val="right" w:pos="8838"/>
              </w:tabs>
              <w:ind w:firstLine="0"/>
              <w:jc w:val="center"/>
              <w:cnfStyle w:val="100000000000" w:firstRow="1" w:lastRow="0" w:firstColumn="0" w:lastColumn="0" w:oddVBand="0" w:evenVBand="0" w:oddHBand="0" w:evenHBand="0" w:firstRowFirstColumn="0" w:firstRowLastColumn="0" w:lastRowFirstColumn="0" w:lastRowLastColumn="0"/>
              <w:rPr>
                <w:rFonts w:cs="Arial"/>
                <w:color w:val="auto"/>
              </w:rPr>
            </w:pPr>
            <w:r w:rsidRPr="00687BD0">
              <w:rPr>
                <w:rFonts w:cs="Arial"/>
                <w:color w:val="auto"/>
              </w:rPr>
              <w:t>RESIDENCIAL</w:t>
            </w:r>
          </w:p>
        </w:tc>
        <w:tc>
          <w:tcPr>
            <w:tcW w:w="1783" w:type="dxa"/>
            <w:noWrap/>
            <w:hideMark/>
          </w:tcPr>
          <w:p w14:paraId="53BBE13F" w14:textId="77777777" w:rsidR="00BA5885" w:rsidRPr="00687BD0" w:rsidRDefault="00BA5885" w:rsidP="00BC3BE0">
            <w:pPr>
              <w:tabs>
                <w:tab w:val="center" w:pos="4419"/>
                <w:tab w:val="right" w:pos="8838"/>
              </w:tabs>
              <w:ind w:firstLine="0"/>
              <w:jc w:val="center"/>
              <w:cnfStyle w:val="100000000000" w:firstRow="1" w:lastRow="0" w:firstColumn="0" w:lastColumn="0" w:oddVBand="0" w:evenVBand="0" w:oddHBand="0" w:evenHBand="0" w:firstRowFirstColumn="0" w:firstRowLastColumn="0" w:lastRowFirstColumn="0" w:lastRowLastColumn="0"/>
              <w:rPr>
                <w:rFonts w:cs="Arial"/>
                <w:color w:val="auto"/>
              </w:rPr>
            </w:pPr>
            <w:r w:rsidRPr="00687BD0">
              <w:rPr>
                <w:rFonts w:cs="Arial"/>
                <w:color w:val="auto"/>
              </w:rPr>
              <w:t>RESIDENCIAL</w:t>
            </w:r>
          </w:p>
        </w:tc>
        <w:tc>
          <w:tcPr>
            <w:tcW w:w="1576" w:type="dxa"/>
            <w:noWrap/>
            <w:hideMark/>
          </w:tcPr>
          <w:p w14:paraId="69BD0806" w14:textId="77777777" w:rsidR="00BA5885" w:rsidRPr="00687BD0" w:rsidRDefault="00BA5885" w:rsidP="00BC3BE0">
            <w:pPr>
              <w:tabs>
                <w:tab w:val="center" w:pos="4419"/>
                <w:tab w:val="right" w:pos="8838"/>
              </w:tabs>
              <w:ind w:firstLine="0"/>
              <w:jc w:val="center"/>
              <w:cnfStyle w:val="100000000000" w:firstRow="1" w:lastRow="0" w:firstColumn="0" w:lastColumn="0" w:oddVBand="0" w:evenVBand="0" w:oddHBand="0" w:evenHBand="0" w:firstRowFirstColumn="0" w:firstRowLastColumn="0" w:lastRowFirstColumn="0" w:lastRowLastColumn="0"/>
              <w:rPr>
                <w:rFonts w:cs="Arial"/>
                <w:color w:val="auto"/>
              </w:rPr>
            </w:pPr>
            <w:r w:rsidRPr="00687BD0">
              <w:rPr>
                <w:rFonts w:cs="Arial"/>
                <w:color w:val="auto"/>
              </w:rPr>
              <w:t>N° de ECONOMIAS</w:t>
            </w:r>
          </w:p>
        </w:tc>
        <w:tc>
          <w:tcPr>
            <w:tcW w:w="1699" w:type="dxa"/>
            <w:noWrap/>
            <w:hideMark/>
          </w:tcPr>
          <w:p w14:paraId="13E9BBBA" w14:textId="77777777" w:rsidR="00BA5885" w:rsidRPr="00687BD0" w:rsidRDefault="00BA5885" w:rsidP="00BC3BE0">
            <w:pPr>
              <w:tabs>
                <w:tab w:val="center" w:pos="4419"/>
                <w:tab w:val="right" w:pos="8838"/>
              </w:tabs>
              <w:ind w:firstLine="0"/>
              <w:jc w:val="center"/>
              <w:cnfStyle w:val="100000000000" w:firstRow="1" w:lastRow="0" w:firstColumn="0" w:lastColumn="0" w:oddVBand="0" w:evenVBand="0" w:oddHBand="0" w:evenHBand="0" w:firstRowFirstColumn="0" w:firstRowLastColumn="0" w:lastRowFirstColumn="0" w:lastRowLastColumn="0"/>
              <w:rPr>
                <w:rFonts w:cs="Arial"/>
                <w:color w:val="auto"/>
              </w:rPr>
            </w:pPr>
            <w:r w:rsidRPr="00687BD0">
              <w:rPr>
                <w:rFonts w:cs="Arial"/>
                <w:color w:val="auto"/>
              </w:rPr>
              <w:t>POPULAÇÃO</w:t>
            </w:r>
          </w:p>
        </w:tc>
        <w:tc>
          <w:tcPr>
            <w:tcW w:w="1327" w:type="dxa"/>
            <w:noWrap/>
            <w:hideMark/>
          </w:tcPr>
          <w:p w14:paraId="08D3977B" w14:textId="77777777" w:rsidR="00BA5885" w:rsidRPr="00687BD0" w:rsidRDefault="00BA5885" w:rsidP="00BC3BE0">
            <w:pPr>
              <w:tabs>
                <w:tab w:val="center" w:pos="4419"/>
                <w:tab w:val="right" w:pos="8838"/>
              </w:tabs>
              <w:ind w:firstLine="0"/>
              <w:jc w:val="center"/>
              <w:cnfStyle w:val="100000000000" w:firstRow="1" w:lastRow="0" w:firstColumn="0" w:lastColumn="0" w:oddVBand="0" w:evenVBand="0" w:oddHBand="0" w:evenHBand="0" w:firstRowFirstColumn="0" w:firstRowLastColumn="0" w:lastRowFirstColumn="0" w:lastRowLastColumn="0"/>
              <w:rPr>
                <w:rFonts w:cs="Arial"/>
                <w:color w:val="auto"/>
              </w:rPr>
            </w:pPr>
            <w:r w:rsidRPr="00687BD0">
              <w:rPr>
                <w:rFonts w:cs="Arial"/>
                <w:color w:val="auto"/>
              </w:rPr>
              <w:t>TAXA OCUP.</w:t>
            </w:r>
          </w:p>
        </w:tc>
        <w:tc>
          <w:tcPr>
            <w:tcW w:w="1505" w:type="dxa"/>
            <w:hideMark/>
          </w:tcPr>
          <w:p w14:paraId="3866F30B" w14:textId="77777777" w:rsidR="00BA5885" w:rsidRPr="00687BD0" w:rsidRDefault="00BA5885" w:rsidP="00BC3BE0">
            <w:pPr>
              <w:tabs>
                <w:tab w:val="center" w:pos="4419"/>
                <w:tab w:val="right" w:pos="8838"/>
              </w:tabs>
              <w:ind w:firstLine="0"/>
              <w:jc w:val="center"/>
              <w:cnfStyle w:val="100000000000" w:firstRow="1" w:lastRow="0" w:firstColumn="0" w:lastColumn="0" w:oddVBand="0" w:evenVBand="0" w:oddHBand="0" w:evenHBand="0" w:firstRowFirstColumn="0" w:firstRowLastColumn="0" w:lastRowFirstColumn="0" w:lastRowLastColumn="0"/>
              <w:rPr>
                <w:rFonts w:cs="Arial"/>
                <w:color w:val="auto"/>
              </w:rPr>
            </w:pPr>
            <w:r w:rsidRPr="00687BD0">
              <w:rPr>
                <w:rFonts w:cs="Arial"/>
                <w:color w:val="auto"/>
              </w:rPr>
              <w:t>CONSUMO PER CAPITO - litros/dia</w:t>
            </w:r>
          </w:p>
        </w:tc>
      </w:tr>
      <w:tr w:rsidR="00BA5885" w:rsidRPr="00687BD0" w14:paraId="56527584" w14:textId="77777777" w:rsidTr="00BC3BE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326" w:type="dxa"/>
            <w:noWrap/>
            <w:hideMark/>
          </w:tcPr>
          <w:p w14:paraId="2F0DBFD4" w14:textId="77777777" w:rsidR="00BA5885" w:rsidRPr="00687BD0" w:rsidRDefault="00BA5885" w:rsidP="00BC3BE0">
            <w:pPr>
              <w:tabs>
                <w:tab w:val="center" w:pos="4419"/>
                <w:tab w:val="right" w:pos="8838"/>
              </w:tabs>
              <w:ind w:firstLine="0"/>
              <w:jc w:val="center"/>
              <w:rPr>
                <w:rFonts w:cs="Arial"/>
                <w:color w:val="auto"/>
              </w:rPr>
            </w:pPr>
            <w:r w:rsidRPr="00687BD0">
              <w:rPr>
                <w:rFonts w:cs="Arial"/>
                <w:color w:val="auto"/>
              </w:rPr>
              <w:t>dez-08</w:t>
            </w:r>
          </w:p>
        </w:tc>
        <w:tc>
          <w:tcPr>
            <w:tcW w:w="1689" w:type="dxa"/>
            <w:noWrap/>
            <w:hideMark/>
          </w:tcPr>
          <w:p w14:paraId="3D84EA07"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91.031</w:t>
            </w:r>
          </w:p>
        </w:tc>
        <w:tc>
          <w:tcPr>
            <w:tcW w:w="1783" w:type="dxa"/>
            <w:noWrap/>
            <w:hideMark/>
          </w:tcPr>
          <w:p w14:paraId="2F12E95B"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783</w:t>
            </w:r>
          </w:p>
        </w:tc>
        <w:tc>
          <w:tcPr>
            <w:tcW w:w="1576" w:type="dxa"/>
            <w:noWrap/>
            <w:hideMark/>
          </w:tcPr>
          <w:p w14:paraId="038F2799"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877</w:t>
            </w:r>
          </w:p>
        </w:tc>
        <w:tc>
          <w:tcPr>
            <w:tcW w:w="1699" w:type="dxa"/>
            <w:noWrap/>
            <w:hideMark/>
          </w:tcPr>
          <w:p w14:paraId="25EEBC66"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2.371</w:t>
            </w:r>
          </w:p>
        </w:tc>
        <w:tc>
          <w:tcPr>
            <w:tcW w:w="1327" w:type="dxa"/>
            <w:noWrap/>
            <w:hideMark/>
          </w:tcPr>
          <w:p w14:paraId="52BE6826"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2,70</w:t>
            </w:r>
          </w:p>
        </w:tc>
        <w:tc>
          <w:tcPr>
            <w:tcW w:w="1505" w:type="dxa"/>
            <w:noWrap/>
            <w:hideMark/>
          </w:tcPr>
          <w:p w14:paraId="6DAE6480"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105,19</w:t>
            </w:r>
          </w:p>
        </w:tc>
      </w:tr>
      <w:tr w:rsidR="00BA5885" w:rsidRPr="00687BD0" w14:paraId="1DFC8823" w14:textId="77777777" w:rsidTr="00BC3BE0">
        <w:trPr>
          <w:trHeight w:val="255"/>
          <w:jc w:val="center"/>
        </w:trPr>
        <w:tc>
          <w:tcPr>
            <w:cnfStyle w:val="001000000000" w:firstRow="0" w:lastRow="0" w:firstColumn="1" w:lastColumn="0" w:oddVBand="0" w:evenVBand="0" w:oddHBand="0" w:evenHBand="0" w:firstRowFirstColumn="0" w:firstRowLastColumn="0" w:lastRowFirstColumn="0" w:lastRowLastColumn="0"/>
            <w:tcW w:w="1326" w:type="dxa"/>
            <w:noWrap/>
            <w:hideMark/>
          </w:tcPr>
          <w:p w14:paraId="34731BE6" w14:textId="77777777" w:rsidR="00BA5885" w:rsidRPr="00687BD0" w:rsidRDefault="00BA5885" w:rsidP="00BC3BE0">
            <w:pPr>
              <w:tabs>
                <w:tab w:val="center" w:pos="4419"/>
                <w:tab w:val="right" w:pos="8838"/>
              </w:tabs>
              <w:ind w:firstLine="0"/>
              <w:jc w:val="center"/>
              <w:rPr>
                <w:rFonts w:cs="Arial"/>
                <w:color w:val="auto"/>
              </w:rPr>
            </w:pPr>
            <w:r w:rsidRPr="00687BD0">
              <w:rPr>
                <w:rFonts w:cs="Arial"/>
                <w:color w:val="auto"/>
              </w:rPr>
              <w:t>dez-09</w:t>
            </w:r>
          </w:p>
        </w:tc>
        <w:tc>
          <w:tcPr>
            <w:tcW w:w="1689" w:type="dxa"/>
            <w:noWrap/>
            <w:hideMark/>
          </w:tcPr>
          <w:p w14:paraId="3F022351"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93.002</w:t>
            </w:r>
          </w:p>
        </w:tc>
        <w:tc>
          <w:tcPr>
            <w:tcW w:w="1783" w:type="dxa"/>
            <w:noWrap/>
            <w:hideMark/>
          </w:tcPr>
          <w:p w14:paraId="5011AF52"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796</w:t>
            </w:r>
          </w:p>
        </w:tc>
        <w:tc>
          <w:tcPr>
            <w:tcW w:w="1576" w:type="dxa"/>
            <w:noWrap/>
            <w:hideMark/>
          </w:tcPr>
          <w:p w14:paraId="517FAEE9"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892</w:t>
            </w:r>
          </w:p>
        </w:tc>
        <w:tc>
          <w:tcPr>
            <w:tcW w:w="1699" w:type="dxa"/>
            <w:noWrap/>
            <w:hideMark/>
          </w:tcPr>
          <w:p w14:paraId="2A65FD7B"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2.386</w:t>
            </w:r>
          </w:p>
        </w:tc>
        <w:tc>
          <w:tcPr>
            <w:tcW w:w="1327" w:type="dxa"/>
            <w:noWrap/>
            <w:hideMark/>
          </w:tcPr>
          <w:p w14:paraId="25BA338C"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2,68</w:t>
            </w:r>
          </w:p>
        </w:tc>
        <w:tc>
          <w:tcPr>
            <w:tcW w:w="1505" w:type="dxa"/>
            <w:noWrap/>
            <w:hideMark/>
          </w:tcPr>
          <w:p w14:paraId="73584FDB"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106,79</w:t>
            </w:r>
          </w:p>
        </w:tc>
      </w:tr>
      <w:tr w:rsidR="00BA5885" w:rsidRPr="00687BD0" w14:paraId="77CAB5C6" w14:textId="77777777" w:rsidTr="00BC3BE0">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1326" w:type="dxa"/>
            <w:noWrap/>
            <w:hideMark/>
          </w:tcPr>
          <w:p w14:paraId="7BFF58B0" w14:textId="77777777" w:rsidR="00BA5885" w:rsidRPr="00687BD0" w:rsidRDefault="00BA5885" w:rsidP="00BC3BE0">
            <w:pPr>
              <w:tabs>
                <w:tab w:val="center" w:pos="4419"/>
                <w:tab w:val="right" w:pos="8838"/>
              </w:tabs>
              <w:ind w:firstLine="0"/>
              <w:jc w:val="center"/>
              <w:rPr>
                <w:rFonts w:cs="Arial"/>
                <w:color w:val="auto"/>
              </w:rPr>
            </w:pPr>
            <w:r w:rsidRPr="00687BD0">
              <w:rPr>
                <w:rFonts w:cs="Arial"/>
                <w:color w:val="auto"/>
              </w:rPr>
              <w:t>dez/10</w:t>
            </w:r>
          </w:p>
        </w:tc>
        <w:tc>
          <w:tcPr>
            <w:tcW w:w="1689" w:type="dxa"/>
            <w:noWrap/>
            <w:hideMark/>
          </w:tcPr>
          <w:p w14:paraId="0DFA5E10"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99.697</w:t>
            </w:r>
          </w:p>
        </w:tc>
        <w:tc>
          <w:tcPr>
            <w:tcW w:w="1783" w:type="dxa"/>
            <w:noWrap/>
            <w:hideMark/>
          </w:tcPr>
          <w:p w14:paraId="58F744AF"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811</w:t>
            </w:r>
          </w:p>
        </w:tc>
        <w:tc>
          <w:tcPr>
            <w:tcW w:w="1576" w:type="dxa"/>
            <w:noWrap/>
            <w:hideMark/>
          </w:tcPr>
          <w:p w14:paraId="2112C23F"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908</w:t>
            </w:r>
          </w:p>
        </w:tc>
        <w:tc>
          <w:tcPr>
            <w:tcW w:w="1699" w:type="dxa"/>
            <w:noWrap/>
            <w:hideMark/>
          </w:tcPr>
          <w:p w14:paraId="67B2A81A"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b/>
                <w:szCs w:val="20"/>
              </w:rPr>
            </w:pPr>
            <w:r w:rsidRPr="00687BD0">
              <w:rPr>
                <w:b/>
                <w:szCs w:val="20"/>
              </w:rPr>
              <w:t>2.412</w:t>
            </w:r>
          </w:p>
        </w:tc>
        <w:tc>
          <w:tcPr>
            <w:tcW w:w="1327" w:type="dxa"/>
            <w:noWrap/>
            <w:hideMark/>
          </w:tcPr>
          <w:p w14:paraId="4BE7D6A5"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2,66</w:t>
            </w:r>
          </w:p>
        </w:tc>
        <w:tc>
          <w:tcPr>
            <w:tcW w:w="1505" w:type="dxa"/>
            <w:noWrap/>
            <w:hideMark/>
          </w:tcPr>
          <w:p w14:paraId="182252AF" w14:textId="77777777" w:rsidR="00BA5885" w:rsidRPr="00687BD0" w:rsidRDefault="00BA5885" w:rsidP="00BC3BE0">
            <w:pPr>
              <w:pStyle w:val="Tabelas"/>
              <w:cnfStyle w:val="000000100000" w:firstRow="0" w:lastRow="0" w:firstColumn="0" w:lastColumn="0" w:oddVBand="0" w:evenVBand="0" w:oddHBand="1" w:evenHBand="0" w:firstRowFirstColumn="0" w:firstRowLastColumn="0" w:lastRowFirstColumn="0" w:lastRowLastColumn="0"/>
              <w:rPr>
                <w:szCs w:val="20"/>
              </w:rPr>
            </w:pPr>
            <w:r w:rsidRPr="00687BD0">
              <w:rPr>
                <w:szCs w:val="20"/>
              </w:rPr>
              <w:t>113,24</w:t>
            </w:r>
          </w:p>
        </w:tc>
      </w:tr>
      <w:tr w:rsidR="00BA5885" w:rsidRPr="00687BD0" w14:paraId="62695931" w14:textId="77777777" w:rsidTr="00BC3BE0">
        <w:trPr>
          <w:trHeight w:val="255"/>
          <w:jc w:val="center"/>
        </w:trPr>
        <w:tc>
          <w:tcPr>
            <w:cnfStyle w:val="001000000000" w:firstRow="0" w:lastRow="0" w:firstColumn="1" w:lastColumn="0" w:oddVBand="0" w:evenVBand="0" w:oddHBand="0" w:evenHBand="0" w:firstRowFirstColumn="0" w:firstRowLastColumn="0" w:lastRowFirstColumn="0" w:lastRowLastColumn="0"/>
            <w:tcW w:w="1326" w:type="dxa"/>
            <w:noWrap/>
            <w:hideMark/>
          </w:tcPr>
          <w:p w14:paraId="36AC6198" w14:textId="77777777" w:rsidR="00BA5885" w:rsidRPr="00687BD0" w:rsidRDefault="00BA5885" w:rsidP="00BC3BE0">
            <w:pPr>
              <w:tabs>
                <w:tab w:val="center" w:pos="4419"/>
                <w:tab w:val="right" w:pos="8838"/>
              </w:tabs>
              <w:ind w:firstLine="0"/>
              <w:jc w:val="center"/>
              <w:rPr>
                <w:rFonts w:cs="Arial"/>
                <w:color w:val="auto"/>
              </w:rPr>
            </w:pPr>
            <w:r w:rsidRPr="00687BD0">
              <w:rPr>
                <w:rFonts w:cs="Arial"/>
                <w:color w:val="auto"/>
              </w:rPr>
              <w:t>dez/11</w:t>
            </w:r>
          </w:p>
        </w:tc>
        <w:tc>
          <w:tcPr>
            <w:tcW w:w="1689" w:type="dxa"/>
            <w:noWrap/>
            <w:hideMark/>
          </w:tcPr>
          <w:p w14:paraId="0E28D705"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101.429</w:t>
            </w:r>
          </w:p>
        </w:tc>
        <w:tc>
          <w:tcPr>
            <w:tcW w:w="1783" w:type="dxa"/>
            <w:noWrap/>
            <w:hideMark/>
          </w:tcPr>
          <w:p w14:paraId="4FCD8347"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808</w:t>
            </w:r>
          </w:p>
        </w:tc>
        <w:tc>
          <w:tcPr>
            <w:tcW w:w="1576" w:type="dxa"/>
            <w:noWrap/>
            <w:hideMark/>
          </w:tcPr>
          <w:p w14:paraId="1A3217EE"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905</w:t>
            </w:r>
          </w:p>
        </w:tc>
        <w:tc>
          <w:tcPr>
            <w:tcW w:w="1699" w:type="dxa"/>
            <w:noWrap/>
            <w:hideMark/>
          </w:tcPr>
          <w:p w14:paraId="0ECCD6D6"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2.417</w:t>
            </w:r>
          </w:p>
        </w:tc>
        <w:tc>
          <w:tcPr>
            <w:tcW w:w="1327" w:type="dxa"/>
            <w:noWrap/>
            <w:hideMark/>
          </w:tcPr>
          <w:p w14:paraId="635A8D42"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2,67</w:t>
            </w:r>
          </w:p>
        </w:tc>
        <w:tc>
          <w:tcPr>
            <w:tcW w:w="1505" w:type="dxa"/>
            <w:noWrap/>
            <w:hideMark/>
          </w:tcPr>
          <w:p w14:paraId="23E9FBB0" w14:textId="77777777" w:rsidR="00BA5885" w:rsidRPr="00687BD0" w:rsidRDefault="00BA5885" w:rsidP="00BC3BE0">
            <w:pPr>
              <w:pStyle w:val="Tabelas"/>
              <w:cnfStyle w:val="000000000000" w:firstRow="0" w:lastRow="0" w:firstColumn="0" w:lastColumn="0" w:oddVBand="0" w:evenVBand="0" w:oddHBand="0" w:evenHBand="0" w:firstRowFirstColumn="0" w:firstRowLastColumn="0" w:lastRowFirstColumn="0" w:lastRowLastColumn="0"/>
              <w:rPr>
                <w:szCs w:val="20"/>
              </w:rPr>
            </w:pPr>
            <w:r w:rsidRPr="00687BD0">
              <w:rPr>
                <w:szCs w:val="20"/>
              </w:rPr>
              <w:t>114,97</w:t>
            </w:r>
          </w:p>
        </w:tc>
      </w:tr>
    </w:tbl>
    <w:p w14:paraId="7E8F86DC" w14:textId="77777777" w:rsidR="00097A98" w:rsidRPr="00AE6A2A" w:rsidRDefault="00097A98" w:rsidP="00097A98">
      <w:pPr>
        <w:ind w:firstLine="0"/>
      </w:pPr>
    </w:p>
    <w:p w14:paraId="6335B2DC" w14:textId="77777777" w:rsidR="00C62C0A" w:rsidRPr="00EC6781" w:rsidRDefault="00C62C0A" w:rsidP="00C62C0A">
      <w:pPr>
        <w:pStyle w:val="Ttulo1"/>
        <w:spacing w:after="0" w:afterAutospacing="0"/>
        <w:ind w:left="0" w:hanging="6"/>
      </w:pPr>
      <w:bookmarkStart w:id="64" w:name="_Toc427062498"/>
      <w:bookmarkStart w:id="65" w:name="_Toc18418897"/>
      <w:r w:rsidRPr="00EC6781">
        <w:lastRenderedPageBreak/>
        <w:t>DESCRIÇÃO DO SISTEMA DE CAPTAÇÃO, TRANSPORTE E DISPOSIÇÃO DAS ÁGUAS PLUVIAIS</w:t>
      </w:r>
      <w:bookmarkEnd w:id="64"/>
      <w:bookmarkEnd w:id="65"/>
    </w:p>
    <w:p w14:paraId="1E1B9564" w14:textId="77777777" w:rsidR="00C62C0A" w:rsidRDefault="00C62C0A" w:rsidP="00C62C0A">
      <w:pPr>
        <w:ind w:firstLine="34"/>
        <w:rPr>
          <w:lang w:eastAsia="pt-BR"/>
        </w:rPr>
      </w:pPr>
      <w:r>
        <w:rPr>
          <w:lang w:eastAsia="pt-BR"/>
        </w:rPr>
        <w:t xml:space="preserve">As águas pluviais serão captadas por meio de valetas, localizadas na área da ETE, e serão encaminhadas para o </w:t>
      </w:r>
      <w:r w:rsidRPr="00CA45B0">
        <w:t>São Francisco Falso</w:t>
      </w:r>
      <w:r>
        <w:rPr>
          <w:lang w:eastAsia="pt-BR"/>
        </w:rPr>
        <w:t>. Não existe risco de contaminação das águas pluviais na área da ETE, uma vez que não há áreas descobertas de processamento ou estocagem de matérias primas, produtos químicos e matérias auxiliares.</w:t>
      </w:r>
    </w:p>
    <w:p w14:paraId="233ECD49" w14:textId="77777777" w:rsidR="00C62C0A" w:rsidRDefault="00C62C0A" w:rsidP="00C62C0A">
      <w:pPr>
        <w:pStyle w:val="Ttulo1"/>
      </w:pPr>
      <w:bookmarkStart w:id="66" w:name="_Toc415651102"/>
      <w:bookmarkStart w:id="67" w:name="_Toc427062499"/>
      <w:bookmarkStart w:id="68" w:name="_Toc18418898"/>
      <w:r>
        <w:t>INFORMAÇÕES SOBRE O ESGOTO SANITÁRIO</w:t>
      </w:r>
      <w:bookmarkEnd w:id="66"/>
      <w:bookmarkEnd w:id="67"/>
      <w:bookmarkEnd w:id="68"/>
    </w:p>
    <w:p w14:paraId="3B562696" w14:textId="77777777" w:rsidR="00C62C0A" w:rsidRDefault="00C62C0A" w:rsidP="00F43B68">
      <w:pPr>
        <w:pStyle w:val="Ttulo2"/>
        <w:spacing w:before="240" w:beforeAutospacing="0" w:after="0" w:afterAutospacing="0"/>
      </w:pPr>
      <w:bookmarkStart w:id="69" w:name="_Toc415651103"/>
      <w:bookmarkStart w:id="70" w:name="_Toc427062500"/>
      <w:bookmarkStart w:id="71" w:name="_Toc18418899"/>
      <w:r>
        <w:t>DESCRIÇÃO DO SISTEMA DE COLETA E TRATAMENTO</w:t>
      </w:r>
      <w:bookmarkEnd w:id="69"/>
      <w:bookmarkEnd w:id="70"/>
      <w:bookmarkEnd w:id="71"/>
    </w:p>
    <w:p w14:paraId="731323C1" w14:textId="77777777" w:rsidR="002F1291" w:rsidRDefault="002F1291" w:rsidP="002F1291">
      <w:pPr>
        <w:ind w:firstLine="0"/>
      </w:pPr>
      <w:r>
        <w:t>O sistema de coleta de esgoto de Brasilândia do Sul contará com sete coletores-</w:t>
      </w:r>
      <w:proofErr w:type="gramStart"/>
      <w:r>
        <w:t>tronco(</w:t>
      </w:r>
      <w:proofErr w:type="gramEnd"/>
      <w:r>
        <w:t xml:space="preserve">PVC com diâmetro nominal de 150 mm), os quais receberão as contribuições da cidade de São José das Palmeiras e as direcionarão ao Interceptor 01. </w:t>
      </w:r>
    </w:p>
    <w:p w14:paraId="404F8618" w14:textId="77777777" w:rsidR="002F1291" w:rsidRPr="003D30FC" w:rsidRDefault="002F1291" w:rsidP="00AF337C">
      <w:pPr>
        <w:ind w:firstLine="0"/>
      </w:pPr>
      <w:r>
        <w:t xml:space="preserve">O interceptor 01 (PVC com diâmetro nominal de 150 mm) </w:t>
      </w:r>
      <w:r w:rsidR="003D30FC">
        <w:t>encaminhará as</w:t>
      </w:r>
      <w:r w:rsidRPr="00EA3148">
        <w:t xml:space="preserve"> </w:t>
      </w:r>
      <w:r>
        <w:t>contribuiç</w:t>
      </w:r>
      <w:r w:rsidR="003D30FC">
        <w:t xml:space="preserve">ões sanitárias </w:t>
      </w:r>
      <w:r>
        <w:t xml:space="preserve">até a área da ETE, percorrendo uma extensão de </w:t>
      </w:r>
      <w:r w:rsidR="003D30FC">
        <w:t>3025,09 m</w:t>
      </w:r>
      <w:r w:rsidR="003D30FC">
        <w:rPr>
          <w:color w:val="000000" w:themeColor="text1"/>
        </w:rPr>
        <w:t>.</w:t>
      </w:r>
    </w:p>
    <w:p w14:paraId="45D81E9C" w14:textId="77777777" w:rsidR="002F1291" w:rsidRPr="0060675D" w:rsidRDefault="002F1291" w:rsidP="002F1291">
      <w:pPr>
        <w:ind w:firstLine="0"/>
        <w:rPr>
          <w:color w:val="000000" w:themeColor="text1"/>
        </w:rPr>
      </w:pPr>
      <w:r w:rsidRPr="0060675D">
        <w:rPr>
          <w:color w:val="000000" w:themeColor="text1"/>
        </w:rPr>
        <w:t>O tratamento do efluente na ETE se dará da seguinte forma:</w:t>
      </w:r>
    </w:p>
    <w:p w14:paraId="0F1B22FD" w14:textId="77777777" w:rsidR="002F1291" w:rsidRPr="0060675D" w:rsidRDefault="002F1291" w:rsidP="003E5B54">
      <w:pPr>
        <w:pStyle w:val="PargrafodaLista"/>
        <w:numPr>
          <w:ilvl w:val="0"/>
          <w:numId w:val="13"/>
        </w:numPr>
        <w:ind w:left="0" w:firstLine="0"/>
      </w:pPr>
      <w:r w:rsidRPr="0060675D">
        <w:t xml:space="preserve">Sistema de Entrada: grade e </w:t>
      </w:r>
      <w:proofErr w:type="spellStart"/>
      <w:r w:rsidRPr="0060675D">
        <w:t>desarenador</w:t>
      </w:r>
      <w:proofErr w:type="spellEnd"/>
    </w:p>
    <w:p w14:paraId="1F19EEFF" w14:textId="77777777" w:rsidR="002F1291" w:rsidRPr="0060675D" w:rsidRDefault="002F1291" w:rsidP="003E5B54">
      <w:pPr>
        <w:pStyle w:val="PargrafodaLista"/>
        <w:numPr>
          <w:ilvl w:val="0"/>
          <w:numId w:val="13"/>
        </w:numPr>
        <w:ind w:left="0" w:firstLine="0"/>
      </w:pPr>
      <w:r w:rsidRPr="0060675D">
        <w:t>Tratamento Primário: Lagoa Anaeróbia</w:t>
      </w:r>
    </w:p>
    <w:p w14:paraId="40F2711F" w14:textId="77777777" w:rsidR="002F1291" w:rsidRPr="0060675D" w:rsidRDefault="002F1291" w:rsidP="003E5B54">
      <w:pPr>
        <w:pStyle w:val="PargrafodaLista"/>
        <w:numPr>
          <w:ilvl w:val="0"/>
          <w:numId w:val="13"/>
        </w:numPr>
        <w:ind w:left="0" w:firstLine="0"/>
      </w:pPr>
      <w:r w:rsidRPr="0060675D">
        <w:t>Tratamento Secundário: Lagoa Facultativa</w:t>
      </w:r>
    </w:p>
    <w:p w14:paraId="2FEA8CDA" w14:textId="77777777" w:rsidR="003D30FC" w:rsidRDefault="002F1291" w:rsidP="00AF337C">
      <w:pPr>
        <w:ind w:firstLine="0"/>
      </w:pPr>
      <w:r w:rsidRPr="0060675D">
        <w:t xml:space="preserve">Por fim o emissário (PVC com diâmetro nominal de 150 mm) conduzirá o efluente final até o ponto de lançamento, localizado do Rio </w:t>
      </w:r>
      <w:r w:rsidR="003D30FC">
        <w:t>São Francisco Falso</w:t>
      </w:r>
      <w:r>
        <w:t xml:space="preserve">, nas coordenadas: </w:t>
      </w:r>
      <w:r w:rsidR="003D30FC">
        <w:t xml:space="preserve">Latitude: 24°51'44.85"S, Longitude: </w:t>
      </w:r>
      <w:r w:rsidR="003D30FC" w:rsidRPr="008F719E">
        <w:t>54° 4'36.84"O</w:t>
      </w:r>
      <w:r w:rsidR="003D30FC">
        <w:t>.</w:t>
      </w:r>
    </w:p>
    <w:p w14:paraId="542A51D3" w14:textId="77777777" w:rsidR="009F4DE4" w:rsidRDefault="009F4DE4">
      <w:pPr>
        <w:ind w:firstLine="0"/>
        <w:rPr>
          <w:rFonts w:cs="Arial"/>
          <w:noProof/>
        </w:rPr>
        <w:sectPr w:rsidR="009F4DE4" w:rsidSect="009F4DE4">
          <w:pgSz w:w="11907" w:h="16840" w:code="9"/>
          <w:pgMar w:top="1701" w:right="1134" w:bottom="1134" w:left="1701" w:header="567" w:footer="284" w:gutter="0"/>
          <w:cols w:space="720"/>
          <w:docGrid w:linePitch="326"/>
        </w:sectPr>
      </w:pPr>
    </w:p>
    <w:p w14:paraId="7691E231" w14:textId="5191D545" w:rsidR="003D30FC" w:rsidRPr="009F4DE4" w:rsidRDefault="003D30FC" w:rsidP="009F4DE4">
      <w:pPr>
        <w:pStyle w:val="Legenda"/>
        <w:spacing w:after="0"/>
        <w:ind w:firstLine="0"/>
        <w:jc w:val="center"/>
        <w:rPr>
          <w:rFonts w:cs="Arial"/>
          <w:noProof/>
        </w:rPr>
      </w:pPr>
      <w:r w:rsidRPr="009F4DE4">
        <w:lastRenderedPageBreak/>
        <w:t xml:space="preserve">Quadro </w:t>
      </w:r>
      <w:fldSimple w:instr=" SEQ Quadro \* ARABIC ">
        <w:r w:rsidR="005A5520">
          <w:rPr>
            <w:noProof/>
          </w:rPr>
          <w:t>11</w:t>
        </w:r>
      </w:fldSimple>
      <w:r w:rsidRPr="009F4DE4">
        <w:t xml:space="preserve"> – Vazões de Projeto</w:t>
      </w:r>
    </w:p>
    <w:p w14:paraId="559F6A22" w14:textId="77777777" w:rsidR="003D30FC" w:rsidRPr="009F51F5" w:rsidRDefault="003D30FC" w:rsidP="003D30FC">
      <w:pPr>
        <w:pStyle w:val="Legenda"/>
        <w:ind w:firstLine="0"/>
        <w:jc w:val="center"/>
        <w:rPr>
          <w:rFonts w:cs="Arial"/>
        </w:rPr>
        <w:sectPr w:rsidR="003D30FC" w:rsidRPr="009F51F5" w:rsidSect="00905E9B">
          <w:pgSz w:w="16840" w:h="11907" w:orient="landscape" w:code="9"/>
          <w:pgMar w:top="1134" w:right="1134" w:bottom="1701" w:left="1701" w:header="567" w:footer="284" w:gutter="0"/>
          <w:cols w:space="720"/>
          <w:docGrid w:linePitch="326"/>
        </w:sectPr>
      </w:pPr>
      <w:r w:rsidRPr="009F51F5">
        <w:rPr>
          <w:rFonts w:cs="Arial"/>
        </w:rPr>
        <w:object w:dxaOrig="15150" w:dyaOrig="9015" w14:anchorId="2F144F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9.25pt;height:422.25pt" o:ole="">
            <v:imagedata r:id="rId24" o:title=""/>
          </v:shape>
          <o:OLEObject Type="Embed" ProgID="Excel.Sheet.12" ShapeID="_x0000_i1025" DrawAspect="Content" ObjectID="_1629099302" r:id="rId25"/>
        </w:object>
      </w:r>
    </w:p>
    <w:p w14:paraId="5FB78FC3" w14:textId="77777777" w:rsidR="00905E9B" w:rsidRPr="006F1092" w:rsidRDefault="00905E9B" w:rsidP="00F43B68">
      <w:pPr>
        <w:pStyle w:val="Ttulo2"/>
        <w:spacing w:before="0" w:beforeAutospacing="0" w:after="0" w:afterAutospacing="0"/>
      </w:pPr>
      <w:bookmarkStart w:id="72" w:name="_Toc18418900"/>
      <w:r w:rsidRPr="006F1092">
        <w:lastRenderedPageBreak/>
        <w:t>Informações Quantitativas</w:t>
      </w:r>
      <w:bookmarkEnd w:id="72"/>
    </w:p>
    <w:p w14:paraId="20131DE2" w14:textId="77777777" w:rsidR="00905E9B" w:rsidRPr="006F1092" w:rsidRDefault="00905E9B" w:rsidP="00905E9B">
      <w:pPr>
        <w:ind w:firstLine="0"/>
        <w:rPr>
          <w:lang w:eastAsia="pt-BR"/>
        </w:rPr>
      </w:pPr>
      <w:r w:rsidRPr="006F1092">
        <w:t xml:space="preserve">O esgoto bruto, afluente à ETE, terá as suas vazões ao longo do período de abrangência do projeto, conforme </w:t>
      </w:r>
      <w:r w:rsidRPr="006F1092">
        <w:rPr>
          <w:b/>
        </w:rPr>
        <w:t>Quadro 11.</w:t>
      </w:r>
    </w:p>
    <w:p w14:paraId="186E2C1D" w14:textId="77777777" w:rsidR="00905E9B" w:rsidRPr="006F1092" w:rsidRDefault="00905E9B" w:rsidP="00F43B68">
      <w:pPr>
        <w:pStyle w:val="Ttulo2"/>
        <w:spacing w:after="0" w:afterAutospacing="0"/>
      </w:pPr>
      <w:bookmarkStart w:id="73" w:name="_Toc18418901"/>
      <w:r w:rsidRPr="006F1092">
        <w:t>Informações Qualitativas</w:t>
      </w:r>
      <w:bookmarkEnd w:id="73"/>
    </w:p>
    <w:p w14:paraId="559F132D" w14:textId="77777777" w:rsidR="00905E9B" w:rsidRDefault="00905E9B" w:rsidP="00905E9B">
      <w:pPr>
        <w:ind w:firstLine="0"/>
      </w:pPr>
      <w:r>
        <w:t xml:space="preserve">O esgoto bruto, afluente à ETE, terá os seus parâmetros </w:t>
      </w:r>
      <w:r w:rsidRPr="00F1036C">
        <w:t xml:space="preserve">conforme </w:t>
      </w:r>
      <w:r w:rsidRPr="00F1036C">
        <w:rPr>
          <w:b/>
        </w:rPr>
        <w:t xml:space="preserve">Quadro </w:t>
      </w:r>
      <w:r>
        <w:rPr>
          <w:b/>
        </w:rPr>
        <w:t>1</w:t>
      </w:r>
      <w:r w:rsidRPr="00F1036C">
        <w:rPr>
          <w:b/>
        </w:rPr>
        <w:t>2.</w:t>
      </w:r>
    </w:p>
    <w:p w14:paraId="52AF797E" w14:textId="7B663C01" w:rsidR="006F1092" w:rsidRDefault="006F1092" w:rsidP="006F1092">
      <w:pPr>
        <w:pStyle w:val="Legenda"/>
        <w:keepNext/>
        <w:spacing w:after="0"/>
        <w:ind w:firstLine="0"/>
        <w:jc w:val="center"/>
      </w:pPr>
      <w:r>
        <w:t xml:space="preserve">Quadro </w:t>
      </w:r>
      <w:fldSimple w:instr=" SEQ Quadro \* ARABIC ">
        <w:r w:rsidR="005A5520">
          <w:rPr>
            <w:noProof/>
          </w:rPr>
          <w:t>12</w:t>
        </w:r>
      </w:fldSimple>
      <w:r>
        <w:t xml:space="preserve"> – Características do esgoto afluente às lagoas anaeróbias</w:t>
      </w:r>
    </w:p>
    <w:tbl>
      <w:tblPr>
        <w:tblW w:w="6500" w:type="dxa"/>
        <w:jc w:val="center"/>
        <w:tblCellMar>
          <w:left w:w="70" w:type="dxa"/>
          <w:right w:w="70" w:type="dxa"/>
        </w:tblCellMar>
        <w:tblLook w:val="04A0" w:firstRow="1" w:lastRow="0" w:firstColumn="1" w:lastColumn="0" w:noHBand="0" w:noVBand="1"/>
      </w:tblPr>
      <w:tblGrid>
        <w:gridCol w:w="3560"/>
        <w:gridCol w:w="980"/>
        <w:gridCol w:w="980"/>
        <w:gridCol w:w="980"/>
      </w:tblGrid>
      <w:tr w:rsidR="00905E9B" w:rsidRPr="00F33CF0" w14:paraId="6F80178D" w14:textId="77777777" w:rsidTr="00905E9B">
        <w:trPr>
          <w:trHeight w:val="342"/>
          <w:jc w:val="center"/>
        </w:trPr>
        <w:tc>
          <w:tcPr>
            <w:tcW w:w="3560" w:type="dxa"/>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30D4AFF0" w14:textId="77777777" w:rsidR="00905E9B" w:rsidRPr="00F33CF0" w:rsidRDefault="00905E9B" w:rsidP="00905E9B">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Parâmetros</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6A6E69DE" w14:textId="77777777" w:rsidR="00905E9B" w:rsidRPr="00F33CF0" w:rsidRDefault="00905E9B" w:rsidP="00905E9B">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2015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28E06821" w14:textId="77777777" w:rsidR="00905E9B" w:rsidRPr="00F33CF0" w:rsidRDefault="00905E9B" w:rsidP="00905E9B">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2025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440784D7" w14:textId="77777777" w:rsidR="00905E9B" w:rsidRPr="00F33CF0" w:rsidRDefault="00905E9B" w:rsidP="00905E9B">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2035</w:t>
            </w:r>
          </w:p>
        </w:tc>
      </w:tr>
      <w:tr w:rsidR="00905E9B" w:rsidRPr="00F33CF0" w14:paraId="10E6E943" w14:textId="77777777" w:rsidTr="00905E9B">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20146832" w14:textId="77777777" w:rsidR="00905E9B" w:rsidRPr="00F33CF0" w:rsidRDefault="00905E9B" w:rsidP="00905E9B">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População Atendida (Hab.)</w:t>
            </w:r>
          </w:p>
        </w:tc>
        <w:tc>
          <w:tcPr>
            <w:tcW w:w="980" w:type="dxa"/>
            <w:tcBorders>
              <w:top w:val="nil"/>
              <w:left w:val="nil"/>
              <w:bottom w:val="single" w:sz="4" w:space="0" w:color="auto"/>
              <w:right w:val="single" w:sz="4" w:space="0" w:color="auto"/>
            </w:tcBorders>
            <w:shd w:val="clear" w:color="auto" w:fill="auto"/>
            <w:noWrap/>
            <w:vAlign w:val="bottom"/>
            <w:hideMark/>
          </w:tcPr>
          <w:p w14:paraId="49EE1643"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1.612</w:t>
            </w:r>
          </w:p>
        </w:tc>
        <w:tc>
          <w:tcPr>
            <w:tcW w:w="980" w:type="dxa"/>
            <w:tcBorders>
              <w:top w:val="nil"/>
              <w:left w:val="nil"/>
              <w:bottom w:val="single" w:sz="4" w:space="0" w:color="auto"/>
              <w:right w:val="single" w:sz="4" w:space="0" w:color="auto"/>
            </w:tcBorders>
            <w:shd w:val="clear" w:color="auto" w:fill="auto"/>
            <w:noWrap/>
            <w:vAlign w:val="bottom"/>
            <w:hideMark/>
          </w:tcPr>
          <w:p w14:paraId="4DD8E8D9"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2.328</w:t>
            </w:r>
          </w:p>
        </w:tc>
        <w:tc>
          <w:tcPr>
            <w:tcW w:w="980" w:type="dxa"/>
            <w:tcBorders>
              <w:top w:val="nil"/>
              <w:left w:val="nil"/>
              <w:bottom w:val="single" w:sz="4" w:space="0" w:color="auto"/>
              <w:right w:val="single" w:sz="4" w:space="0" w:color="auto"/>
            </w:tcBorders>
            <w:shd w:val="clear" w:color="auto" w:fill="auto"/>
            <w:noWrap/>
            <w:vAlign w:val="bottom"/>
            <w:hideMark/>
          </w:tcPr>
          <w:p w14:paraId="1569A4E0"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3.025</w:t>
            </w:r>
          </w:p>
        </w:tc>
      </w:tr>
      <w:tr w:rsidR="00905E9B" w:rsidRPr="00F33CF0" w14:paraId="37FCEB35" w14:textId="77777777" w:rsidTr="00905E9B">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58F788C" w14:textId="77777777" w:rsidR="00905E9B" w:rsidRPr="00F33CF0" w:rsidRDefault="00905E9B" w:rsidP="00905E9B">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doméstica (l/s)</w:t>
            </w:r>
          </w:p>
        </w:tc>
        <w:tc>
          <w:tcPr>
            <w:tcW w:w="980" w:type="dxa"/>
            <w:tcBorders>
              <w:top w:val="nil"/>
              <w:left w:val="nil"/>
              <w:bottom w:val="single" w:sz="4" w:space="0" w:color="auto"/>
              <w:right w:val="single" w:sz="4" w:space="0" w:color="auto"/>
            </w:tcBorders>
            <w:shd w:val="clear" w:color="auto" w:fill="auto"/>
            <w:noWrap/>
            <w:vAlign w:val="bottom"/>
            <w:hideMark/>
          </w:tcPr>
          <w:p w14:paraId="6C105817"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1,87</w:t>
            </w:r>
          </w:p>
        </w:tc>
        <w:tc>
          <w:tcPr>
            <w:tcW w:w="980" w:type="dxa"/>
            <w:tcBorders>
              <w:top w:val="nil"/>
              <w:left w:val="nil"/>
              <w:bottom w:val="single" w:sz="4" w:space="0" w:color="auto"/>
              <w:right w:val="single" w:sz="4" w:space="0" w:color="auto"/>
            </w:tcBorders>
            <w:shd w:val="clear" w:color="auto" w:fill="auto"/>
            <w:noWrap/>
            <w:vAlign w:val="bottom"/>
            <w:hideMark/>
          </w:tcPr>
          <w:p w14:paraId="4A106443"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71E34C8E"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3,50</w:t>
            </w:r>
          </w:p>
        </w:tc>
      </w:tr>
      <w:tr w:rsidR="00905E9B" w:rsidRPr="00F33CF0" w14:paraId="70699144" w14:textId="77777777" w:rsidTr="00905E9B">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7CD82166" w14:textId="77777777" w:rsidR="00905E9B" w:rsidRPr="00F33CF0" w:rsidRDefault="00905E9B" w:rsidP="00905E9B">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Infiltração (l/s)</w:t>
            </w:r>
          </w:p>
        </w:tc>
        <w:tc>
          <w:tcPr>
            <w:tcW w:w="980" w:type="dxa"/>
            <w:tcBorders>
              <w:top w:val="nil"/>
              <w:left w:val="nil"/>
              <w:bottom w:val="single" w:sz="4" w:space="0" w:color="auto"/>
              <w:right w:val="single" w:sz="4" w:space="0" w:color="auto"/>
            </w:tcBorders>
            <w:shd w:val="clear" w:color="auto" w:fill="auto"/>
            <w:noWrap/>
            <w:vAlign w:val="bottom"/>
            <w:hideMark/>
          </w:tcPr>
          <w:p w14:paraId="0A863B65"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0,83</w:t>
            </w:r>
          </w:p>
        </w:tc>
        <w:tc>
          <w:tcPr>
            <w:tcW w:w="980" w:type="dxa"/>
            <w:tcBorders>
              <w:top w:val="nil"/>
              <w:left w:val="nil"/>
              <w:bottom w:val="single" w:sz="4" w:space="0" w:color="auto"/>
              <w:right w:val="single" w:sz="4" w:space="0" w:color="auto"/>
            </w:tcBorders>
            <w:shd w:val="clear" w:color="auto" w:fill="auto"/>
            <w:noWrap/>
            <w:vAlign w:val="bottom"/>
            <w:hideMark/>
          </w:tcPr>
          <w:p w14:paraId="5AA1568D"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1,19</w:t>
            </w:r>
          </w:p>
        </w:tc>
        <w:tc>
          <w:tcPr>
            <w:tcW w:w="980" w:type="dxa"/>
            <w:tcBorders>
              <w:top w:val="nil"/>
              <w:left w:val="nil"/>
              <w:bottom w:val="single" w:sz="4" w:space="0" w:color="auto"/>
              <w:right w:val="single" w:sz="4" w:space="0" w:color="auto"/>
            </w:tcBorders>
            <w:shd w:val="clear" w:color="auto" w:fill="auto"/>
            <w:noWrap/>
            <w:vAlign w:val="bottom"/>
            <w:hideMark/>
          </w:tcPr>
          <w:p w14:paraId="7A823649"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1,55</w:t>
            </w:r>
          </w:p>
        </w:tc>
      </w:tr>
      <w:tr w:rsidR="00905E9B" w:rsidRPr="00F33CF0" w14:paraId="1624FCAB" w14:textId="77777777" w:rsidTr="00905E9B">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1CF6DC8F" w14:textId="77777777" w:rsidR="00905E9B" w:rsidRPr="00F33CF0" w:rsidRDefault="00905E9B" w:rsidP="00905E9B">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(l/s)</w:t>
            </w:r>
          </w:p>
        </w:tc>
        <w:tc>
          <w:tcPr>
            <w:tcW w:w="980" w:type="dxa"/>
            <w:tcBorders>
              <w:top w:val="nil"/>
              <w:left w:val="nil"/>
              <w:bottom w:val="single" w:sz="4" w:space="0" w:color="auto"/>
              <w:right w:val="single" w:sz="4" w:space="0" w:color="auto"/>
            </w:tcBorders>
            <w:shd w:val="clear" w:color="auto" w:fill="auto"/>
            <w:noWrap/>
            <w:vAlign w:val="bottom"/>
            <w:hideMark/>
          </w:tcPr>
          <w:p w14:paraId="4578215B"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2CA47DDF"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3,89</w:t>
            </w:r>
          </w:p>
        </w:tc>
        <w:tc>
          <w:tcPr>
            <w:tcW w:w="980" w:type="dxa"/>
            <w:tcBorders>
              <w:top w:val="nil"/>
              <w:left w:val="nil"/>
              <w:bottom w:val="single" w:sz="4" w:space="0" w:color="auto"/>
              <w:right w:val="single" w:sz="4" w:space="0" w:color="auto"/>
            </w:tcBorders>
            <w:shd w:val="clear" w:color="auto" w:fill="auto"/>
            <w:noWrap/>
            <w:vAlign w:val="bottom"/>
            <w:hideMark/>
          </w:tcPr>
          <w:p w14:paraId="3D7D975F"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5,05</w:t>
            </w:r>
          </w:p>
        </w:tc>
      </w:tr>
      <w:tr w:rsidR="00905E9B" w:rsidRPr="00F33CF0" w14:paraId="184AF433" w14:textId="77777777" w:rsidTr="00905E9B">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23FDE7D7" w14:textId="77777777" w:rsidR="00905E9B" w:rsidRPr="00F33CF0" w:rsidRDefault="00905E9B" w:rsidP="00905E9B">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(m³/dia)</w:t>
            </w:r>
          </w:p>
        </w:tc>
        <w:tc>
          <w:tcPr>
            <w:tcW w:w="980" w:type="dxa"/>
            <w:tcBorders>
              <w:top w:val="nil"/>
              <w:left w:val="nil"/>
              <w:bottom w:val="single" w:sz="4" w:space="0" w:color="auto"/>
              <w:right w:val="single" w:sz="4" w:space="0" w:color="auto"/>
            </w:tcBorders>
            <w:shd w:val="clear" w:color="auto" w:fill="auto"/>
            <w:noWrap/>
            <w:vAlign w:val="bottom"/>
            <w:hideMark/>
          </w:tcPr>
          <w:p w14:paraId="5EB3F407"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9,69</w:t>
            </w:r>
          </w:p>
        </w:tc>
        <w:tc>
          <w:tcPr>
            <w:tcW w:w="980" w:type="dxa"/>
            <w:tcBorders>
              <w:top w:val="nil"/>
              <w:left w:val="nil"/>
              <w:bottom w:val="single" w:sz="4" w:space="0" w:color="auto"/>
              <w:right w:val="single" w:sz="4" w:space="0" w:color="auto"/>
            </w:tcBorders>
            <w:shd w:val="clear" w:color="auto" w:fill="auto"/>
            <w:noWrap/>
            <w:vAlign w:val="bottom"/>
            <w:hideMark/>
          </w:tcPr>
          <w:p w14:paraId="38A590FA"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14,00</w:t>
            </w:r>
          </w:p>
        </w:tc>
        <w:tc>
          <w:tcPr>
            <w:tcW w:w="980" w:type="dxa"/>
            <w:tcBorders>
              <w:top w:val="nil"/>
              <w:left w:val="nil"/>
              <w:bottom w:val="single" w:sz="4" w:space="0" w:color="auto"/>
              <w:right w:val="single" w:sz="4" w:space="0" w:color="auto"/>
            </w:tcBorders>
            <w:shd w:val="clear" w:color="auto" w:fill="auto"/>
            <w:noWrap/>
            <w:vAlign w:val="bottom"/>
            <w:hideMark/>
          </w:tcPr>
          <w:p w14:paraId="42B797E5"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18,19</w:t>
            </w:r>
          </w:p>
        </w:tc>
      </w:tr>
      <w:tr w:rsidR="00905E9B" w:rsidRPr="00F33CF0" w14:paraId="45A1F66B" w14:textId="77777777" w:rsidTr="00905E9B">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E87115C" w14:textId="77777777" w:rsidR="00905E9B" w:rsidRPr="00F33CF0" w:rsidRDefault="00905E9B" w:rsidP="00905E9B">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(l/s)</w:t>
            </w:r>
          </w:p>
        </w:tc>
        <w:tc>
          <w:tcPr>
            <w:tcW w:w="980" w:type="dxa"/>
            <w:tcBorders>
              <w:top w:val="nil"/>
              <w:left w:val="nil"/>
              <w:bottom w:val="single" w:sz="4" w:space="0" w:color="auto"/>
              <w:right w:val="single" w:sz="4" w:space="0" w:color="auto"/>
            </w:tcBorders>
            <w:shd w:val="clear" w:color="auto" w:fill="auto"/>
            <w:noWrap/>
            <w:vAlign w:val="bottom"/>
            <w:hideMark/>
          </w:tcPr>
          <w:p w14:paraId="6EB1BF2D"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3,68</w:t>
            </w:r>
          </w:p>
        </w:tc>
        <w:tc>
          <w:tcPr>
            <w:tcW w:w="980" w:type="dxa"/>
            <w:tcBorders>
              <w:top w:val="nil"/>
              <w:left w:val="nil"/>
              <w:bottom w:val="single" w:sz="4" w:space="0" w:color="auto"/>
              <w:right w:val="single" w:sz="4" w:space="0" w:color="auto"/>
            </w:tcBorders>
            <w:shd w:val="clear" w:color="auto" w:fill="auto"/>
            <w:noWrap/>
            <w:vAlign w:val="bottom"/>
            <w:hideMark/>
          </w:tcPr>
          <w:p w14:paraId="34000980"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5,32</w:t>
            </w:r>
          </w:p>
        </w:tc>
        <w:tc>
          <w:tcPr>
            <w:tcW w:w="980" w:type="dxa"/>
            <w:tcBorders>
              <w:top w:val="nil"/>
              <w:left w:val="nil"/>
              <w:bottom w:val="single" w:sz="4" w:space="0" w:color="auto"/>
              <w:right w:val="single" w:sz="4" w:space="0" w:color="auto"/>
            </w:tcBorders>
            <w:shd w:val="clear" w:color="auto" w:fill="auto"/>
            <w:noWrap/>
            <w:vAlign w:val="bottom"/>
            <w:hideMark/>
          </w:tcPr>
          <w:p w14:paraId="00793990"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6,91</w:t>
            </w:r>
          </w:p>
        </w:tc>
      </w:tr>
      <w:tr w:rsidR="00905E9B" w:rsidRPr="00F33CF0" w14:paraId="423175E1" w14:textId="77777777" w:rsidTr="00905E9B">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71774E0C" w14:textId="77777777" w:rsidR="00905E9B" w:rsidRPr="00F33CF0" w:rsidRDefault="00905E9B" w:rsidP="00905E9B">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(m³/dia)</w:t>
            </w:r>
          </w:p>
        </w:tc>
        <w:tc>
          <w:tcPr>
            <w:tcW w:w="980" w:type="dxa"/>
            <w:tcBorders>
              <w:top w:val="nil"/>
              <w:left w:val="nil"/>
              <w:bottom w:val="single" w:sz="4" w:space="0" w:color="auto"/>
              <w:right w:val="single" w:sz="4" w:space="0" w:color="auto"/>
            </w:tcBorders>
            <w:shd w:val="clear" w:color="auto" w:fill="auto"/>
            <w:noWrap/>
            <w:vAlign w:val="bottom"/>
            <w:hideMark/>
          </w:tcPr>
          <w:p w14:paraId="08FA0C3D"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13,25</w:t>
            </w:r>
          </w:p>
        </w:tc>
        <w:tc>
          <w:tcPr>
            <w:tcW w:w="980" w:type="dxa"/>
            <w:tcBorders>
              <w:top w:val="nil"/>
              <w:left w:val="nil"/>
              <w:bottom w:val="single" w:sz="4" w:space="0" w:color="auto"/>
              <w:right w:val="single" w:sz="4" w:space="0" w:color="auto"/>
            </w:tcBorders>
            <w:shd w:val="clear" w:color="auto" w:fill="auto"/>
            <w:noWrap/>
            <w:vAlign w:val="bottom"/>
            <w:hideMark/>
          </w:tcPr>
          <w:p w14:paraId="7BB42698"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19,14</w:t>
            </w:r>
          </w:p>
        </w:tc>
        <w:tc>
          <w:tcPr>
            <w:tcW w:w="980" w:type="dxa"/>
            <w:tcBorders>
              <w:top w:val="nil"/>
              <w:left w:val="nil"/>
              <w:bottom w:val="single" w:sz="4" w:space="0" w:color="auto"/>
              <w:right w:val="single" w:sz="4" w:space="0" w:color="auto"/>
            </w:tcBorders>
            <w:shd w:val="clear" w:color="auto" w:fill="auto"/>
            <w:noWrap/>
            <w:vAlign w:val="bottom"/>
            <w:hideMark/>
          </w:tcPr>
          <w:p w14:paraId="49399C64"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24,87</w:t>
            </w:r>
          </w:p>
        </w:tc>
      </w:tr>
      <w:tr w:rsidR="00905E9B" w:rsidRPr="00F33CF0" w14:paraId="71C6980B" w14:textId="77777777" w:rsidTr="00905E9B">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7E841280" w14:textId="77777777" w:rsidR="00905E9B" w:rsidRPr="00F33CF0" w:rsidRDefault="00905E9B" w:rsidP="00905E9B">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DBO (mg/l)</w:t>
            </w:r>
          </w:p>
        </w:tc>
        <w:tc>
          <w:tcPr>
            <w:tcW w:w="980" w:type="dxa"/>
            <w:tcBorders>
              <w:top w:val="nil"/>
              <w:left w:val="nil"/>
              <w:bottom w:val="single" w:sz="4" w:space="0" w:color="auto"/>
              <w:right w:val="single" w:sz="4" w:space="0" w:color="auto"/>
            </w:tcBorders>
            <w:shd w:val="clear" w:color="auto" w:fill="auto"/>
            <w:noWrap/>
            <w:vAlign w:val="bottom"/>
            <w:hideMark/>
          </w:tcPr>
          <w:p w14:paraId="2BC6A991"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374,3</w:t>
            </w:r>
          </w:p>
        </w:tc>
        <w:tc>
          <w:tcPr>
            <w:tcW w:w="980" w:type="dxa"/>
            <w:tcBorders>
              <w:top w:val="nil"/>
              <w:left w:val="nil"/>
              <w:bottom w:val="single" w:sz="4" w:space="0" w:color="auto"/>
              <w:right w:val="single" w:sz="4" w:space="0" w:color="auto"/>
            </w:tcBorders>
            <w:shd w:val="clear" w:color="auto" w:fill="auto"/>
            <w:noWrap/>
            <w:vAlign w:val="bottom"/>
            <w:hideMark/>
          </w:tcPr>
          <w:p w14:paraId="7F63FD42"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374,3</w:t>
            </w:r>
          </w:p>
        </w:tc>
        <w:tc>
          <w:tcPr>
            <w:tcW w:w="980" w:type="dxa"/>
            <w:tcBorders>
              <w:top w:val="nil"/>
              <w:left w:val="nil"/>
              <w:bottom w:val="single" w:sz="4" w:space="0" w:color="auto"/>
              <w:right w:val="single" w:sz="4" w:space="0" w:color="auto"/>
            </w:tcBorders>
            <w:shd w:val="clear" w:color="auto" w:fill="auto"/>
            <w:noWrap/>
            <w:vAlign w:val="bottom"/>
            <w:hideMark/>
          </w:tcPr>
          <w:p w14:paraId="39F7C829"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374,3</w:t>
            </w:r>
          </w:p>
        </w:tc>
      </w:tr>
      <w:tr w:rsidR="00905E9B" w:rsidRPr="00F33CF0" w14:paraId="3CD1879D" w14:textId="77777777" w:rsidTr="00905E9B">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AC3E550" w14:textId="77777777" w:rsidR="00905E9B" w:rsidRPr="00F33CF0" w:rsidRDefault="00905E9B" w:rsidP="00905E9B">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DBO (kg/dia)</w:t>
            </w:r>
          </w:p>
        </w:tc>
        <w:tc>
          <w:tcPr>
            <w:tcW w:w="980" w:type="dxa"/>
            <w:tcBorders>
              <w:top w:val="nil"/>
              <w:left w:val="nil"/>
              <w:bottom w:val="single" w:sz="4" w:space="0" w:color="auto"/>
              <w:right w:val="single" w:sz="4" w:space="0" w:color="auto"/>
            </w:tcBorders>
            <w:shd w:val="clear" w:color="auto" w:fill="auto"/>
            <w:noWrap/>
            <w:vAlign w:val="bottom"/>
            <w:hideMark/>
          </w:tcPr>
          <w:p w14:paraId="7841300F"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87,03</w:t>
            </w:r>
          </w:p>
        </w:tc>
        <w:tc>
          <w:tcPr>
            <w:tcW w:w="980" w:type="dxa"/>
            <w:tcBorders>
              <w:top w:val="nil"/>
              <w:left w:val="nil"/>
              <w:bottom w:val="single" w:sz="4" w:space="0" w:color="auto"/>
              <w:right w:val="single" w:sz="4" w:space="0" w:color="auto"/>
            </w:tcBorders>
            <w:shd w:val="clear" w:color="auto" w:fill="auto"/>
            <w:noWrap/>
            <w:vAlign w:val="bottom"/>
            <w:hideMark/>
          </w:tcPr>
          <w:p w14:paraId="77DDB545"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125,71</w:t>
            </w:r>
          </w:p>
        </w:tc>
        <w:tc>
          <w:tcPr>
            <w:tcW w:w="980" w:type="dxa"/>
            <w:tcBorders>
              <w:top w:val="nil"/>
              <w:left w:val="nil"/>
              <w:bottom w:val="single" w:sz="4" w:space="0" w:color="auto"/>
              <w:right w:val="single" w:sz="4" w:space="0" w:color="auto"/>
            </w:tcBorders>
            <w:shd w:val="clear" w:color="auto" w:fill="auto"/>
            <w:noWrap/>
            <w:vAlign w:val="bottom"/>
            <w:hideMark/>
          </w:tcPr>
          <w:p w14:paraId="0F8001CB"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163,37</w:t>
            </w:r>
          </w:p>
        </w:tc>
      </w:tr>
      <w:tr w:rsidR="00905E9B" w:rsidRPr="00F33CF0" w14:paraId="66FB8B8D" w14:textId="77777777" w:rsidTr="00905E9B">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4D4C54B9" w14:textId="77777777" w:rsidR="00905E9B" w:rsidRPr="00F33CF0" w:rsidRDefault="00905E9B" w:rsidP="00905E9B">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DQO (mg/l)</w:t>
            </w:r>
          </w:p>
        </w:tc>
        <w:tc>
          <w:tcPr>
            <w:tcW w:w="980" w:type="dxa"/>
            <w:tcBorders>
              <w:top w:val="nil"/>
              <w:left w:val="nil"/>
              <w:bottom w:val="single" w:sz="4" w:space="0" w:color="auto"/>
              <w:right w:val="single" w:sz="4" w:space="0" w:color="auto"/>
            </w:tcBorders>
            <w:shd w:val="clear" w:color="auto" w:fill="auto"/>
            <w:noWrap/>
            <w:vAlign w:val="bottom"/>
            <w:hideMark/>
          </w:tcPr>
          <w:p w14:paraId="045B0A03"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748,5</w:t>
            </w:r>
          </w:p>
        </w:tc>
        <w:tc>
          <w:tcPr>
            <w:tcW w:w="980" w:type="dxa"/>
            <w:tcBorders>
              <w:top w:val="nil"/>
              <w:left w:val="nil"/>
              <w:bottom w:val="single" w:sz="4" w:space="0" w:color="auto"/>
              <w:right w:val="single" w:sz="4" w:space="0" w:color="auto"/>
            </w:tcBorders>
            <w:shd w:val="clear" w:color="auto" w:fill="auto"/>
            <w:noWrap/>
            <w:vAlign w:val="bottom"/>
            <w:hideMark/>
          </w:tcPr>
          <w:p w14:paraId="339BCF89"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748,5</w:t>
            </w:r>
          </w:p>
        </w:tc>
        <w:tc>
          <w:tcPr>
            <w:tcW w:w="980" w:type="dxa"/>
            <w:tcBorders>
              <w:top w:val="nil"/>
              <w:left w:val="nil"/>
              <w:bottom w:val="single" w:sz="4" w:space="0" w:color="auto"/>
              <w:right w:val="single" w:sz="4" w:space="0" w:color="auto"/>
            </w:tcBorders>
            <w:shd w:val="clear" w:color="auto" w:fill="auto"/>
            <w:noWrap/>
            <w:vAlign w:val="bottom"/>
            <w:hideMark/>
          </w:tcPr>
          <w:p w14:paraId="7B758851"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748,5</w:t>
            </w:r>
          </w:p>
        </w:tc>
      </w:tr>
      <w:tr w:rsidR="00905E9B" w:rsidRPr="00F33CF0" w14:paraId="7C0FE0E2" w14:textId="77777777" w:rsidTr="00905E9B">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5B259170" w14:textId="77777777" w:rsidR="00905E9B" w:rsidRPr="00F33CF0" w:rsidRDefault="00905E9B" w:rsidP="00905E9B">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DQO (kg/dia)</w:t>
            </w:r>
          </w:p>
        </w:tc>
        <w:tc>
          <w:tcPr>
            <w:tcW w:w="980" w:type="dxa"/>
            <w:tcBorders>
              <w:top w:val="nil"/>
              <w:left w:val="nil"/>
              <w:bottom w:val="single" w:sz="4" w:space="0" w:color="auto"/>
              <w:right w:val="single" w:sz="4" w:space="0" w:color="auto"/>
            </w:tcBorders>
            <w:shd w:val="clear" w:color="auto" w:fill="auto"/>
            <w:noWrap/>
            <w:vAlign w:val="bottom"/>
            <w:hideMark/>
          </w:tcPr>
          <w:p w14:paraId="4B496122"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174,1</w:t>
            </w:r>
          </w:p>
        </w:tc>
        <w:tc>
          <w:tcPr>
            <w:tcW w:w="980" w:type="dxa"/>
            <w:tcBorders>
              <w:top w:val="nil"/>
              <w:left w:val="nil"/>
              <w:bottom w:val="single" w:sz="4" w:space="0" w:color="auto"/>
              <w:right w:val="single" w:sz="4" w:space="0" w:color="auto"/>
            </w:tcBorders>
            <w:shd w:val="clear" w:color="auto" w:fill="auto"/>
            <w:noWrap/>
            <w:vAlign w:val="bottom"/>
            <w:hideMark/>
          </w:tcPr>
          <w:p w14:paraId="59204152"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251,4</w:t>
            </w:r>
          </w:p>
        </w:tc>
        <w:tc>
          <w:tcPr>
            <w:tcW w:w="980" w:type="dxa"/>
            <w:tcBorders>
              <w:top w:val="nil"/>
              <w:left w:val="nil"/>
              <w:bottom w:val="single" w:sz="4" w:space="0" w:color="auto"/>
              <w:right w:val="single" w:sz="4" w:space="0" w:color="auto"/>
            </w:tcBorders>
            <w:shd w:val="clear" w:color="auto" w:fill="auto"/>
            <w:noWrap/>
            <w:vAlign w:val="bottom"/>
            <w:hideMark/>
          </w:tcPr>
          <w:p w14:paraId="4576DD2D" w14:textId="77777777" w:rsidR="00905E9B" w:rsidRPr="00F33CF0" w:rsidRDefault="00905E9B" w:rsidP="00905E9B">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326,7</w:t>
            </w:r>
          </w:p>
        </w:tc>
      </w:tr>
    </w:tbl>
    <w:p w14:paraId="083340A1" w14:textId="77777777" w:rsidR="006F1092" w:rsidRPr="006F1092" w:rsidRDefault="006F1092" w:rsidP="00F43B68">
      <w:pPr>
        <w:pStyle w:val="Ttulo2"/>
        <w:spacing w:after="0" w:afterAutospacing="0"/>
      </w:pPr>
      <w:bookmarkStart w:id="74" w:name="_Toc18418902"/>
      <w:r w:rsidRPr="006F1092">
        <w:t>Informações sobre o corpo hídrico receptor</w:t>
      </w:r>
      <w:bookmarkEnd w:id="74"/>
    </w:p>
    <w:p w14:paraId="31432426" w14:textId="77777777" w:rsidR="006F1092" w:rsidRDefault="006F1092" w:rsidP="003E5B54">
      <w:pPr>
        <w:pStyle w:val="PargrafodaLista"/>
        <w:numPr>
          <w:ilvl w:val="0"/>
          <w:numId w:val="3"/>
        </w:numPr>
        <w:tabs>
          <w:tab w:val="left" w:pos="0"/>
        </w:tabs>
        <w:ind w:left="0" w:firstLine="0"/>
      </w:pPr>
      <w:r w:rsidRPr="003526C6">
        <w:t>Bacia hidrográfica: Paraná III</w:t>
      </w:r>
      <w:r>
        <w:t>;</w:t>
      </w:r>
    </w:p>
    <w:p w14:paraId="77CEA077" w14:textId="77777777" w:rsidR="006F1092" w:rsidRPr="003526C6" w:rsidRDefault="006F1092" w:rsidP="003E5B54">
      <w:pPr>
        <w:pStyle w:val="PargrafodaLista"/>
        <w:numPr>
          <w:ilvl w:val="0"/>
          <w:numId w:val="3"/>
        </w:numPr>
        <w:tabs>
          <w:tab w:val="left" w:pos="0"/>
        </w:tabs>
        <w:ind w:left="0" w:firstLine="0"/>
      </w:pPr>
      <w:r>
        <w:t>Corpo Receptor: Rio São Francisco Falso;</w:t>
      </w:r>
    </w:p>
    <w:p w14:paraId="4CEEED31" w14:textId="77777777" w:rsidR="006F1092" w:rsidRPr="003526C6" w:rsidRDefault="006F1092" w:rsidP="003E5B54">
      <w:pPr>
        <w:pStyle w:val="PargrafodaLista"/>
        <w:numPr>
          <w:ilvl w:val="0"/>
          <w:numId w:val="3"/>
        </w:numPr>
        <w:tabs>
          <w:tab w:val="left" w:pos="0"/>
        </w:tabs>
        <w:ind w:left="0" w:firstLine="0"/>
      </w:pPr>
      <w:r w:rsidRPr="003526C6">
        <w:t xml:space="preserve">Área da bacia: </w:t>
      </w:r>
      <w:r w:rsidRPr="003526C6">
        <w:rPr>
          <w:noProof/>
        </w:rPr>
        <w:t>664,24</w:t>
      </w:r>
      <w:r w:rsidRPr="003526C6">
        <w:t>km²</w:t>
      </w:r>
      <w:r>
        <w:t>;</w:t>
      </w:r>
    </w:p>
    <w:p w14:paraId="050E434D" w14:textId="77777777" w:rsidR="006F1092" w:rsidRDefault="006F1092" w:rsidP="003E5B54">
      <w:pPr>
        <w:pStyle w:val="PargrafodaLista"/>
        <w:numPr>
          <w:ilvl w:val="0"/>
          <w:numId w:val="3"/>
        </w:numPr>
        <w:tabs>
          <w:tab w:val="left" w:pos="0"/>
        </w:tabs>
        <w:ind w:left="0" w:firstLine="0"/>
      </w:pPr>
      <w:r w:rsidRPr="00DF2C2E">
        <w:t>Vazão crítica Q1O,7 = 1660,62 I/s</w:t>
      </w:r>
      <w:r>
        <w:t>;</w:t>
      </w:r>
    </w:p>
    <w:p w14:paraId="0F3893ED" w14:textId="77777777" w:rsidR="006F1092" w:rsidRPr="00DF2C2E" w:rsidRDefault="006F1092" w:rsidP="003E5B54">
      <w:pPr>
        <w:pStyle w:val="PargrafodaLista"/>
        <w:numPr>
          <w:ilvl w:val="0"/>
          <w:numId w:val="11"/>
        </w:numPr>
        <w:spacing w:before="100" w:beforeAutospacing="1" w:after="100" w:afterAutospacing="1"/>
        <w:ind w:left="0" w:firstLine="0"/>
      </w:pPr>
      <w:r>
        <w:t xml:space="preserve">Coordenadas ponto de lançamento: UTM X = 795380.00; UTM Y = </w:t>
      </w:r>
      <w:r w:rsidRPr="008F719E">
        <w:t>7247112.00</w:t>
      </w:r>
      <w:r>
        <w:t>;</w:t>
      </w:r>
    </w:p>
    <w:p w14:paraId="088FB25C" w14:textId="77777777" w:rsidR="006F1092" w:rsidRPr="00DF2C2E" w:rsidRDefault="006F1092" w:rsidP="003E5B54">
      <w:pPr>
        <w:pStyle w:val="PargrafodaLista"/>
        <w:numPr>
          <w:ilvl w:val="0"/>
          <w:numId w:val="3"/>
        </w:numPr>
        <w:tabs>
          <w:tab w:val="left" w:pos="0"/>
        </w:tabs>
        <w:ind w:left="0" w:firstLine="0"/>
      </w:pPr>
      <w:r w:rsidRPr="00DF2C2E">
        <w:t>Enquadramento segundo Resolução do Conama 357/05: classe 2</w:t>
      </w:r>
      <w:r>
        <w:t>;</w:t>
      </w:r>
    </w:p>
    <w:p w14:paraId="0BBA1CF0" w14:textId="77777777" w:rsidR="006F1092" w:rsidRPr="00DF2C2E" w:rsidRDefault="006F1092" w:rsidP="003E5B54">
      <w:pPr>
        <w:pStyle w:val="PargrafodaLista"/>
        <w:numPr>
          <w:ilvl w:val="0"/>
          <w:numId w:val="3"/>
        </w:numPr>
        <w:tabs>
          <w:tab w:val="left" w:pos="0"/>
        </w:tabs>
        <w:ind w:left="0" w:firstLine="0"/>
      </w:pPr>
      <w:r w:rsidRPr="00DF2C2E">
        <w:t>Uso das águas à montante do ponto de lançamento: Irrigação e uso agrícola;</w:t>
      </w:r>
    </w:p>
    <w:p w14:paraId="7DF4C86C" w14:textId="77777777" w:rsidR="006F1092" w:rsidRDefault="006F1092" w:rsidP="003E5B54">
      <w:pPr>
        <w:pStyle w:val="PargrafodaLista"/>
        <w:numPr>
          <w:ilvl w:val="0"/>
          <w:numId w:val="3"/>
        </w:numPr>
        <w:tabs>
          <w:tab w:val="left" w:pos="0"/>
        </w:tabs>
        <w:ind w:left="0" w:firstLine="0"/>
        <w:rPr>
          <w:lang w:eastAsia="pt-BR"/>
        </w:rPr>
      </w:pPr>
      <w:r w:rsidRPr="00DF2C2E">
        <w:t>Uso das águas à jusante do ponto de lança</w:t>
      </w:r>
      <w:r>
        <w:t>mento: Irrigação e uso agrícola.</w:t>
      </w:r>
    </w:p>
    <w:p w14:paraId="32B9E201" w14:textId="77777777" w:rsidR="006F1092" w:rsidRDefault="006F1092" w:rsidP="003E5B54">
      <w:pPr>
        <w:pStyle w:val="PargrafodaLista"/>
        <w:numPr>
          <w:ilvl w:val="0"/>
          <w:numId w:val="3"/>
        </w:numPr>
        <w:tabs>
          <w:tab w:val="left" w:pos="0"/>
        </w:tabs>
        <w:ind w:left="0" w:firstLine="0"/>
        <w:rPr>
          <w:lang w:eastAsia="pt-BR"/>
        </w:rPr>
      </w:pPr>
      <w:r>
        <w:rPr>
          <w:lang w:eastAsia="pt-BR"/>
        </w:rPr>
        <w:t>Outorga: Portaria 1358/2013 – DPCA.</w:t>
      </w:r>
    </w:p>
    <w:p w14:paraId="20200320" w14:textId="77777777" w:rsidR="006F1092" w:rsidRDefault="006F1092" w:rsidP="006F1092">
      <w:pPr>
        <w:pStyle w:val="Ttulo1"/>
        <w:rPr>
          <w:lang w:eastAsia="pt-BR"/>
        </w:rPr>
      </w:pPr>
      <w:bookmarkStart w:id="75" w:name="_Toc18418903"/>
      <w:r>
        <w:rPr>
          <w:lang w:eastAsia="pt-BR"/>
        </w:rPr>
        <w:t>INFORMAÇÕES SOBRE RESÍDUOS SÓLIDOS</w:t>
      </w:r>
      <w:bookmarkEnd w:id="75"/>
    </w:p>
    <w:p w14:paraId="0724B666" w14:textId="77777777" w:rsidR="006F1092" w:rsidRDefault="006F1092" w:rsidP="00F43B68">
      <w:pPr>
        <w:pStyle w:val="Ttulo2"/>
        <w:spacing w:before="240" w:beforeAutospacing="0" w:after="0" w:afterAutospacing="0"/>
        <w:rPr>
          <w:lang w:eastAsia="pt-BR"/>
        </w:rPr>
      </w:pPr>
      <w:bookmarkStart w:id="76" w:name="_Toc18418904"/>
      <w:r>
        <w:rPr>
          <w:lang w:eastAsia="pt-BR"/>
        </w:rPr>
        <w:t>Resíduos Gerados</w:t>
      </w:r>
      <w:bookmarkEnd w:id="76"/>
    </w:p>
    <w:p w14:paraId="26761D61" w14:textId="77777777" w:rsidR="006F1092" w:rsidRDefault="006F1092" w:rsidP="006F4EE7">
      <w:pPr>
        <w:ind w:firstLine="0"/>
        <w:rPr>
          <w:lang w:eastAsia="pt-BR"/>
        </w:rPr>
      </w:pPr>
      <w:r>
        <w:rPr>
          <w:lang w:eastAsia="pt-BR"/>
        </w:rPr>
        <w:t xml:space="preserve">A única fonte de resíduos sólidos na ETE serão as Lagoas Anaeróbias e Facultativas que produzirão lodo, decorrente da remoção da matéria orgânica presente no efluente. Para o ano de 2035, estima-se que a produção de lodo será de </w:t>
      </w:r>
      <w:r w:rsidR="00AF337C">
        <w:rPr>
          <w:lang w:eastAsia="pt-BR"/>
        </w:rPr>
        <w:t>121,02</w:t>
      </w:r>
      <w:r>
        <w:rPr>
          <w:lang w:eastAsia="pt-BR"/>
        </w:rPr>
        <w:t xml:space="preserve"> </w:t>
      </w:r>
      <w:r w:rsidR="00AF337C">
        <w:rPr>
          <w:lang w:eastAsia="pt-BR"/>
        </w:rPr>
        <w:t>m³</w:t>
      </w:r>
      <w:r>
        <w:rPr>
          <w:lang w:eastAsia="pt-BR"/>
        </w:rPr>
        <w:t>.</w:t>
      </w:r>
    </w:p>
    <w:p w14:paraId="1C51E02B" w14:textId="77777777" w:rsidR="006F1092" w:rsidRDefault="006F1092" w:rsidP="006F1092">
      <w:pPr>
        <w:rPr>
          <w:lang w:eastAsia="pt-BR"/>
        </w:rPr>
      </w:pPr>
    </w:p>
    <w:p w14:paraId="0C118181" w14:textId="77777777" w:rsidR="006F1092" w:rsidRDefault="006F1092" w:rsidP="006F1092">
      <w:pPr>
        <w:rPr>
          <w:lang w:eastAsia="pt-BR"/>
        </w:rPr>
      </w:pPr>
    </w:p>
    <w:p w14:paraId="16A1E7F7" w14:textId="7C2F11FD" w:rsidR="006F4EE7" w:rsidRDefault="006F4EE7" w:rsidP="006F4EE7">
      <w:pPr>
        <w:pStyle w:val="Legenda"/>
        <w:keepNext/>
        <w:spacing w:after="0"/>
        <w:ind w:firstLine="0"/>
        <w:jc w:val="center"/>
      </w:pPr>
      <w:r>
        <w:lastRenderedPageBreak/>
        <w:t xml:space="preserve">Quadro </w:t>
      </w:r>
      <w:fldSimple w:instr=" SEQ Quadro \* ARABIC ">
        <w:r w:rsidR="005A5520">
          <w:rPr>
            <w:noProof/>
          </w:rPr>
          <w:t>13</w:t>
        </w:r>
      </w:fldSimple>
      <w:r>
        <w:t xml:space="preserve"> - </w:t>
      </w:r>
      <w:r w:rsidRPr="009B76FF">
        <w:t>Produção de resíduos estimada para 2035</w:t>
      </w:r>
    </w:p>
    <w:tbl>
      <w:tblPr>
        <w:tblW w:w="5632" w:type="dxa"/>
        <w:jc w:val="center"/>
        <w:tblCellMar>
          <w:left w:w="70" w:type="dxa"/>
          <w:right w:w="70" w:type="dxa"/>
        </w:tblCellMar>
        <w:tblLook w:val="04A0" w:firstRow="1" w:lastRow="0" w:firstColumn="1" w:lastColumn="0" w:noHBand="0" w:noVBand="1"/>
      </w:tblPr>
      <w:tblGrid>
        <w:gridCol w:w="1700"/>
        <w:gridCol w:w="1252"/>
        <w:gridCol w:w="1340"/>
        <w:gridCol w:w="1340"/>
      </w:tblGrid>
      <w:tr w:rsidR="006F1092" w:rsidRPr="0059476F" w14:paraId="13C65047" w14:textId="77777777" w:rsidTr="008A667A">
        <w:trPr>
          <w:trHeight w:val="585"/>
          <w:jc w:val="center"/>
        </w:trPr>
        <w:tc>
          <w:tcPr>
            <w:tcW w:w="1700" w:type="dxa"/>
            <w:tcBorders>
              <w:top w:val="nil"/>
              <w:left w:val="nil"/>
              <w:bottom w:val="nil"/>
              <w:right w:val="nil"/>
            </w:tcBorders>
            <w:shd w:val="clear" w:color="auto" w:fill="auto"/>
            <w:noWrap/>
            <w:vAlign w:val="center"/>
            <w:hideMark/>
          </w:tcPr>
          <w:p w14:paraId="5C4CA7C0" w14:textId="77777777" w:rsidR="006F1092" w:rsidRPr="0059476F" w:rsidRDefault="006F1092" w:rsidP="008A667A">
            <w:pPr>
              <w:jc w:val="center"/>
              <w:rPr>
                <w:rFonts w:eastAsia="Times New Roman" w:cs="Arial"/>
                <w:sz w:val="20"/>
                <w:szCs w:val="20"/>
                <w:lang w:eastAsia="pt-BR"/>
              </w:rPr>
            </w:pPr>
          </w:p>
        </w:tc>
        <w:tc>
          <w:tcPr>
            <w:tcW w:w="12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C535C" w14:textId="77777777" w:rsidR="006F1092" w:rsidRPr="00BA5885" w:rsidRDefault="006F1092" w:rsidP="006F4EE7">
            <w:pPr>
              <w:ind w:left="-1126" w:firstLine="1126"/>
              <w:jc w:val="center"/>
              <w:rPr>
                <w:rFonts w:eastAsia="Times New Roman" w:cs="Arial"/>
                <w:b/>
                <w:bCs/>
                <w:sz w:val="20"/>
                <w:szCs w:val="20"/>
                <w:lang w:eastAsia="pt-BR"/>
              </w:rPr>
            </w:pPr>
            <w:r w:rsidRPr="00BA5885">
              <w:rPr>
                <w:rFonts w:eastAsia="Times New Roman" w:cs="Arial"/>
                <w:b/>
                <w:bCs/>
                <w:sz w:val="20"/>
                <w:szCs w:val="20"/>
                <w:lang w:eastAsia="pt-BR"/>
              </w:rPr>
              <w:t>Laboratório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14:paraId="50A6A565" w14:textId="77777777" w:rsidR="006F1092" w:rsidRPr="00BA5885" w:rsidRDefault="006F1092" w:rsidP="00AF337C">
            <w:pPr>
              <w:ind w:left="-64" w:firstLine="0"/>
              <w:jc w:val="center"/>
              <w:rPr>
                <w:rFonts w:eastAsia="Times New Roman" w:cs="Arial"/>
                <w:b/>
                <w:bCs/>
                <w:sz w:val="20"/>
                <w:szCs w:val="20"/>
                <w:lang w:eastAsia="pt-BR"/>
              </w:rPr>
            </w:pPr>
            <w:r w:rsidRPr="00BA5885">
              <w:rPr>
                <w:rFonts w:eastAsia="Times New Roman" w:cs="Arial"/>
                <w:b/>
                <w:bCs/>
                <w:sz w:val="20"/>
                <w:szCs w:val="20"/>
                <w:lang w:eastAsia="pt-BR"/>
              </w:rPr>
              <w:t>Lodo Lagoas</w:t>
            </w:r>
            <w:r w:rsidR="006F4EE7" w:rsidRPr="00BA5885">
              <w:rPr>
                <w:rFonts w:eastAsia="Times New Roman" w:cs="Arial"/>
                <w:b/>
                <w:bCs/>
                <w:sz w:val="20"/>
                <w:szCs w:val="20"/>
                <w:lang w:eastAsia="pt-BR"/>
              </w:rPr>
              <w:t xml:space="preserve"> </w:t>
            </w:r>
          </w:p>
        </w:tc>
        <w:tc>
          <w:tcPr>
            <w:tcW w:w="1340" w:type="dxa"/>
            <w:tcBorders>
              <w:top w:val="single" w:sz="4" w:space="0" w:color="auto"/>
              <w:left w:val="nil"/>
              <w:bottom w:val="single" w:sz="4" w:space="0" w:color="auto"/>
              <w:right w:val="single" w:sz="4" w:space="0" w:color="auto"/>
            </w:tcBorders>
            <w:vAlign w:val="center"/>
          </w:tcPr>
          <w:p w14:paraId="2423FDA4" w14:textId="77777777" w:rsidR="006F1092" w:rsidRPr="00BA5885" w:rsidRDefault="006F1092" w:rsidP="006F4EE7">
            <w:pPr>
              <w:ind w:left="-128" w:firstLine="0"/>
              <w:jc w:val="center"/>
              <w:rPr>
                <w:rFonts w:eastAsia="Times New Roman" w:cs="Arial"/>
                <w:b/>
                <w:bCs/>
                <w:sz w:val="20"/>
                <w:szCs w:val="20"/>
                <w:lang w:eastAsia="pt-BR"/>
              </w:rPr>
            </w:pPr>
            <w:r w:rsidRPr="00BA5885">
              <w:rPr>
                <w:rFonts w:eastAsia="Times New Roman" w:cs="Arial"/>
                <w:b/>
                <w:bCs/>
                <w:sz w:val="20"/>
                <w:szCs w:val="20"/>
                <w:lang w:eastAsia="pt-BR"/>
              </w:rPr>
              <w:t>Caixa de Areia</w:t>
            </w:r>
          </w:p>
        </w:tc>
      </w:tr>
      <w:tr w:rsidR="006F1092" w:rsidRPr="0059476F" w14:paraId="0A691BBD" w14:textId="77777777" w:rsidTr="008A667A">
        <w:trPr>
          <w:trHeight w:val="600"/>
          <w:jc w:val="center"/>
        </w:trPr>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26326" w14:textId="77777777" w:rsidR="006F1092" w:rsidRPr="0059476F" w:rsidRDefault="006F1092" w:rsidP="006F4EE7">
            <w:pPr>
              <w:ind w:firstLine="53"/>
              <w:jc w:val="center"/>
              <w:rPr>
                <w:rFonts w:eastAsia="Times New Roman" w:cs="Arial"/>
                <w:sz w:val="20"/>
                <w:szCs w:val="20"/>
                <w:lang w:eastAsia="pt-BR"/>
              </w:rPr>
            </w:pPr>
            <w:r w:rsidRPr="0059476F">
              <w:rPr>
                <w:rFonts w:eastAsia="Times New Roman" w:cs="Arial"/>
                <w:sz w:val="20"/>
                <w:szCs w:val="20"/>
                <w:lang w:eastAsia="pt-BR"/>
              </w:rPr>
              <w:t xml:space="preserve">Quantidade Produzida </w:t>
            </w:r>
            <w:r w:rsidR="00AF337C">
              <w:rPr>
                <w:rFonts w:eastAsia="Times New Roman" w:cs="Arial"/>
                <w:sz w:val="20"/>
                <w:szCs w:val="20"/>
                <w:lang w:eastAsia="pt-BR"/>
              </w:rPr>
              <w:t>(m³)</w:t>
            </w:r>
          </w:p>
        </w:tc>
        <w:tc>
          <w:tcPr>
            <w:tcW w:w="1252" w:type="dxa"/>
            <w:tcBorders>
              <w:top w:val="nil"/>
              <w:left w:val="nil"/>
              <w:bottom w:val="single" w:sz="4" w:space="0" w:color="auto"/>
              <w:right w:val="single" w:sz="4" w:space="0" w:color="auto"/>
            </w:tcBorders>
            <w:shd w:val="clear" w:color="auto" w:fill="auto"/>
            <w:noWrap/>
            <w:vAlign w:val="center"/>
            <w:hideMark/>
          </w:tcPr>
          <w:p w14:paraId="08A27ADB" w14:textId="77777777" w:rsidR="006F1092" w:rsidRPr="00BA5885" w:rsidRDefault="00BA5885" w:rsidP="00BA5885">
            <w:pPr>
              <w:ind w:left="-1056" w:firstLine="1056"/>
              <w:jc w:val="center"/>
              <w:rPr>
                <w:rFonts w:eastAsia="Times New Roman" w:cs="Arial"/>
                <w:sz w:val="20"/>
                <w:szCs w:val="20"/>
                <w:lang w:eastAsia="pt-BR"/>
              </w:rPr>
            </w:pPr>
            <w:r w:rsidRPr="00BA5885">
              <w:rPr>
                <w:rFonts w:eastAsia="Times New Roman" w:cs="Arial"/>
                <w:sz w:val="20"/>
                <w:szCs w:val="20"/>
                <w:lang w:eastAsia="pt-BR"/>
              </w:rPr>
              <w:t>-</w:t>
            </w:r>
          </w:p>
        </w:tc>
        <w:tc>
          <w:tcPr>
            <w:tcW w:w="1340" w:type="dxa"/>
            <w:tcBorders>
              <w:top w:val="nil"/>
              <w:left w:val="nil"/>
              <w:bottom w:val="single" w:sz="4" w:space="0" w:color="auto"/>
              <w:right w:val="single" w:sz="4" w:space="0" w:color="auto"/>
            </w:tcBorders>
            <w:shd w:val="clear" w:color="auto" w:fill="auto"/>
            <w:noWrap/>
            <w:vAlign w:val="center"/>
            <w:hideMark/>
          </w:tcPr>
          <w:p w14:paraId="5C4FD310" w14:textId="77777777" w:rsidR="006F1092" w:rsidRPr="00BA5885" w:rsidRDefault="006F4EE7" w:rsidP="006F4EE7">
            <w:pPr>
              <w:ind w:left="-1056" w:firstLine="1056"/>
              <w:jc w:val="center"/>
              <w:rPr>
                <w:rFonts w:eastAsia="Times New Roman" w:cs="Arial"/>
                <w:sz w:val="20"/>
                <w:szCs w:val="20"/>
                <w:lang w:eastAsia="pt-BR"/>
              </w:rPr>
            </w:pPr>
            <w:r w:rsidRPr="00BA5885">
              <w:rPr>
                <w:rFonts w:eastAsia="Times New Roman" w:cs="Arial"/>
                <w:sz w:val="20"/>
                <w:szCs w:val="20"/>
                <w:lang w:eastAsia="pt-BR"/>
              </w:rPr>
              <w:t>121,02</w:t>
            </w:r>
          </w:p>
        </w:tc>
        <w:tc>
          <w:tcPr>
            <w:tcW w:w="1340" w:type="dxa"/>
            <w:tcBorders>
              <w:top w:val="nil"/>
              <w:left w:val="nil"/>
              <w:bottom w:val="single" w:sz="4" w:space="0" w:color="auto"/>
              <w:right w:val="single" w:sz="4" w:space="0" w:color="auto"/>
            </w:tcBorders>
            <w:vAlign w:val="center"/>
          </w:tcPr>
          <w:p w14:paraId="7D60ECCB" w14:textId="77777777" w:rsidR="006F1092" w:rsidRPr="00BA5885" w:rsidRDefault="00BA5885" w:rsidP="006F4EE7">
            <w:pPr>
              <w:ind w:left="-1056" w:firstLine="1056"/>
              <w:jc w:val="center"/>
              <w:rPr>
                <w:rFonts w:eastAsia="Times New Roman" w:cs="Arial"/>
                <w:sz w:val="20"/>
                <w:szCs w:val="20"/>
                <w:lang w:eastAsia="pt-BR"/>
              </w:rPr>
            </w:pPr>
            <w:r w:rsidRPr="00BA5885">
              <w:rPr>
                <w:rFonts w:eastAsia="Times New Roman" w:cs="Arial"/>
                <w:sz w:val="20"/>
                <w:szCs w:val="20"/>
                <w:lang w:eastAsia="pt-BR"/>
              </w:rPr>
              <w:t>-</w:t>
            </w:r>
          </w:p>
        </w:tc>
      </w:tr>
    </w:tbl>
    <w:p w14:paraId="7D59DC07" w14:textId="77777777" w:rsidR="006F1092" w:rsidRDefault="006F1092" w:rsidP="006F4EE7">
      <w:pPr>
        <w:ind w:firstLine="0"/>
        <w:rPr>
          <w:lang w:eastAsia="pt-BR"/>
        </w:rPr>
      </w:pPr>
      <w:r>
        <w:rPr>
          <w:lang w:eastAsia="pt-BR"/>
        </w:rPr>
        <w:t>Nota: necessário reavaliar a produção de lodo na ETE após sua implantação devido às condições de operação.</w:t>
      </w:r>
    </w:p>
    <w:p w14:paraId="7B5AE57C" w14:textId="77777777" w:rsidR="006F1092" w:rsidRDefault="006F1092" w:rsidP="006F4EE7">
      <w:pPr>
        <w:ind w:firstLine="0"/>
        <w:rPr>
          <w:lang w:eastAsia="pt-BR"/>
        </w:rPr>
      </w:pPr>
      <w:r>
        <w:rPr>
          <w:lang w:eastAsia="pt-BR"/>
        </w:rPr>
        <w:t>O lodo será removido da lagoa por meio de caixas de descarga e será direcionado para lagoa de secagem por meio de tubulação em PVC. O lodo da lagoa facultativa será removido por dragagem. Após a remoção, o lodo será destinado ao aterro sanitário municipal.</w:t>
      </w:r>
    </w:p>
    <w:p w14:paraId="6922CA71" w14:textId="77777777" w:rsidR="006F4EE7" w:rsidRDefault="006F4EE7" w:rsidP="00F43B68">
      <w:pPr>
        <w:pStyle w:val="Ttulo2"/>
        <w:spacing w:after="0" w:afterAutospacing="0"/>
        <w:rPr>
          <w:lang w:eastAsia="pt-BR"/>
        </w:rPr>
      </w:pPr>
      <w:bookmarkStart w:id="77" w:name="_Toc18418905"/>
      <w:r>
        <w:rPr>
          <w:lang w:eastAsia="pt-BR"/>
        </w:rPr>
        <w:t>Disposição final</w:t>
      </w:r>
      <w:bookmarkEnd w:id="77"/>
    </w:p>
    <w:p w14:paraId="76BD4FC0" w14:textId="77777777" w:rsidR="006F4EE7" w:rsidRDefault="006F4EE7" w:rsidP="006F4EE7">
      <w:pPr>
        <w:ind w:firstLine="0"/>
      </w:pPr>
      <w:r>
        <w:t>Os resíduos sólidos gerados na ETE serão encaminhados ao aterro sanitário municipal.</w:t>
      </w:r>
    </w:p>
    <w:p w14:paraId="57A97EDF" w14:textId="77777777" w:rsidR="006F4EE7" w:rsidRDefault="006F4EE7" w:rsidP="00F43B68">
      <w:pPr>
        <w:pStyle w:val="Ttulo2"/>
        <w:spacing w:after="0" w:afterAutospacing="0"/>
        <w:rPr>
          <w:lang w:eastAsia="pt-BR"/>
        </w:rPr>
      </w:pPr>
      <w:bookmarkStart w:id="78" w:name="_Toc18418906"/>
      <w:r>
        <w:rPr>
          <w:lang w:eastAsia="pt-BR"/>
        </w:rPr>
        <w:t>Outras Informações</w:t>
      </w:r>
      <w:bookmarkEnd w:id="78"/>
    </w:p>
    <w:p w14:paraId="1C751040" w14:textId="77777777" w:rsidR="006F4EE7" w:rsidRDefault="006F4EE7" w:rsidP="006F4EE7">
      <w:pPr>
        <w:ind w:firstLine="0"/>
      </w:pPr>
      <w:r>
        <w:t>Não será contemplado Programa de Gerenciamento de Riscos Ambientais uma vez que não está previsto o armazenamento de produtos perigosos, tais como materiais tóxicos e inflamáveis.</w:t>
      </w:r>
    </w:p>
    <w:p w14:paraId="51FD158E" w14:textId="77777777" w:rsidR="006F4EE7" w:rsidRDefault="006F4EE7" w:rsidP="006F4EE7">
      <w:pPr>
        <w:ind w:firstLine="0"/>
      </w:pPr>
      <w:r>
        <w:t>Na área do empreendimento não há passivos ambientais conhecidos, desse modo não está prevista nenhuma medida para a eliminação ou controle do mesmo.</w:t>
      </w:r>
    </w:p>
    <w:p w14:paraId="7530CC2A" w14:textId="77777777" w:rsidR="006F4EE7" w:rsidRPr="00F7539E" w:rsidRDefault="00AF337C" w:rsidP="00F7539E">
      <w:pPr>
        <w:spacing w:before="240"/>
        <w:ind w:firstLine="0"/>
        <w:outlineLvl w:val="0"/>
        <w:rPr>
          <w:b/>
        </w:rPr>
      </w:pPr>
      <w:bookmarkStart w:id="79" w:name="_Toc18418907"/>
      <w:r w:rsidRPr="00F7539E">
        <w:rPr>
          <w:b/>
        </w:rPr>
        <w:t>II – MEMORIAL TÉCNICO</w:t>
      </w:r>
      <w:bookmarkEnd w:id="79"/>
    </w:p>
    <w:p w14:paraId="6C155074" w14:textId="77777777" w:rsidR="00AF337C" w:rsidRDefault="00AF337C" w:rsidP="003E5B54">
      <w:pPr>
        <w:pStyle w:val="Ttulo1"/>
        <w:numPr>
          <w:ilvl w:val="0"/>
          <w:numId w:val="14"/>
        </w:numPr>
        <w:spacing w:after="240" w:afterAutospacing="0"/>
        <w:rPr>
          <w:lang w:eastAsia="pt-BR"/>
        </w:rPr>
      </w:pPr>
      <w:bookmarkStart w:id="80" w:name="_Toc18418908"/>
      <w:r>
        <w:rPr>
          <w:lang w:eastAsia="pt-BR"/>
        </w:rPr>
        <w:t>ESGOTO SANITÁRIO</w:t>
      </w:r>
      <w:bookmarkEnd w:id="80"/>
    </w:p>
    <w:p w14:paraId="08BC733F" w14:textId="77777777" w:rsidR="00AF337C" w:rsidRDefault="00AF337C" w:rsidP="00F43B68">
      <w:pPr>
        <w:pStyle w:val="Ttulo2"/>
        <w:spacing w:before="0" w:beforeAutospacing="0" w:after="0" w:afterAutospacing="0"/>
        <w:rPr>
          <w:lang w:eastAsia="pt-BR"/>
        </w:rPr>
      </w:pPr>
      <w:bookmarkStart w:id="81" w:name="_Toc18418909"/>
      <w:r>
        <w:rPr>
          <w:lang w:eastAsia="pt-BR"/>
        </w:rPr>
        <w:t>Descrição do Sistema de Tratamento</w:t>
      </w:r>
      <w:bookmarkEnd w:id="81"/>
    </w:p>
    <w:p w14:paraId="409DEA2A" w14:textId="77777777" w:rsidR="00AF337C" w:rsidRDefault="00AF337C" w:rsidP="00AF337C">
      <w:pPr>
        <w:ind w:firstLine="0"/>
      </w:pPr>
      <w:r>
        <w:t>O sistema de tratamento</w:t>
      </w:r>
      <w:r w:rsidRPr="001D065F">
        <w:t xml:space="preserve"> consiste em Sistema de entrada (grade e </w:t>
      </w:r>
      <w:proofErr w:type="spellStart"/>
      <w:r w:rsidRPr="001D065F">
        <w:t>desarenador</w:t>
      </w:r>
      <w:proofErr w:type="spellEnd"/>
      <w:r w:rsidRPr="001D065F">
        <w:t>),</w:t>
      </w:r>
      <w:r>
        <w:t xml:space="preserve"> </w:t>
      </w:r>
      <w:r w:rsidRPr="001D065F">
        <w:t xml:space="preserve">tratamento </w:t>
      </w:r>
      <w:r w:rsidRPr="00687ABF">
        <w:t xml:space="preserve">primário com duas lagoas anaeróbias com área de seção média de </w:t>
      </w:r>
      <w:r w:rsidR="00687ABF" w:rsidRPr="00687ABF">
        <w:t>292</w:t>
      </w:r>
      <w:r w:rsidRPr="00687ABF">
        <w:t xml:space="preserve"> m² - </w:t>
      </w:r>
      <w:r w:rsidR="00687ABF" w:rsidRPr="00687ABF">
        <w:t>6</w:t>
      </w:r>
      <w:r w:rsidRPr="00687ABF">
        <w:t xml:space="preserve"> m x </w:t>
      </w:r>
      <w:r w:rsidR="00687ABF" w:rsidRPr="00687ABF">
        <w:t>26</w:t>
      </w:r>
      <w:r w:rsidRPr="00687ABF">
        <w:t xml:space="preserve"> m e 3</w:t>
      </w:r>
      <w:r w:rsidRPr="001D065F">
        <w:t xml:space="preserve"> m de profundidade a serem implantadas em </w:t>
      </w:r>
      <w:r w:rsidRPr="005A17E3">
        <w:t>2.015</w:t>
      </w:r>
      <w:r w:rsidRPr="001D065F">
        <w:t xml:space="preserve">, e pós-tratamento com </w:t>
      </w:r>
      <w:r w:rsidR="00687ABF">
        <w:t>uma</w:t>
      </w:r>
      <w:r>
        <w:t xml:space="preserve"> </w:t>
      </w:r>
      <w:r w:rsidRPr="001D065F">
        <w:t xml:space="preserve">lagoa </w:t>
      </w:r>
      <w:r w:rsidRPr="00687ABF">
        <w:t xml:space="preserve">facultativa com área de seção média de </w:t>
      </w:r>
      <w:r w:rsidR="00687ABF" w:rsidRPr="00687ABF">
        <w:t>3</w:t>
      </w:r>
      <w:r w:rsidRPr="00687ABF">
        <w:t>.7</w:t>
      </w:r>
      <w:r w:rsidR="00687ABF" w:rsidRPr="00687ABF">
        <w:t>4</w:t>
      </w:r>
      <w:r w:rsidRPr="00687ABF">
        <w:t xml:space="preserve">6 m² - </w:t>
      </w:r>
      <w:r w:rsidR="00687ABF" w:rsidRPr="00687ABF">
        <w:t>2</w:t>
      </w:r>
      <w:r w:rsidRPr="00687ABF">
        <w:t>6,00 m x 1</w:t>
      </w:r>
      <w:r w:rsidR="00687ABF" w:rsidRPr="00687ABF">
        <w:t>90</w:t>
      </w:r>
      <w:r w:rsidRPr="00687ABF">
        <w:t>,00 m e profundidade de 2 m a ser implantada em 2.015.</w:t>
      </w:r>
    </w:p>
    <w:p w14:paraId="052D2288" w14:textId="77777777" w:rsidR="00AF337C" w:rsidRDefault="00AF337C" w:rsidP="00AF337C">
      <w:pPr>
        <w:keepNext/>
        <w:ind w:firstLine="0"/>
        <w:jc w:val="center"/>
      </w:pPr>
      <w:r w:rsidRPr="003F68F1">
        <w:rPr>
          <w:noProof/>
          <w:lang w:eastAsia="zh-TW"/>
        </w:rPr>
        <w:lastRenderedPageBreak/>
        <w:drawing>
          <wp:inline distT="0" distB="0" distL="0" distR="0" wp14:anchorId="03D47D92" wp14:editId="09E20AEE">
            <wp:extent cx="5650689" cy="6600825"/>
            <wp:effectExtent l="0" t="0" r="762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54645" cy="6605446"/>
                    </a:xfrm>
                    <a:prstGeom prst="rect">
                      <a:avLst/>
                    </a:prstGeom>
                    <a:noFill/>
                    <a:ln>
                      <a:noFill/>
                    </a:ln>
                  </pic:spPr>
                </pic:pic>
              </a:graphicData>
            </a:graphic>
          </wp:inline>
        </w:drawing>
      </w:r>
    </w:p>
    <w:p w14:paraId="2F9263A5" w14:textId="0ADD1BFA" w:rsidR="00AF337C" w:rsidRDefault="00AF337C" w:rsidP="00AF337C">
      <w:pPr>
        <w:pStyle w:val="Legenda"/>
        <w:spacing w:after="0"/>
        <w:ind w:firstLine="0"/>
        <w:jc w:val="center"/>
      </w:pPr>
      <w:r>
        <w:t xml:space="preserve">Figura </w:t>
      </w:r>
      <w:fldSimple w:instr=" SEQ Figura \* ARABIC ">
        <w:r w:rsidR="005A5520">
          <w:rPr>
            <w:noProof/>
          </w:rPr>
          <w:t>9</w:t>
        </w:r>
      </w:fldSimple>
      <w:r>
        <w:t xml:space="preserve"> – Fluxograma do Sistema de Tratamento</w:t>
      </w:r>
    </w:p>
    <w:p w14:paraId="1E05792D" w14:textId="77777777" w:rsidR="00F43B68" w:rsidRPr="00F43B68" w:rsidRDefault="00687ABF" w:rsidP="00F43B68">
      <w:pPr>
        <w:pStyle w:val="Ttulo2"/>
        <w:spacing w:after="0" w:afterAutospacing="0"/>
      </w:pPr>
      <w:bookmarkStart w:id="82" w:name="_Toc415651114"/>
      <w:bookmarkStart w:id="83" w:name="_Toc18418910"/>
      <w:r>
        <w:t>JUSTIFICATIVA DO SISTEMA DE TRATAMENTO</w:t>
      </w:r>
      <w:bookmarkEnd w:id="82"/>
      <w:bookmarkEnd w:id="83"/>
    </w:p>
    <w:p w14:paraId="53066AB8" w14:textId="77777777" w:rsidR="00687ABF" w:rsidRDefault="00687ABF" w:rsidP="00687ABF">
      <w:pPr>
        <w:ind w:firstLine="0"/>
      </w:pPr>
      <w:r w:rsidRPr="00D2676F">
        <w:t xml:space="preserve">A alternativa escolhida lagoa anaeróbia seguida de lagoa facultativa, segundo </w:t>
      </w:r>
      <w:proofErr w:type="spellStart"/>
      <w:r w:rsidRPr="00D2676F">
        <w:t>Sperling</w:t>
      </w:r>
      <w:proofErr w:type="spellEnd"/>
      <w:r w:rsidRPr="00D2676F">
        <w:t xml:space="preserve"> (1996) as lagoas anaeróbias apresentam eficiência de remoção de carga orgânica na ordem de 50% a 60%; e, para lagoas facultativas esta eficiência pode atingir 85%, conforme mostra o quadro a seguir.</w:t>
      </w:r>
    </w:p>
    <w:p w14:paraId="3838F79A" w14:textId="77777777" w:rsidR="00687ABF" w:rsidRDefault="00687ABF" w:rsidP="00687ABF">
      <w:pPr>
        <w:ind w:firstLine="0"/>
      </w:pPr>
    </w:p>
    <w:p w14:paraId="7C7F91DA" w14:textId="77777777" w:rsidR="00687ABF" w:rsidRDefault="00687ABF" w:rsidP="00687ABF">
      <w:pPr>
        <w:ind w:firstLine="0"/>
      </w:pPr>
    </w:p>
    <w:p w14:paraId="450B6044" w14:textId="74399E86" w:rsidR="00687ABF" w:rsidRDefault="00687ABF" w:rsidP="00687ABF">
      <w:pPr>
        <w:pStyle w:val="Legenda"/>
        <w:keepNext/>
        <w:spacing w:after="0"/>
        <w:ind w:firstLine="0"/>
        <w:jc w:val="center"/>
      </w:pPr>
      <w:r>
        <w:lastRenderedPageBreak/>
        <w:t xml:space="preserve">Quadro </w:t>
      </w:r>
      <w:fldSimple w:instr=" SEQ Quadro \* ARABIC ">
        <w:r w:rsidR="005A5520">
          <w:rPr>
            <w:noProof/>
          </w:rPr>
          <w:t>14</w:t>
        </w:r>
      </w:fldSimple>
      <w:r>
        <w:t xml:space="preserve"> – Eficiência da Lagoa Anaeróbia e Lagoa Facultativa</w:t>
      </w:r>
    </w:p>
    <w:tbl>
      <w:tblPr>
        <w:tblW w:w="8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0"/>
        <w:gridCol w:w="3654"/>
      </w:tblGrid>
      <w:tr w:rsidR="00687ABF" w:rsidRPr="00D2676F" w14:paraId="18FBB17B" w14:textId="77777777" w:rsidTr="008A667A">
        <w:trPr>
          <w:trHeight w:val="281"/>
          <w:jc w:val="center"/>
        </w:trPr>
        <w:tc>
          <w:tcPr>
            <w:tcW w:w="0" w:type="auto"/>
            <w:gridSpan w:val="2"/>
            <w:shd w:val="clear" w:color="auto" w:fill="auto"/>
            <w:vAlign w:val="center"/>
          </w:tcPr>
          <w:p w14:paraId="6078E525"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Eficiência de Remoção da DBO para Lagoas Anaeróbias</w:t>
            </w:r>
          </w:p>
        </w:tc>
      </w:tr>
      <w:tr w:rsidR="00687ABF" w:rsidRPr="00D2676F" w14:paraId="4B0D249C" w14:textId="77777777" w:rsidTr="008A667A">
        <w:trPr>
          <w:trHeight w:val="281"/>
          <w:jc w:val="center"/>
        </w:trPr>
        <w:tc>
          <w:tcPr>
            <w:tcW w:w="0" w:type="auto"/>
            <w:shd w:val="clear" w:color="auto" w:fill="auto"/>
            <w:vAlign w:val="center"/>
          </w:tcPr>
          <w:p w14:paraId="0AD48AE3"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Temperatura Média da Lagoa no Mês mais Frio</w:t>
            </w:r>
          </w:p>
        </w:tc>
        <w:tc>
          <w:tcPr>
            <w:tcW w:w="0" w:type="auto"/>
            <w:shd w:val="clear" w:color="auto" w:fill="auto"/>
            <w:vAlign w:val="center"/>
          </w:tcPr>
          <w:p w14:paraId="16E0D9B8"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Eficiência na remoção de DBO (%)</w:t>
            </w:r>
          </w:p>
        </w:tc>
      </w:tr>
      <w:tr w:rsidR="00687ABF" w:rsidRPr="00D2676F" w14:paraId="0053AD59" w14:textId="77777777" w:rsidTr="008A667A">
        <w:trPr>
          <w:trHeight w:val="281"/>
          <w:jc w:val="center"/>
        </w:trPr>
        <w:tc>
          <w:tcPr>
            <w:tcW w:w="0" w:type="auto"/>
            <w:shd w:val="clear" w:color="auto" w:fill="auto"/>
            <w:vAlign w:val="center"/>
          </w:tcPr>
          <w:p w14:paraId="52425A6C"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&lt; 20</w:t>
            </w:r>
          </w:p>
        </w:tc>
        <w:tc>
          <w:tcPr>
            <w:tcW w:w="0" w:type="auto"/>
            <w:shd w:val="clear" w:color="auto" w:fill="auto"/>
            <w:vAlign w:val="center"/>
          </w:tcPr>
          <w:p w14:paraId="5693D4B3"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&lt;50</w:t>
            </w:r>
          </w:p>
        </w:tc>
      </w:tr>
      <w:tr w:rsidR="00687ABF" w:rsidRPr="00D2676F" w14:paraId="4DF474CB" w14:textId="77777777" w:rsidTr="008A667A">
        <w:trPr>
          <w:trHeight w:val="281"/>
          <w:jc w:val="center"/>
        </w:trPr>
        <w:tc>
          <w:tcPr>
            <w:tcW w:w="0" w:type="auto"/>
            <w:shd w:val="clear" w:color="auto" w:fill="auto"/>
            <w:vAlign w:val="center"/>
          </w:tcPr>
          <w:p w14:paraId="252DEC67"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&gt; 20</w:t>
            </w:r>
          </w:p>
        </w:tc>
        <w:tc>
          <w:tcPr>
            <w:tcW w:w="0" w:type="auto"/>
            <w:shd w:val="clear" w:color="auto" w:fill="auto"/>
            <w:vAlign w:val="center"/>
          </w:tcPr>
          <w:p w14:paraId="6DD2E051"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&gt; 60</w:t>
            </w:r>
          </w:p>
        </w:tc>
      </w:tr>
      <w:tr w:rsidR="00687ABF" w:rsidRPr="00D2676F" w14:paraId="1FA9BCCE" w14:textId="77777777" w:rsidTr="008A667A">
        <w:trPr>
          <w:trHeight w:val="281"/>
          <w:jc w:val="center"/>
        </w:trPr>
        <w:tc>
          <w:tcPr>
            <w:tcW w:w="0" w:type="auto"/>
            <w:gridSpan w:val="2"/>
            <w:shd w:val="clear" w:color="auto" w:fill="auto"/>
            <w:vAlign w:val="center"/>
          </w:tcPr>
          <w:p w14:paraId="363162D8"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Faixas de Eficiência de Lagoas de Estabilização – Lagoa Facultativa</w:t>
            </w:r>
          </w:p>
        </w:tc>
      </w:tr>
      <w:tr w:rsidR="00687ABF" w:rsidRPr="00687ABF" w14:paraId="795B24F2" w14:textId="77777777" w:rsidTr="008A667A">
        <w:trPr>
          <w:trHeight w:val="281"/>
          <w:jc w:val="center"/>
        </w:trPr>
        <w:tc>
          <w:tcPr>
            <w:tcW w:w="0" w:type="auto"/>
            <w:shd w:val="clear" w:color="auto" w:fill="auto"/>
            <w:vAlign w:val="center"/>
          </w:tcPr>
          <w:p w14:paraId="4DBCF77D"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DBO</w:t>
            </w:r>
          </w:p>
        </w:tc>
        <w:tc>
          <w:tcPr>
            <w:tcW w:w="0" w:type="auto"/>
            <w:shd w:val="clear" w:color="auto" w:fill="auto"/>
            <w:vAlign w:val="center"/>
          </w:tcPr>
          <w:p w14:paraId="656F4947"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75-85</w:t>
            </w:r>
          </w:p>
        </w:tc>
      </w:tr>
      <w:tr w:rsidR="00687ABF" w:rsidRPr="00687ABF" w14:paraId="791055A1" w14:textId="77777777" w:rsidTr="008A667A">
        <w:trPr>
          <w:trHeight w:val="281"/>
          <w:jc w:val="center"/>
        </w:trPr>
        <w:tc>
          <w:tcPr>
            <w:tcW w:w="0" w:type="auto"/>
            <w:shd w:val="clear" w:color="auto" w:fill="auto"/>
            <w:vAlign w:val="center"/>
          </w:tcPr>
          <w:p w14:paraId="38A5574B"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DQO</w:t>
            </w:r>
          </w:p>
        </w:tc>
        <w:tc>
          <w:tcPr>
            <w:tcW w:w="0" w:type="auto"/>
            <w:shd w:val="clear" w:color="auto" w:fill="auto"/>
            <w:vAlign w:val="center"/>
          </w:tcPr>
          <w:p w14:paraId="3A12A9FE"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65-80</w:t>
            </w:r>
          </w:p>
        </w:tc>
      </w:tr>
      <w:tr w:rsidR="00687ABF" w:rsidRPr="00687ABF" w14:paraId="212690AF" w14:textId="77777777" w:rsidTr="008A667A">
        <w:trPr>
          <w:trHeight w:val="281"/>
          <w:jc w:val="center"/>
        </w:trPr>
        <w:tc>
          <w:tcPr>
            <w:tcW w:w="0" w:type="auto"/>
            <w:shd w:val="clear" w:color="auto" w:fill="auto"/>
            <w:vAlign w:val="center"/>
          </w:tcPr>
          <w:p w14:paraId="02B1F1F6"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SS</w:t>
            </w:r>
          </w:p>
        </w:tc>
        <w:tc>
          <w:tcPr>
            <w:tcW w:w="0" w:type="auto"/>
            <w:shd w:val="clear" w:color="auto" w:fill="auto"/>
            <w:vAlign w:val="center"/>
          </w:tcPr>
          <w:p w14:paraId="7F9C1034"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70-80</w:t>
            </w:r>
          </w:p>
        </w:tc>
      </w:tr>
      <w:tr w:rsidR="00687ABF" w:rsidRPr="00687ABF" w14:paraId="7C28DD35" w14:textId="77777777" w:rsidTr="008A667A">
        <w:trPr>
          <w:trHeight w:val="281"/>
          <w:jc w:val="center"/>
        </w:trPr>
        <w:tc>
          <w:tcPr>
            <w:tcW w:w="0" w:type="auto"/>
            <w:vAlign w:val="center"/>
          </w:tcPr>
          <w:p w14:paraId="5F894271"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Amônia</w:t>
            </w:r>
          </w:p>
        </w:tc>
        <w:tc>
          <w:tcPr>
            <w:tcW w:w="0" w:type="auto"/>
            <w:vAlign w:val="center"/>
          </w:tcPr>
          <w:p w14:paraId="2FC6E416"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&lt; 50</w:t>
            </w:r>
          </w:p>
        </w:tc>
      </w:tr>
      <w:tr w:rsidR="00687ABF" w:rsidRPr="00687ABF" w14:paraId="40D7D74E" w14:textId="77777777" w:rsidTr="008A667A">
        <w:trPr>
          <w:trHeight w:val="281"/>
          <w:jc w:val="center"/>
        </w:trPr>
        <w:tc>
          <w:tcPr>
            <w:tcW w:w="0" w:type="auto"/>
            <w:vAlign w:val="center"/>
          </w:tcPr>
          <w:p w14:paraId="46BB2374"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Nitrogênio</w:t>
            </w:r>
          </w:p>
        </w:tc>
        <w:tc>
          <w:tcPr>
            <w:tcW w:w="0" w:type="auto"/>
            <w:vAlign w:val="center"/>
          </w:tcPr>
          <w:p w14:paraId="144BF3E2"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&lt; 60</w:t>
            </w:r>
          </w:p>
        </w:tc>
      </w:tr>
      <w:tr w:rsidR="00687ABF" w:rsidRPr="00687ABF" w14:paraId="7582C30A" w14:textId="77777777" w:rsidTr="008A667A">
        <w:trPr>
          <w:trHeight w:val="281"/>
          <w:jc w:val="center"/>
        </w:trPr>
        <w:tc>
          <w:tcPr>
            <w:tcW w:w="0" w:type="auto"/>
            <w:vAlign w:val="center"/>
          </w:tcPr>
          <w:p w14:paraId="336B99A3"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Fósforo</w:t>
            </w:r>
          </w:p>
        </w:tc>
        <w:tc>
          <w:tcPr>
            <w:tcW w:w="0" w:type="auto"/>
            <w:vAlign w:val="center"/>
          </w:tcPr>
          <w:p w14:paraId="41F1D4F0" w14:textId="77777777" w:rsidR="00687ABF" w:rsidRPr="00F1036C" w:rsidRDefault="00687ABF" w:rsidP="00687ABF">
            <w:pPr>
              <w:tabs>
                <w:tab w:val="left" w:pos="-18"/>
                <w:tab w:val="right" w:leader="dot" w:pos="10065"/>
              </w:tabs>
              <w:ind w:hanging="18"/>
              <w:jc w:val="center"/>
              <w:rPr>
                <w:rFonts w:cs="Arial"/>
                <w:b/>
                <w:bCs/>
                <w:caps/>
                <w:noProof/>
                <w:sz w:val="20"/>
                <w:szCs w:val="20"/>
              </w:rPr>
            </w:pPr>
            <w:r w:rsidRPr="00F1036C">
              <w:rPr>
                <w:rFonts w:cs="Arial"/>
                <w:b/>
                <w:bCs/>
                <w:caps/>
                <w:noProof/>
                <w:sz w:val="20"/>
                <w:szCs w:val="20"/>
              </w:rPr>
              <w:t>&lt; 35</w:t>
            </w:r>
          </w:p>
        </w:tc>
      </w:tr>
    </w:tbl>
    <w:p w14:paraId="34815E41" w14:textId="77777777" w:rsidR="00687ABF" w:rsidRDefault="00687ABF" w:rsidP="00687ABF">
      <w:pPr>
        <w:spacing w:before="240"/>
        <w:ind w:firstLine="0"/>
      </w:pPr>
      <w:r w:rsidRPr="00234FA1">
        <w:t>Analisando os custos totais, é possível conclu</w:t>
      </w:r>
      <w:r>
        <w:t xml:space="preserve">ir que a alternativa escolhida </w:t>
      </w:r>
      <w:r w:rsidRPr="00234FA1">
        <w:t xml:space="preserve">é a que apresenta o menor custo em valor presente e, em vista deste resultado, configura como a melhor alternativa técnica e econômica, esta alternativa apresenta uma eficiência de 92% com </w:t>
      </w:r>
      <w:proofErr w:type="spellStart"/>
      <w:r w:rsidRPr="00234FA1">
        <w:t>DBO</w:t>
      </w:r>
      <w:r w:rsidRPr="00234FA1">
        <w:rPr>
          <w:vertAlign w:val="subscript"/>
        </w:rPr>
        <w:t>solúvel</w:t>
      </w:r>
      <w:proofErr w:type="spellEnd"/>
      <w:r w:rsidRPr="00234FA1">
        <w:t xml:space="preserve"> efluente de 2</w:t>
      </w:r>
      <w:r w:rsidR="00737EF7">
        <w:t>9</w:t>
      </w:r>
      <w:r w:rsidRPr="00234FA1">
        <w:t>,</w:t>
      </w:r>
      <w:r w:rsidR="00737EF7">
        <w:t>72</w:t>
      </w:r>
      <w:r w:rsidRPr="00234FA1">
        <w:t xml:space="preserve"> mg/l, DBO particulada de 28 mg/l e DBO total de 5</w:t>
      </w:r>
      <w:r w:rsidR="00737EF7">
        <w:t>6</w:t>
      </w:r>
      <w:r w:rsidRPr="00234FA1">
        <w:t>,</w:t>
      </w:r>
      <w:r w:rsidR="00737EF7">
        <w:t>79</w:t>
      </w:r>
      <w:r w:rsidRPr="00234FA1">
        <w:t xml:space="preserve"> mg/l.</w:t>
      </w:r>
    </w:p>
    <w:p w14:paraId="6209B4C2" w14:textId="64064E1D" w:rsidR="00306692" w:rsidRDefault="00306692" w:rsidP="00306692">
      <w:pPr>
        <w:pStyle w:val="Legenda"/>
        <w:keepNext/>
        <w:spacing w:after="0"/>
        <w:ind w:firstLine="0"/>
        <w:jc w:val="center"/>
      </w:pPr>
      <w:r>
        <w:t xml:space="preserve">Quadro </w:t>
      </w:r>
      <w:fldSimple w:instr=" SEQ Quadro \* ARABIC ">
        <w:r w:rsidR="005A5520">
          <w:rPr>
            <w:noProof/>
          </w:rPr>
          <w:t>15</w:t>
        </w:r>
      </w:fldSimple>
      <w:r>
        <w:t xml:space="preserve"> – Parâmetros finais de dimensionamento</w:t>
      </w:r>
    </w:p>
    <w:tbl>
      <w:tblPr>
        <w:tblW w:w="6500" w:type="dxa"/>
        <w:jc w:val="center"/>
        <w:tblCellMar>
          <w:left w:w="70" w:type="dxa"/>
          <w:right w:w="70" w:type="dxa"/>
        </w:tblCellMar>
        <w:tblLook w:val="04A0" w:firstRow="1" w:lastRow="0" w:firstColumn="1" w:lastColumn="0" w:noHBand="0" w:noVBand="1"/>
      </w:tblPr>
      <w:tblGrid>
        <w:gridCol w:w="3544"/>
        <w:gridCol w:w="980"/>
        <w:gridCol w:w="980"/>
        <w:gridCol w:w="996"/>
      </w:tblGrid>
      <w:tr w:rsidR="00306692" w:rsidRPr="00306692" w14:paraId="5D200F99" w14:textId="77777777" w:rsidTr="00306692">
        <w:trPr>
          <w:trHeight w:val="342"/>
          <w:jc w:val="center"/>
        </w:trPr>
        <w:tc>
          <w:tcPr>
            <w:tcW w:w="3544"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29686BD1" w14:textId="77777777" w:rsidR="00306692" w:rsidRPr="00306692" w:rsidRDefault="00306692" w:rsidP="00306692">
            <w:pPr>
              <w:spacing w:line="240" w:lineRule="auto"/>
              <w:ind w:firstLine="0"/>
              <w:jc w:val="center"/>
              <w:rPr>
                <w:rFonts w:eastAsia="Times New Roman" w:cs="Arial"/>
                <w:sz w:val="20"/>
                <w:szCs w:val="20"/>
                <w:lang w:eastAsia="pt-BR"/>
              </w:rPr>
            </w:pPr>
            <w:r w:rsidRPr="00306692">
              <w:rPr>
                <w:rFonts w:eastAsia="Times New Roman" w:cs="Arial"/>
                <w:sz w:val="20"/>
                <w:szCs w:val="20"/>
                <w:lang w:eastAsia="pt-BR"/>
              </w:rPr>
              <w:t>DBO Afluente (mg/l)</w:t>
            </w:r>
          </w:p>
        </w:tc>
        <w:tc>
          <w:tcPr>
            <w:tcW w:w="1960" w:type="dxa"/>
            <w:gridSpan w:val="2"/>
            <w:tcBorders>
              <w:top w:val="single" w:sz="4" w:space="0" w:color="auto"/>
              <w:left w:val="nil"/>
              <w:bottom w:val="single" w:sz="4" w:space="0" w:color="auto"/>
              <w:right w:val="single" w:sz="4" w:space="0" w:color="auto"/>
            </w:tcBorders>
            <w:shd w:val="clear" w:color="000000" w:fill="DCE6F1"/>
            <w:vAlign w:val="center"/>
            <w:hideMark/>
          </w:tcPr>
          <w:p w14:paraId="25FCF5A3" w14:textId="77777777" w:rsidR="00306692" w:rsidRPr="00306692" w:rsidRDefault="00306692" w:rsidP="00306692">
            <w:pPr>
              <w:spacing w:line="240" w:lineRule="auto"/>
              <w:ind w:firstLine="0"/>
              <w:jc w:val="center"/>
              <w:rPr>
                <w:rFonts w:eastAsia="Times New Roman" w:cs="Arial"/>
                <w:sz w:val="20"/>
                <w:szCs w:val="20"/>
                <w:lang w:eastAsia="pt-BR"/>
              </w:rPr>
            </w:pPr>
            <w:r w:rsidRPr="00306692">
              <w:rPr>
                <w:rFonts w:eastAsia="Times New Roman" w:cs="Arial"/>
                <w:sz w:val="20"/>
                <w:szCs w:val="20"/>
                <w:lang w:eastAsia="pt-BR"/>
              </w:rPr>
              <w:t>DBO Efluente (mg/l)</w:t>
            </w:r>
          </w:p>
        </w:tc>
        <w:tc>
          <w:tcPr>
            <w:tcW w:w="996" w:type="dxa"/>
            <w:tcBorders>
              <w:top w:val="single" w:sz="4" w:space="0" w:color="auto"/>
              <w:left w:val="nil"/>
              <w:bottom w:val="single" w:sz="4" w:space="0" w:color="auto"/>
              <w:right w:val="single" w:sz="4" w:space="0" w:color="auto"/>
            </w:tcBorders>
            <w:shd w:val="clear" w:color="000000" w:fill="DCE6F1"/>
            <w:vAlign w:val="center"/>
            <w:hideMark/>
          </w:tcPr>
          <w:p w14:paraId="74683758" w14:textId="77777777" w:rsidR="00306692" w:rsidRPr="00306692" w:rsidRDefault="00306692" w:rsidP="00306692">
            <w:pPr>
              <w:spacing w:line="240" w:lineRule="auto"/>
              <w:ind w:firstLine="0"/>
              <w:jc w:val="center"/>
              <w:rPr>
                <w:rFonts w:eastAsia="Times New Roman" w:cs="Arial"/>
                <w:sz w:val="20"/>
                <w:szCs w:val="20"/>
                <w:lang w:eastAsia="pt-BR"/>
              </w:rPr>
            </w:pPr>
            <w:r w:rsidRPr="00306692">
              <w:rPr>
                <w:rFonts w:eastAsia="Times New Roman" w:cs="Arial"/>
                <w:sz w:val="20"/>
                <w:szCs w:val="20"/>
                <w:lang w:eastAsia="pt-BR"/>
              </w:rPr>
              <w:t>Eficiência</w:t>
            </w:r>
          </w:p>
        </w:tc>
      </w:tr>
      <w:tr w:rsidR="00306692" w:rsidRPr="00306692" w14:paraId="308CFA09" w14:textId="77777777" w:rsidTr="00306692">
        <w:trPr>
          <w:trHeight w:val="342"/>
          <w:jc w:val="center"/>
        </w:trPr>
        <w:tc>
          <w:tcPr>
            <w:tcW w:w="354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2033853"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374,3</w:t>
            </w:r>
          </w:p>
        </w:tc>
        <w:tc>
          <w:tcPr>
            <w:tcW w:w="1960" w:type="dxa"/>
            <w:gridSpan w:val="2"/>
            <w:tcBorders>
              <w:top w:val="single" w:sz="4" w:space="0" w:color="auto"/>
              <w:left w:val="nil"/>
              <w:bottom w:val="single" w:sz="4" w:space="0" w:color="auto"/>
              <w:right w:val="single" w:sz="4" w:space="0" w:color="auto"/>
            </w:tcBorders>
            <w:shd w:val="clear" w:color="000000" w:fill="FFFFFF"/>
            <w:vAlign w:val="bottom"/>
            <w:hideMark/>
          </w:tcPr>
          <w:p w14:paraId="40949687" w14:textId="77777777" w:rsidR="00306692" w:rsidRPr="00306692" w:rsidRDefault="00306692" w:rsidP="00306692">
            <w:pPr>
              <w:spacing w:line="240" w:lineRule="auto"/>
              <w:ind w:firstLine="0"/>
              <w:jc w:val="center"/>
              <w:rPr>
                <w:rFonts w:eastAsia="Times New Roman" w:cs="Arial"/>
                <w:b/>
                <w:bCs/>
                <w:color w:val="000000"/>
                <w:sz w:val="20"/>
                <w:szCs w:val="20"/>
                <w:lang w:eastAsia="pt-BR"/>
              </w:rPr>
            </w:pPr>
            <w:r w:rsidRPr="00306692">
              <w:rPr>
                <w:rFonts w:eastAsia="Times New Roman" w:cs="Arial"/>
                <w:b/>
                <w:bCs/>
                <w:color w:val="000000"/>
                <w:sz w:val="20"/>
                <w:szCs w:val="20"/>
                <w:lang w:eastAsia="pt-BR"/>
              </w:rPr>
              <w:t>ALTERNATIVA 01</w:t>
            </w:r>
          </w:p>
        </w:tc>
        <w:tc>
          <w:tcPr>
            <w:tcW w:w="996"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F5F92BC"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80,00%</w:t>
            </w:r>
          </w:p>
        </w:tc>
      </w:tr>
      <w:tr w:rsidR="00306692" w:rsidRPr="00306692" w14:paraId="54C08002" w14:textId="77777777" w:rsidTr="00306692">
        <w:trPr>
          <w:trHeight w:val="342"/>
          <w:jc w:val="center"/>
        </w:trPr>
        <w:tc>
          <w:tcPr>
            <w:tcW w:w="3544" w:type="dxa"/>
            <w:vMerge/>
            <w:tcBorders>
              <w:top w:val="nil"/>
              <w:left w:val="single" w:sz="4" w:space="0" w:color="auto"/>
              <w:bottom w:val="single" w:sz="4" w:space="0" w:color="000000"/>
              <w:right w:val="single" w:sz="4" w:space="0" w:color="auto"/>
            </w:tcBorders>
            <w:vAlign w:val="center"/>
            <w:hideMark/>
          </w:tcPr>
          <w:p w14:paraId="2B60E68A"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c>
          <w:tcPr>
            <w:tcW w:w="980" w:type="dxa"/>
            <w:tcBorders>
              <w:top w:val="nil"/>
              <w:left w:val="nil"/>
              <w:bottom w:val="single" w:sz="4" w:space="0" w:color="auto"/>
              <w:right w:val="single" w:sz="4" w:space="0" w:color="auto"/>
            </w:tcBorders>
            <w:shd w:val="clear" w:color="000000" w:fill="FFFFFF"/>
            <w:vAlign w:val="bottom"/>
            <w:hideMark/>
          </w:tcPr>
          <w:p w14:paraId="3F79099C"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RALF</w:t>
            </w:r>
          </w:p>
        </w:tc>
        <w:tc>
          <w:tcPr>
            <w:tcW w:w="980" w:type="dxa"/>
            <w:tcBorders>
              <w:top w:val="nil"/>
              <w:left w:val="nil"/>
              <w:bottom w:val="single" w:sz="4" w:space="0" w:color="auto"/>
              <w:right w:val="single" w:sz="4" w:space="0" w:color="auto"/>
            </w:tcBorders>
            <w:shd w:val="clear" w:color="000000" w:fill="FFFFFF"/>
            <w:vAlign w:val="bottom"/>
            <w:hideMark/>
          </w:tcPr>
          <w:p w14:paraId="21727878"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Filtro</w:t>
            </w:r>
          </w:p>
        </w:tc>
        <w:tc>
          <w:tcPr>
            <w:tcW w:w="996" w:type="dxa"/>
            <w:vMerge/>
            <w:tcBorders>
              <w:top w:val="nil"/>
              <w:left w:val="single" w:sz="4" w:space="0" w:color="auto"/>
              <w:bottom w:val="single" w:sz="4" w:space="0" w:color="auto"/>
              <w:right w:val="single" w:sz="4" w:space="0" w:color="auto"/>
            </w:tcBorders>
            <w:vAlign w:val="center"/>
            <w:hideMark/>
          </w:tcPr>
          <w:p w14:paraId="3F84626B"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r>
      <w:tr w:rsidR="00306692" w:rsidRPr="00306692" w14:paraId="08B2FB46" w14:textId="77777777" w:rsidTr="00306692">
        <w:trPr>
          <w:trHeight w:val="342"/>
          <w:jc w:val="center"/>
        </w:trPr>
        <w:tc>
          <w:tcPr>
            <w:tcW w:w="3544" w:type="dxa"/>
            <w:vMerge/>
            <w:tcBorders>
              <w:top w:val="nil"/>
              <w:left w:val="single" w:sz="4" w:space="0" w:color="auto"/>
              <w:bottom w:val="single" w:sz="4" w:space="0" w:color="000000"/>
              <w:right w:val="single" w:sz="4" w:space="0" w:color="auto"/>
            </w:tcBorders>
            <w:vAlign w:val="center"/>
            <w:hideMark/>
          </w:tcPr>
          <w:p w14:paraId="77FB9E18"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c>
          <w:tcPr>
            <w:tcW w:w="980" w:type="dxa"/>
            <w:tcBorders>
              <w:top w:val="nil"/>
              <w:left w:val="nil"/>
              <w:bottom w:val="single" w:sz="4" w:space="0" w:color="auto"/>
              <w:right w:val="single" w:sz="4" w:space="0" w:color="auto"/>
            </w:tcBorders>
            <w:shd w:val="clear" w:color="000000" w:fill="FFFFFF"/>
            <w:vAlign w:val="bottom"/>
            <w:hideMark/>
          </w:tcPr>
          <w:p w14:paraId="0AED08F7"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60%</w:t>
            </w:r>
          </w:p>
        </w:tc>
        <w:tc>
          <w:tcPr>
            <w:tcW w:w="980" w:type="dxa"/>
            <w:tcBorders>
              <w:top w:val="nil"/>
              <w:left w:val="nil"/>
              <w:bottom w:val="single" w:sz="4" w:space="0" w:color="auto"/>
              <w:right w:val="single" w:sz="4" w:space="0" w:color="auto"/>
            </w:tcBorders>
            <w:shd w:val="clear" w:color="000000" w:fill="FFFFFF"/>
            <w:vAlign w:val="bottom"/>
            <w:hideMark/>
          </w:tcPr>
          <w:p w14:paraId="427DA427"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50%</w:t>
            </w:r>
          </w:p>
        </w:tc>
        <w:tc>
          <w:tcPr>
            <w:tcW w:w="996" w:type="dxa"/>
            <w:vMerge/>
            <w:tcBorders>
              <w:top w:val="nil"/>
              <w:left w:val="single" w:sz="4" w:space="0" w:color="auto"/>
              <w:bottom w:val="single" w:sz="4" w:space="0" w:color="auto"/>
              <w:right w:val="single" w:sz="4" w:space="0" w:color="auto"/>
            </w:tcBorders>
            <w:vAlign w:val="center"/>
            <w:hideMark/>
          </w:tcPr>
          <w:p w14:paraId="690F3D63"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r>
      <w:tr w:rsidR="00306692" w:rsidRPr="00306692" w14:paraId="03EA2CAF" w14:textId="77777777" w:rsidTr="00306692">
        <w:trPr>
          <w:trHeight w:val="342"/>
          <w:jc w:val="center"/>
        </w:trPr>
        <w:tc>
          <w:tcPr>
            <w:tcW w:w="3544" w:type="dxa"/>
            <w:vMerge/>
            <w:tcBorders>
              <w:top w:val="nil"/>
              <w:left w:val="single" w:sz="4" w:space="0" w:color="auto"/>
              <w:bottom w:val="single" w:sz="4" w:space="0" w:color="000000"/>
              <w:right w:val="single" w:sz="4" w:space="0" w:color="auto"/>
            </w:tcBorders>
            <w:vAlign w:val="center"/>
            <w:hideMark/>
          </w:tcPr>
          <w:p w14:paraId="555E6D04"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c>
          <w:tcPr>
            <w:tcW w:w="980" w:type="dxa"/>
            <w:tcBorders>
              <w:top w:val="nil"/>
              <w:left w:val="nil"/>
              <w:bottom w:val="single" w:sz="4" w:space="0" w:color="auto"/>
              <w:right w:val="single" w:sz="4" w:space="0" w:color="auto"/>
            </w:tcBorders>
            <w:shd w:val="clear" w:color="000000" w:fill="FFFFFF"/>
            <w:vAlign w:val="bottom"/>
            <w:hideMark/>
          </w:tcPr>
          <w:p w14:paraId="22892253"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149,7</w:t>
            </w:r>
          </w:p>
        </w:tc>
        <w:tc>
          <w:tcPr>
            <w:tcW w:w="980" w:type="dxa"/>
            <w:tcBorders>
              <w:top w:val="nil"/>
              <w:left w:val="nil"/>
              <w:bottom w:val="single" w:sz="4" w:space="0" w:color="auto"/>
              <w:right w:val="single" w:sz="4" w:space="0" w:color="auto"/>
            </w:tcBorders>
            <w:shd w:val="clear" w:color="000000" w:fill="FFFFFF"/>
            <w:vAlign w:val="bottom"/>
            <w:hideMark/>
          </w:tcPr>
          <w:p w14:paraId="01F684E6"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74,9</w:t>
            </w:r>
          </w:p>
        </w:tc>
        <w:tc>
          <w:tcPr>
            <w:tcW w:w="996" w:type="dxa"/>
            <w:vMerge/>
            <w:tcBorders>
              <w:top w:val="nil"/>
              <w:left w:val="single" w:sz="4" w:space="0" w:color="auto"/>
              <w:bottom w:val="single" w:sz="4" w:space="0" w:color="auto"/>
              <w:right w:val="single" w:sz="4" w:space="0" w:color="auto"/>
            </w:tcBorders>
            <w:vAlign w:val="center"/>
            <w:hideMark/>
          </w:tcPr>
          <w:p w14:paraId="69552E9D"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r>
      <w:tr w:rsidR="00306692" w:rsidRPr="00306692" w14:paraId="4AFE1A33" w14:textId="77777777" w:rsidTr="00306692">
        <w:trPr>
          <w:trHeight w:val="342"/>
          <w:jc w:val="center"/>
        </w:trPr>
        <w:tc>
          <w:tcPr>
            <w:tcW w:w="3544" w:type="dxa"/>
            <w:vMerge/>
            <w:tcBorders>
              <w:top w:val="nil"/>
              <w:left w:val="single" w:sz="4" w:space="0" w:color="auto"/>
              <w:bottom w:val="single" w:sz="4" w:space="0" w:color="000000"/>
              <w:right w:val="single" w:sz="4" w:space="0" w:color="auto"/>
            </w:tcBorders>
            <w:vAlign w:val="center"/>
            <w:hideMark/>
          </w:tcPr>
          <w:p w14:paraId="49C0F26A"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c>
          <w:tcPr>
            <w:tcW w:w="1960" w:type="dxa"/>
            <w:gridSpan w:val="2"/>
            <w:tcBorders>
              <w:top w:val="single" w:sz="4" w:space="0" w:color="auto"/>
              <w:left w:val="nil"/>
              <w:bottom w:val="single" w:sz="4" w:space="0" w:color="auto"/>
              <w:right w:val="single" w:sz="4" w:space="0" w:color="auto"/>
            </w:tcBorders>
            <w:shd w:val="clear" w:color="000000" w:fill="FFFFFF"/>
            <w:vAlign w:val="bottom"/>
            <w:hideMark/>
          </w:tcPr>
          <w:p w14:paraId="0A20B93B" w14:textId="77777777" w:rsidR="00306692" w:rsidRPr="00306692" w:rsidRDefault="00306692" w:rsidP="00306692">
            <w:pPr>
              <w:spacing w:line="240" w:lineRule="auto"/>
              <w:ind w:firstLine="0"/>
              <w:jc w:val="center"/>
              <w:rPr>
                <w:rFonts w:eastAsia="Times New Roman" w:cs="Arial"/>
                <w:b/>
                <w:bCs/>
                <w:color w:val="000000"/>
                <w:sz w:val="20"/>
                <w:szCs w:val="20"/>
                <w:lang w:eastAsia="pt-BR"/>
              </w:rPr>
            </w:pPr>
            <w:r w:rsidRPr="00306692">
              <w:rPr>
                <w:rFonts w:eastAsia="Times New Roman" w:cs="Arial"/>
                <w:b/>
                <w:bCs/>
                <w:color w:val="000000"/>
                <w:sz w:val="20"/>
                <w:szCs w:val="20"/>
                <w:lang w:eastAsia="pt-BR"/>
              </w:rPr>
              <w:t>ALTERNATIVA 02</w:t>
            </w:r>
          </w:p>
        </w:tc>
        <w:tc>
          <w:tcPr>
            <w:tcW w:w="996"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246ED56A"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92,86%</w:t>
            </w:r>
          </w:p>
        </w:tc>
      </w:tr>
      <w:tr w:rsidR="00306692" w:rsidRPr="00306692" w14:paraId="12E18255" w14:textId="77777777" w:rsidTr="00306692">
        <w:trPr>
          <w:trHeight w:val="342"/>
          <w:jc w:val="center"/>
        </w:trPr>
        <w:tc>
          <w:tcPr>
            <w:tcW w:w="3544" w:type="dxa"/>
            <w:vMerge/>
            <w:tcBorders>
              <w:top w:val="nil"/>
              <w:left w:val="single" w:sz="4" w:space="0" w:color="auto"/>
              <w:bottom w:val="single" w:sz="4" w:space="0" w:color="000000"/>
              <w:right w:val="single" w:sz="4" w:space="0" w:color="auto"/>
            </w:tcBorders>
            <w:vAlign w:val="center"/>
            <w:hideMark/>
          </w:tcPr>
          <w:p w14:paraId="113FF670"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c>
          <w:tcPr>
            <w:tcW w:w="980" w:type="dxa"/>
            <w:tcBorders>
              <w:top w:val="nil"/>
              <w:left w:val="nil"/>
              <w:bottom w:val="single" w:sz="4" w:space="0" w:color="auto"/>
              <w:right w:val="single" w:sz="4" w:space="0" w:color="auto"/>
            </w:tcBorders>
            <w:shd w:val="clear" w:color="000000" w:fill="FFFFFF"/>
            <w:vAlign w:val="bottom"/>
            <w:hideMark/>
          </w:tcPr>
          <w:p w14:paraId="5DDDED58"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RALF</w:t>
            </w:r>
          </w:p>
        </w:tc>
        <w:tc>
          <w:tcPr>
            <w:tcW w:w="980" w:type="dxa"/>
            <w:tcBorders>
              <w:top w:val="nil"/>
              <w:left w:val="nil"/>
              <w:bottom w:val="single" w:sz="4" w:space="0" w:color="auto"/>
              <w:right w:val="single" w:sz="4" w:space="0" w:color="auto"/>
            </w:tcBorders>
            <w:shd w:val="clear" w:color="000000" w:fill="FFFFFF"/>
            <w:vAlign w:val="bottom"/>
            <w:hideMark/>
          </w:tcPr>
          <w:p w14:paraId="25E72DD3"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LF</w:t>
            </w:r>
          </w:p>
        </w:tc>
        <w:tc>
          <w:tcPr>
            <w:tcW w:w="996" w:type="dxa"/>
            <w:vMerge/>
            <w:tcBorders>
              <w:top w:val="nil"/>
              <w:left w:val="single" w:sz="4" w:space="0" w:color="auto"/>
              <w:bottom w:val="single" w:sz="4" w:space="0" w:color="auto"/>
              <w:right w:val="single" w:sz="4" w:space="0" w:color="auto"/>
            </w:tcBorders>
            <w:vAlign w:val="center"/>
            <w:hideMark/>
          </w:tcPr>
          <w:p w14:paraId="30D5BDDD"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r>
      <w:tr w:rsidR="00306692" w:rsidRPr="00306692" w14:paraId="4EB10903" w14:textId="77777777" w:rsidTr="00306692">
        <w:trPr>
          <w:trHeight w:val="342"/>
          <w:jc w:val="center"/>
        </w:trPr>
        <w:tc>
          <w:tcPr>
            <w:tcW w:w="3544" w:type="dxa"/>
            <w:vMerge/>
            <w:tcBorders>
              <w:top w:val="nil"/>
              <w:left w:val="single" w:sz="4" w:space="0" w:color="auto"/>
              <w:bottom w:val="single" w:sz="4" w:space="0" w:color="000000"/>
              <w:right w:val="single" w:sz="4" w:space="0" w:color="auto"/>
            </w:tcBorders>
            <w:vAlign w:val="center"/>
            <w:hideMark/>
          </w:tcPr>
          <w:p w14:paraId="7051AF72"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c>
          <w:tcPr>
            <w:tcW w:w="980" w:type="dxa"/>
            <w:tcBorders>
              <w:top w:val="nil"/>
              <w:left w:val="nil"/>
              <w:bottom w:val="single" w:sz="4" w:space="0" w:color="auto"/>
              <w:right w:val="single" w:sz="4" w:space="0" w:color="auto"/>
            </w:tcBorders>
            <w:shd w:val="clear" w:color="auto" w:fill="auto"/>
            <w:noWrap/>
            <w:vAlign w:val="bottom"/>
            <w:hideMark/>
          </w:tcPr>
          <w:p w14:paraId="08C4ADF1" w14:textId="77777777" w:rsidR="00306692" w:rsidRPr="00306692" w:rsidRDefault="00306692" w:rsidP="00306692">
            <w:pPr>
              <w:spacing w:line="240" w:lineRule="auto"/>
              <w:ind w:firstLine="0"/>
              <w:jc w:val="center"/>
              <w:rPr>
                <w:rFonts w:ascii="Calibri" w:eastAsia="Times New Roman" w:hAnsi="Calibri" w:cs="Calibri"/>
                <w:color w:val="000000"/>
                <w:lang w:eastAsia="pt-BR"/>
              </w:rPr>
            </w:pPr>
            <w:r w:rsidRPr="00306692">
              <w:rPr>
                <w:rFonts w:ascii="Calibri" w:eastAsia="Times New Roman" w:hAnsi="Calibri" w:cs="Calibri"/>
                <w:color w:val="000000"/>
                <w:lang w:eastAsia="pt-BR"/>
              </w:rPr>
              <w:t>60%</w:t>
            </w:r>
          </w:p>
        </w:tc>
        <w:tc>
          <w:tcPr>
            <w:tcW w:w="980" w:type="dxa"/>
            <w:tcBorders>
              <w:top w:val="nil"/>
              <w:left w:val="nil"/>
              <w:bottom w:val="single" w:sz="4" w:space="0" w:color="auto"/>
              <w:right w:val="single" w:sz="4" w:space="0" w:color="auto"/>
            </w:tcBorders>
            <w:shd w:val="clear" w:color="auto" w:fill="auto"/>
            <w:noWrap/>
            <w:vAlign w:val="bottom"/>
            <w:hideMark/>
          </w:tcPr>
          <w:p w14:paraId="7C519E09" w14:textId="77777777" w:rsidR="00306692" w:rsidRPr="00306692" w:rsidRDefault="00306692" w:rsidP="00306692">
            <w:pPr>
              <w:spacing w:line="240" w:lineRule="auto"/>
              <w:ind w:firstLine="0"/>
              <w:jc w:val="center"/>
              <w:rPr>
                <w:rFonts w:ascii="Calibri" w:eastAsia="Times New Roman" w:hAnsi="Calibri" w:cs="Calibri"/>
                <w:color w:val="000000"/>
                <w:lang w:eastAsia="pt-BR"/>
              </w:rPr>
            </w:pPr>
            <w:r w:rsidRPr="00306692">
              <w:rPr>
                <w:rFonts w:ascii="Calibri" w:eastAsia="Times New Roman" w:hAnsi="Calibri" w:cs="Calibri"/>
                <w:color w:val="000000"/>
                <w:lang w:eastAsia="pt-BR"/>
              </w:rPr>
              <w:t>82%</w:t>
            </w:r>
          </w:p>
        </w:tc>
        <w:tc>
          <w:tcPr>
            <w:tcW w:w="996" w:type="dxa"/>
            <w:vMerge/>
            <w:tcBorders>
              <w:top w:val="nil"/>
              <w:left w:val="single" w:sz="4" w:space="0" w:color="auto"/>
              <w:bottom w:val="single" w:sz="4" w:space="0" w:color="auto"/>
              <w:right w:val="single" w:sz="4" w:space="0" w:color="auto"/>
            </w:tcBorders>
            <w:vAlign w:val="center"/>
            <w:hideMark/>
          </w:tcPr>
          <w:p w14:paraId="6228B4E8"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r>
      <w:tr w:rsidR="00306692" w:rsidRPr="00306692" w14:paraId="77E224FC" w14:textId="77777777" w:rsidTr="00306692">
        <w:trPr>
          <w:trHeight w:val="342"/>
          <w:jc w:val="center"/>
        </w:trPr>
        <w:tc>
          <w:tcPr>
            <w:tcW w:w="3544" w:type="dxa"/>
            <w:vMerge/>
            <w:tcBorders>
              <w:top w:val="nil"/>
              <w:left w:val="single" w:sz="4" w:space="0" w:color="auto"/>
              <w:bottom w:val="single" w:sz="4" w:space="0" w:color="000000"/>
              <w:right w:val="single" w:sz="4" w:space="0" w:color="auto"/>
            </w:tcBorders>
            <w:vAlign w:val="center"/>
            <w:hideMark/>
          </w:tcPr>
          <w:p w14:paraId="78B3A508"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c>
          <w:tcPr>
            <w:tcW w:w="980" w:type="dxa"/>
            <w:tcBorders>
              <w:top w:val="nil"/>
              <w:left w:val="nil"/>
              <w:bottom w:val="single" w:sz="4" w:space="0" w:color="auto"/>
              <w:right w:val="single" w:sz="4" w:space="0" w:color="auto"/>
            </w:tcBorders>
            <w:shd w:val="clear" w:color="000000" w:fill="FFFFFF"/>
            <w:vAlign w:val="bottom"/>
            <w:hideMark/>
          </w:tcPr>
          <w:p w14:paraId="1ECF2828"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149,7</w:t>
            </w:r>
          </w:p>
        </w:tc>
        <w:tc>
          <w:tcPr>
            <w:tcW w:w="980" w:type="dxa"/>
            <w:tcBorders>
              <w:top w:val="nil"/>
              <w:left w:val="nil"/>
              <w:bottom w:val="single" w:sz="4" w:space="0" w:color="auto"/>
              <w:right w:val="single" w:sz="4" w:space="0" w:color="auto"/>
            </w:tcBorders>
            <w:shd w:val="clear" w:color="000000" w:fill="FFFFFF"/>
            <w:vAlign w:val="bottom"/>
            <w:hideMark/>
          </w:tcPr>
          <w:p w14:paraId="0C4450F0"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26,7</w:t>
            </w:r>
          </w:p>
        </w:tc>
        <w:tc>
          <w:tcPr>
            <w:tcW w:w="996" w:type="dxa"/>
            <w:vMerge/>
            <w:tcBorders>
              <w:top w:val="nil"/>
              <w:left w:val="single" w:sz="4" w:space="0" w:color="auto"/>
              <w:bottom w:val="single" w:sz="4" w:space="0" w:color="auto"/>
              <w:right w:val="single" w:sz="4" w:space="0" w:color="auto"/>
            </w:tcBorders>
            <w:vAlign w:val="center"/>
            <w:hideMark/>
          </w:tcPr>
          <w:p w14:paraId="33E1C8D3"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r>
      <w:tr w:rsidR="00306692" w:rsidRPr="00306692" w14:paraId="0402D5A4" w14:textId="77777777" w:rsidTr="00306692">
        <w:trPr>
          <w:trHeight w:val="342"/>
          <w:jc w:val="center"/>
        </w:trPr>
        <w:tc>
          <w:tcPr>
            <w:tcW w:w="3544" w:type="dxa"/>
            <w:vMerge/>
            <w:tcBorders>
              <w:top w:val="nil"/>
              <w:left w:val="single" w:sz="4" w:space="0" w:color="auto"/>
              <w:bottom w:val="single" w:sz="4" w:space="0" w:color="000000"/>
              <w:right w:val="single" w:sz="4" w:space="0" w:color="auto"/>
            </w:tcBorders>
            <w:vAlign w:val="center"/>
            <w:hideMark/>
          </w:tcPr>
          <w:p w14:paraId="39B1CBB0"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c>
          <w:tcPr>
            <w:tcW w:w="1960" w:type="dxa"/>
            <w:gridSpan w:val="2"/>
            <w:tcBorders>
              <w:top w:val="single" w:sz="4" w:space="0" w:color="auto"/>
              <w:left w:val="nil"/>
              <w:bottom w:val="single" w:sz="4" w:space="0" w:color="auto"/>
              <w:right w:val="single" w:sz="4" w:space="0" w:color="auto"/>
            </w:tcBorders>
            <w:shd w:val="clear" w:color="000000" w:fill="DCE6F1"/>
            <w:vAlign w:val="bottom"/>
            <w:hideMark/>
          </w:tcPr>
          <w:p w14:paraId="74DFE764" w14:textId="77777777" w:rsidR="00306692" w:rsidRPr="00306692" w:rsidRDefault="00306692" w:rsidP="00306692">
            <w:pPr>
              <w:spacing w:line="240" w:lineRule="auto"/>
              <w:ind w:firstLine="0"/>
              <w:jc w:val="center"/>
              <w:rPr>
                <w:rFonts w:eastAsia="Times New Roman" w:cs="Arial"/>
                <w:b/>
                <w:bCs/>
                <w:color w:val="000000"/>
                <w:sz w:val="20"/>
                <w:szCs w:val="20"/>
                <w:lang w:eastAsia="pt-BR"/>
              </w:rPr>
            </w:pPr>
            <w:r w:rsidRPr="00306692">
              <w:rPr>
                <w:rFonts w:eastAsia="Times New Roman" w:cs="Arial"/>
                <w:b/>
                <w:bCs/>
                <w:color w:val="000000"/>
                <w:sz w:val="20"/>
                <w:szCs w:val="20"/>
                <w:lang w:eastAsia="pt-BR"/>
              </w:rPr>
              <w:t>ALTERNATIVA 03</w:t>
            </w:r>
          </w:p>
        </w:tc>
        <w:tc>
          <w:tcPr>
            <w:tcW w:w="996" w:type="dxa"/>
            <w:vMerge w:val="restart"/>
            <w:tcBorders>
              <w:top w:val="nil"/>
              <w:left w:val="single" w:sz="4" w:space="0" w:color="auto"/>
              <w:bottom w:val="single" w:sz="4" w:space="0" w:color="auto"/>
              <w:right w:val="single" w:sz="4" w:space="0" w:color="auto"/>
            </w:tcBorders>
            <w:shd w:val="clear" w:color="000000" w:fill="DCE6F1"/>
            <w:noWrap/>
            <w:vAlign w:val="center"/>
            <w:hideMark/>
          </w:tcPr>
          <w:p w14:paraId="4CBCD9F8"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91,79%</w:t>
            </w:r>
          </w:p>
        </w:tc>
      </w:tr>
      <w:tr w:rsidR="00306692" w:rsidRPr="00306692" w14:paraId="49733846" w14:textId="77777777" w:rsidTr="00306692">
        <w:trPr>
          <w:trHeight w:val="342"/>
          <w:jc w:val="center"/>
        </w:trPr>
        <w:tc>
          <w:tcPr>
            <w:tcW w:w="3544" w:type="dxa"/>
            <w:vMerge/>
            <w:tcBorders>
              <w:top w:val="nil"/>
              <w:left w:val="single" w:sz="4" w:space="0" w:color="auto"/>
              <w:bottom w:val="single" w:sz="4" w:space="0" w:color="000000"/>
              <w:right w:val="single" w:sz="4" w:space="0" w:color="auto"/>
            </w:tcBorders>
            <w:vAlign w:val="center"/>
            <w:hideMark/>
          </w:tcPr>
          <w:p w14:paraId="7BCAA02F"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c>
          <w:tcPr>
            <w:tcW w:w="980" w:type="dxa"/>
            <w:tcBorders>
              <w:top w:val="nil"/>
              <w:left w:val="nil"/>
              <w:bottom w:val="single" w:sz="4" w:space="0" w:color="auto"/>
              <w:right w:val="single" w:sz="4" w:space="0" w:color="auto"/>
            </w:tcBorders>
            <w:shd w:val="clear" w:color="000000" w:fill="DCE6F1"/>
            <w:vAlign w:val="bottom"/>
            <w:hideMark/>
          </w:tcPr>
          <w:p w14:paraId="27702057"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LA</w:t>
            </w:r>
          </w:p>
        </w:tc>
        <w:tc>
          <w:tcPr>
            <w:tcW w:w="980" w:type="dxa"/>
            <w:tcBorders>
              <w:top w:val="nil"/>
              <w:left w:val="nil"/>
              <w:bottom w:val="single" w:sz="4" w:space="0" w:color="auto"/>
              <w:right w:val="single" w:sz="4" w:space="0" w:color="auto"/>
            </w:tcBorders>
            <w:shd w:val="clear" w:color="000000" w:fill="DCE6F1"/>
            <w:vAlign w:val="bottom"/>
            <w:hideMark/>
          </w:tcPr>
          <w:p w14:paraId="1395676D"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LF (83.5%)</w:t>
            </w:r>
          </w:p>
        </w:tc>
        <w:tc>
          <w:tcPr>
            <w:tcW w:w="996" w:type="dxa"/>
            <w:vMerge/>
            <w:tcBorders>
              <w:top w:val="nil"/>
              <w:left w:val="single" w:sz="4" w:space="0" w:color="auto"/>
              <w:bottom w:val="single" w:sz="4" w:space="0" w:color="auto"/>
              <w:right w:val="single" w:sz="4" w:space="0" w:color="auto"/>
            </w:tcBorders>
            <w:vAlign w:val="center"/>
            <w:hideMark/>
          </w:tcPr>
          <w:p w14:paraId="65AD6E74"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r>
      <w:tr w:rsidR="00306692" w:rsidRPr="00306692" w14:paraId="6ADD8284" w14:textId="77777777" w:rsidTr="00306692">
        <w:trPr>
          <w:trHeight w:val="342"/>
          <w:jc w:val="center"/>
        </w:trPr>
        <w:tc>
          <w:tcPr>
            <w:tcW w:w="3544" w:type="dxa"/>
            <w:vMerge/>
            <w:tcBorders>
              <w:top w:val="nil"/>
              <w:left w:val="single" w:sz="4" w:space="0" w:color="auto"/>
              <w:bottom w:val="single" w:sz="4" w:space="0" w:color="000000"/>
              <w:right w:val="single" w:sz="4" w:space="0" w:color="auto"/>
            </w:tcBorders>
            <w:vAlign w:val="center"/>
            <w:hideMark/>
          </w:tcPr>
          <w:p w14:paraId="6442B0FD"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c>
          <w:tcPr>
            <w:tcW w:w="980" w:type="dxa"/>
            <w:tcBorders>
              <w:top w:val="nil"/>
              <w:left w:val="nil"/>
              <w:bottom w:val="single" w:sz="4" w:space="0" w:color="auto"/>
              <w:right w:val="single" w:sz="4" w:space="0" w:color="auto"/>
            </w:tcBorders>
            <w:shd w:val="clear" w:color="000000" w:fill="DCE6F1"/>
            <w:noWrap/>
            <w:vAlign w:val="bottom"/>
            <w:hideMark/>
          </w:tcPr>
          <w:p w14:paraId="6D8CD8C3" w14:textId="77777777" w:rsidR="00306692" w:rsidRPr="00306692" w:rsidRDefault="00306692" w:rsidP="00306692">
            <w:pPr>
              <w:spacing w:line="240" w:lineRule="auto"/>
              <w:ind w:firstLine="0"/>
              <w:jc w:val="center"/>
              <w:rPr>
                <w:rFonts w:ascii="Calibri" w:eastAsia="Times New Roman" w:hAnsi="Calibri" w:cs="Calibri"/>
                <w:color w:val="000000"/>
                <w:lang w:eastAsia="pt-BR"/>
              </w:rPr>
            </w:pPr>
            <w:r w:rsidRPr="00306692">
              <w:rPr>
                <w:rFonts w:ascii="Calibri" w:eastAsia="Times New Roman" w:hAnsi="Calibri" w:cs="Calibri"/>
                <w:color w:val="000000"/>
                <w:lang w:eastAsia="pt-BR"/>
              </w:rPr>
              <w:t>54%</w:t>
            </w:r>
          </w:p>
        </w:tc>
        <w:tc>
          <w:tcPr>
            <w:tcW w:w="980" w:type="dxa"/>
            <w:tcBorders>
              <w:top w:val="nil"/>
              <w:left w:val="nil"/>
              <w:bottom w:val="single" w:sz="4" w:space="0" w:color="auto"/>
              <w:right w:val="single" w:sz="4" w:space="0" w:color="auto"/>
            </w:tcBorders>
            <w:shd w:val="clear" w:color="000000" w:fill="DCE6F1"/>
            <w:noWrap/>
            <w:vAlign w:val="bottom"/>
            <w:hideMark/>
          </w:tcPr>
          <w:p w14:paraId="4F649E89" w14:textId="77777777" w:rsidR="00306692" w:rsidRPr="00306692" w:rsidRDefault="00306692" w:rsidP="00306692">
            <w:pPr>
              <w:spacing w:line="240" w:lineRule="auto"/>
              <w:ind w:firstLine="0"/>
              <w:jc w:val="center"/>
              <w:rPr>
                <w:rFonts w:ascii="Calibri" w:eastAsia="Times New Roman" w:hAnsi="Calibri" w:cs="Calibri"/>
                <w:color w:val="000000"/>
                <w:lang w:eastAsia="pt-BR"/>
              </w:rPr>
            </w:pPr>
            <w:r w:rsidRPr="00306692">
              <w:rPr>
                <w:rFonts w:ascii="Calibri" w:eastAsia="Times New Roman" w:hAnsi="Calibri" w:cs="Calibri"/>
                <w:color w:val="000000"/>
                <w:lang w:eastAsia="pt-BR"/>
              </w:rPr>
              <w:t>82%</w:t>
            </w:r>
          </w:p>
        </w:tc>
        <w:tc>
          <w:tcPr>
            <w:tcW w:w="996" w:type="dxa"/>
            <w:vMerge/>
            <w:tcBorders>
              <w:top w:val="nil"/>
              <w:left w:val="single" w:sz="4" w:space="0" w:color="auto"/>
              <w:bottom w:val="single" w:sz="4" w:space="0" w:color="auto"/>
              <w:right w:val="single" w:sz="4" w:space="0" w:color="auto"/>
            </w:tcBorders>
            <w:vAlign w:val="center"/>
            <w:hideMark/>
          </w:tcPr>
          <w:p w14:paraId="6222C49C"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r>
      <w:tr w:rsidR="00306692" w:rsidRPr="00306692" w14:paraId="4F819081" w14:textId="77777777" w:rsidTr="00306692">
        <w:trPr>
          <w:trHeight w:val="342"/>
          <w:jc w:val="center"/>
        </w:trPr>
        <w:tc>
          <w:tcPr>
            <w:tcW w:w="3544" w:type="dxa"/>
            <w:vMerge/>
            <w:tcBorders>
              <w:top w:val="nil"/>
              <w:left w:val="single" w:sz="4" w:space="0" w:color="auto"/>
              <w:bottom w:val="single" w:sz="4" w:space="0" w:color="000000"/>
              <w:right w:val="single" w:sz="4" w:space="0" w:color="auto"/>
            </w:tcBorders>
            <w:vAlign w:val="center"/>
            <w:hideMark/>
          </w:tcPr>
          <w:p w14:paraId="4EE4E6BB"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c>
          <w:tcPr>
            <w:tcW w:w="980" w:type="dxa"/>
            <w:tcBorders>
              <w:top w:val="nil"/>
              <w:left w:val="nil"/>
              <w:bottom w:val="single" w:sz="4" w:space="0" w:color="auto"/>
              <w:right w:val="single" w:sz="4" w:space="0" w:color="auto"/>
            </w:tcBorders>
            <w:shd w:val="clear" w:color="000000" w:fill="DCE6F1"/>
            <w:vAlign w:val="bottom"/>
            <w:hideMark/>
          </w:tcPr>
          <w:p w14:paraId="3E74799D"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172,2</w:t>
            </w:r>
          </w:p>
        </w:tc>
        <w:tc>
          <w:tcPr>
            <w:tcW w:w="980" w:type="dxa"/>
            <w:tcBorders>
              <w:top w:val="nil"/>
              <w:left w:val="nil"/>
              <w:bottom w:val="single" w:sz="4" w:space="0" w:color="auto"/>
              <w:right w:val="single" w:sz="4" w:space="0" w:color="auto"/>
            </w:tcBorders>
            <w:shd w:val="clear" w:color="000000" w:fill="DCE6F1"/>
            <w:vAlign w:val="bottom"/>
            <w:hideMark/>
          </w:tcPr>
          <w:p w14:paraId="156A422C" w14:textId="77777777" w:rsidR="00306692" w:rsidRPr="00306692" w:rsidRDefault="00306692" w:rsidP="00306692">
            <w:pPr>
              <w:spacing w:line="240" w:lineRule="auto"/>
              <w:ind w:firstLine="0"/>
              <w:jc w:val="center"/>
              <w:rPr>
                <w:rFonts w:eastAsia="Times New Roman" w:cs="Arial"/>
                <w:color w:val="000000"/>
                <w:sz w:val="20"/>
                <w:szCs w:val="20"/>
                <w:lang w:eastAsia="pt-BR"/>
              </w:rPr>
            </w:pPr>
            <w:r w:rsidRPr="00306692">
              <w:rPr>
                <w:rFonts w:eastAsia="Times New Roman" w:cs="Arial"/>
                <w:color w:val="000000"/>
                <w:sz w:val="20"/>
                <w:szCs w:val="20"/>
                <w:lang w:eastAsia="pt-BR"/>
              </w:rPr>
              <w:t>30,7</w:t>
            </w:r>
          </w:p>
        </w:tc>
        <w:tc>
          <w:tcPr>
            <w:tcW w:w="996" w:type="dxa"/>
            <w:vMerge/>
            <w:tcBorders>
              <w:top w:val="nil"/>
              <w:left w:val="single" w:sz="4" w:space="0" w:color="auto"/>
              <w:bottom w:val="single" w:sz="4" w:space="0" w:color="auto"/>
              <w:right w:val="single" w:sz="4" w:space="0" w:color="auto"/>
            </w:tcBorders>
            <w:vAlign w:val="center"/>
            <w:hideMark/>
          </w:tcPr>
          <w:p w14:paraId="28794610" w14:textId="77777777" w:rsidR="00306692" w:rsidRPr="00306692" w:rsidRDefault="00306692" w:rsidP="00306692">
            <w:pPr>
              <w:spacing w:line="240" w:lineRule="auto"/>
              <w:ind w:firstLine="0"/>
              <w:jc w:val="left"/>
              <w:rPr>
                <w:rFonts w:eastAsia="Times New Roman" w:cs="Arial"/>
                <w:color w:val="000000"/>
                <w:sz w:val="20"/>
                <w:szCs w:val="20"/>
                <w:lang w:eastAsia="pt-BR"/>
              </w:rPr>
            </w:pPr>
          </w:p>
        </w:tc>
      </w:tr>
    </w:tbl>
    <w:p w14:paraId="389183A6" w14:textId="1A8FD155" w:rsidR="00F76035" w:rsidRDefault="00F76035" w:rsidP="00BC3BE0">
      <w:pPr>
        <w:pStyle w:val="Legenda"/>
        <w:keepNext/>
        <w:spacing w:after="0"/>
        <w:ind w:firstLine="0"/>
        <w:jc w:val="center"/>
      </w:pPr>
      <w:r>
        <w:lastRenderedPageBreak/>
        <w:t xml:space="preserve">Quadro </w:t>
      </w:r>
      <w:fldSimple w:instr=" SEQ Quadro \* ARABIC ">
        <w:r w:rsidR="005A5520">
          <w:rPr>
            <w:noProof/>
          </w:rPr>
          <w:t>16</w:t>
        </w:r>
      </w:fldSimple>
      <w:r>
        <w:t xml:space="preserve"> - Comparativo das alternativas de tratamento</w:t>
      </w:r>
      <w:bookmarkStart w:id="84" w:name="_Toc427238883"/>
      <w:bookmarkEnd w:id="84"/>
      <w:r w:rsidRPr="009F51F5">
        <w:object w:dxaOrig="12338" w:dyaOrig="1748" w14:anchorId="6A3C03F2">
          <v:shape id="_x0000_i1026" type="#_x0000_t75" style="width:483.75pt;height:88.5pt" o:ole="">
            <v:imagedata r:id="rId27" o:title=""/>
          </v:shape>
          <o:OLEObject Type="Embed" ProgID="Excel.Sheet.12" ShapeID="_x0000_i1026" DrawAspect="Content" ObjectID="_1629099303" r:id="rId28"/>
        </w:object>
      </w:r>
    </w:p>
    <w:p w14:paraId="41744887" w14:textId="77777777" w:rsidR="00F43B68" w:rsidRPr="00F43B68" w:rsidRDefault="00306692" w:rsidP="00F43B68">
      <w:pPr>
        <w:pStyle w:val="Ttulo2"/>
      </w:pPr>
      <w:bookmarkStart w:id="85" w:name="_Toc18418911"/>
      <w:r w:rsidRPr="00F76035">
        <w:t>Dimensionamento</w:t>
      </w:r>
      <w:bookmarkEnd w:id="85"/>
    </w:p>
    <w:p w14:paraId="250F38FD" w14:textId="77777777" w:rsidR="00306692" w:rsidRPr="00FD2680" w:rsidRDefault="00306692" w:rsidP="00F70767">
      <w:pPr>
        <w:pStyle w:val="Ttulo3"/>
        <w:numPr>
          <w:ilvl w:val="0"/>
          <w:numId w:val="0"/>
        </w:numPr>
      </w:pPr>
      <w:bookmarkStart w:id="86" w:name="_Toc399919978"/>
      <w:bookmarkStart w:id="87" w:name="_Toc415651116"/>
      <w:bookmarkStart w:id="88" w:name="_Toc427238885"/>
      <w:bookmarkStart w:id="89" w:name="_Toc435543846"/>
      <w:bookmarkStart w:id="90" w:name="_Toc435543967"/>
      <w:bookmarkStart w:id="91" w:name="_Toc435544274"/>
      <w:bookmarkStart w:id="92" w:name="_Toc18418912"/>
      <w:r w:rsidRPr="00FD2680">
        <w:t>Sistema de Entrada</w:t>
      </w:r>
      <w:bookmarkEnd w:id="86"/>
      <w:bookmarkEnd w:id="87"/>
      <w:bookmarkEnd w:id="88"/>
      <w:bookmarkEnd w:id="89"/>
      <w:bookmarkEnd w:id="90"/>
      <w:bookmarkEnd w:id="91"/>
      <w:bookmarkEnd w:id="92"/>
    </w:p>
    <w:p w14:paraId="540A027F" w14:textId="77777777" w:rsidR="00306692" w:rsidRDefault="00306692" w:rsidP="00306692">
      <w:pPr>
        <w:ind w:firstLine="0"/>
      </w:pPr>
      <w:r w:rsidRPr="00661716">
        <w:t xml:space="preserve">Será constituído de </w:t>
      </w:r>
      <w:proofErr w:type="spellStart"/>
      <w:r w:rsidRPr="00661716">
        <w:t>desarenador</w:t>
      </w:r>
      <w:proofErr w:type="spellEnd"/>
      <w:r w:rsidRPr="00661716">
        <w:t xml:space="preserve"> com canais paralelos, grade, calha </w:t>
      </w:r>
      <w:proofErr w:type="spellStart"/>
      <w:r w:rsidRPr="00661716">
        <w:t>Parshall</w:t>
      </w:r>
      <w:proofErr w:type="spellEnd"/>
      <w:r w:rsidRPr="00661716">
        <w:t xml:space="preserve"> e canal by-pass, com o dimensionamento </w:t>
      </w:r>
      <w:r w:rsidRPr="00F1036C">
        <w:t xml:space="preserve">conforme planilhas a seguir. Os dados do esgoto bruto afluente às lagoas anaeróbias estão dispostos no </w:t>
      </w:r>
      <w:r w:rsidRPr="00F1036C">
        <w:rPr>
          <w:b/>
        </w:rPr>
        <w:t xml:space="preserve">Quadro </w:t>
      </w:r>
      <w:r>
        <w:rPr>
          <w:b/>
        </w:rPr>
        <w:t>1</w:t>
      </w:r>
      <w:r w:rsidR="00FD2680">
        <w:rPr>
          <w:b/>
        </w:rPr>
        <w:t>7</w:t>
      </w:r>
      <w:r w:rsidRPr="00F1036C">
        <w:t>.</w:t>
      </w:r>
    </w:p>
    <w:p w14:paraId="1F0EB202" w14:textId="77777777" w:rsidR="00306692" w:rsidRDefault="00306692" w:rsidP="00306692">
      <w:pPr>
        <w:pStyle w:val="Legenda"/>
        <w:keepNext/>
        <w:spacing w:after="0"/>
        <w:ind w:firstLine="0"/>
        <w:jc w:val="center"/>
      </w:pPr>
      <w:r>
        <w:t xml:space="preserve"> </w:t>
      </w:r>
    </w:p>
    <w:p w14:paraId="11CFB179" w14:textId="1B68FB73" w:rsidR="00306692" w:rsidRDefault="00306692" w:rsidP="00306692">
      <w:pPr>
        <w:pStyle w:val="Legenda"/>
        <w:keepNext/>
        <w:spacing w:after="0"/>
        <w:ind w:firstLine="0"/>
        <w:jc w:val="center"/>
      </w:pPr>
      <w:r>
        <w:t xml:space="preserve">Quadro </w:t>
      </w:r>
      <w:fldSimple w:instr=" SEQ Quadro \* ARABIC ">
        <w:r w:rsidR="005A5520">
          <w:rPr>
            <w:noProof/>
          </w:rPr>
          <w:t>17</w:t>
        </w:r>
      </w:fldSimple>
      <w:r>
        <w:t xml:space="preserve"> - Características do esgoto afluente às lagoas anaeróbias</w:t>
      </w:r>
    </w:p>
    <w:tbl>
      <w:tblPr>
        <w:tblW w:w="6500" w:type="dxa"/>
        <w:jc w:val="center"/>
        <w:tblCellMar>
          <w:left w:w="70" w:type="dxa"/>
          <w:right w:w="70" w:type="dxa"/>
        </w:tblCellMar>
        <w:tblLook w:val="04A0" w:firstRow="1" w:lastRow="0" w:firstColumn="1" w:lastColumn="0" w:noHBand="0" w:noVBand="1"/>
      </w:tblPr>
      <w:tblGrid>
        <w:gridCol w:w="3560"/>
        <w:gridCol w:w="980"/>
        <w:gridCol w:w="980"/>
        <w:gridCol w:w="980"/>
      </w:tblGrid>
      <w:tr w:rsidR="00306692" w:rsidRPr="00F33CF0" w14:paraId="2DB4F0F1" w14:textId="77777777" w:rsidTr="008A667A">
        <w:trPr>
          <w:trHeight w:val="342"/>
          <w:jc w:val="center"/>
        </w:trPr>
        <w:tc>
          <w:tcPr>
            <w:tcW w:w="3560" w:type="dxa"/>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67D83204" w14:textId="77777777" w:rsidR="00306692" w:rsidRPr="00F33CF0" w:rsidRDefault="00306692" w:rsidP="008A667A">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Parâmetros</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6C03B318" w14:textId="77777777" w:rsidR="00306692" w:rsidRPr="00F33CF0" w:rsidRDefault="00306692" w:rsidP="008A667A">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2015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64FA9248" w14:textId="77777777" w:rsidR="00306692" w:rsidRPr="00F33CF0" w:rsidRDefault="00306692" w:rsidP="008A667A">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2025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7BCACA04" w14:textId="77777777" w:rsidR="00306692" w:rsidRPr="00F33CF0" w:rsidRDefault="00306692" w:rsidP="008A667A">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2035</w:t>
            </w:r>
          </w:p>
        </w:tc>
      </w:tr>
      <w:tr w:rsidR="00306692" w:rsidRPr="00F33CF0" w14:paraId="59C8EFEA" w14:textId="77777777" w:rsidTr="008A667A">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118C2033" w14:textId="77777777" w:rsidR="00306692" w:rsidRPr="00F33CF0" w:rsidRDefault="00306692" w:rsidP="008A667A">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População Atendida (Hab.)</w:t>
            </w:r>
          </w:p>
        </w:tc>
        <w:tc>
          <w:tcPr>
            <w:tcW w:w="980" w:type="dxa"/>
            <w:tcBorders>
              <w:top w:val="nil"/>
              <w:left w:val="nil"/>
              <w:bottom w:val="single" w:sz="4" w:space="0" w:color="auto"/>
              <w:right w:val="single" w:sz="4" w:space="0" w:color="auto"/>
            </w:tcBorders>
            <w:shd w:val="clear" w:color="auto" w:fill="auto"/>
            <w:noWrap/>
            <w:vAlign w:val="bottom"/>
            <w:hideMark/>
          </w:tcPr>
          <w:p w14:paraId="47BC056A"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1.612</w:t>
            </w:r>
          </w:p>
        </w:tc>
        <w:tc>
          <w:tcPr>
            <w:tcW w:w="980" w:type="dxa"/>
            <w:tcBorders>
              <w:top w:val="nil"/>
              <w:left w:val="nil"/>
              <w:bottom w:val="single" w:sz="4" w:space="0" w:color="auto"/>
              <w:right w:val="single" w:sz="4" w:space="0" w:color="auto"/>
            </w:tcBorders>
            <w:shd w:val="clear" w:color="auto" w:fill="auto"/>
            <w:noWrap/>
            <w:vAlign w:val="bottom"/>
            <w:hideMark/>
          </w:tcPr>
          <w:p w14:paraId="132898E4"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2.328</w:t>
            </w:r>
          </w:p>
        </w:tc>
        <w:tc>
          <w:tcPr>
            <w:tcW w:w="980" w:type="dxa"/>
            <w:tcBorders>
              <w:top w:val="nil"/>
              <w:left w:val="nil"/>
              <w:bottom w:val="single" w:sz="4" w:space="0" w:color="auto"/>
              <w:right w:val="single" w:sz="4" w:space="0" w:color="auto"/>
            </w:tcBorders>
            <w:shd w:val="clear" w:color="auto" w:fill="auto"/>
            <w:noWrap/>
            <w:vAlign w:val="bottom"/>
            <w:hideMark/>
          </w:tcPr>
          <w:p w14:paraId="177E0D17"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3.025</w:t>
            </w:r>
          </w:p>
        </w:tc>
      </w:tr>
      <w:tr w:rsidR="00306692" w:rsidRPr="00F33CF0" w14:paraId="04D042DE" w14:textId="77777777" w:rsidTr="008A667A">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CA8C591" w14:textId="77777777" w:rsidR="00306692" w:rsidRPr="00F33CF0" w:rsidRDefault="00306692" w:rsidP="008A667A">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doméstica (l/s)</w:t>
            </w:r>
          </w:p>
        </w:tc>
        <w:tc>
          <w:tcPr>
            <w:tcW w:w="980" w:type="dxa"/>
            <w:tcBorders>
              <w:top w:val="nil"/>
              <w:left w:val="nil"/>
              <w:bottom w:val="single" w:sz="4" w:space="0" w:color="auto"/>
              <w:right w:val="single" w:sz="4" w:space="0" w:color="auto"/>
            </w:tcBorders>
            <w:shd w:val="clear" w:color="auto" w:fill="auto"/>
            <w:noWrap/>
            <w:vAlign w:val="bottom"/>
            <w:hideMark/>
          </w:tcPr>
          <w:p w14:paraId="41B0122F"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1,87</w:t>
            </w:r>
          </w:p>
        </w:tc>
        <w:tc>
          <w:tcPr>
            <w:tcW w:w="980" w:type="dxa"/>
            <w:tcBorders>
              <w:top w:val="nil"/>
              <w:left w:val="nil"/>
              <w:bottom w:val="single" w:sz="4" w:space="0" w:color="auto"/>
              <w:right w:val="single" w:sz="4" w:space="0" w:color="auto"/>
            </w:tcBorders>
            <w:shd w:val="clear" w:color="auto" w:fill="auto"/>
            <w:noWrap/>
            <w:vAlign w:val="bottom"/>
            <w:hideMark/>
          </w:tcPr>
          <w:p w14:paraId="1AB66BFE"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6359BDB9"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3,50</w:t>
            </w:r>
          </w:p>
        </w:tc>
      </w:tr>
      <w:tr w:rsidR="00306692" w:rsidRPr="00F33CF0" w14:paraId="56BE2499" w14:textId="77777777" w:rsidTr="008A667A">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44A1FE43" w14:textId="77777777" w:rsidR="00306692" w:rsidRPr="00F33CF0" w:rsidRDefault="00306692" w:rsidP="008A667A">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Infiltração (l/s)</w:t>
            </w:r>
          </w:p>
        </w:tc>
        <w:tc>
          <w:tcPr>
            <w:tcW w:w="980" w:type="dxa"/>
            <w:tcBorders>
              <w:top w:val="nil"/>
              <w:left w:val="nil"/>
              <w:bottom w:val="single" w:sz="4" w:space="0" w:color="auto"/>
              <w:right w:val="single" w:sz="4" w:space="0" w:color="auto"/>
            </w:tcBorders>
            <w:shd w:val="clear" w:color="auto" w:fill="auto"/>
            <w:noWrap/>
            <w:vAlign w:val="bottom"/>
            <w:hideMark/>
          </w:tcPr>
          <w:p w14:paraId="15A43259"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0,83</w:t>
            </w:r>
          </w:p>
        </w:tc>
        <w:tc>
          <w:tcPr>
            <w:tcW w:w="980" w:type="dxa"/>
            <w:tcBorders>
              <w:top w:val="nil"/>
              <w:left w:val="nil"/>
              <w:bottom w:val="single" w:sz="4" w:space="0" w:color="auto"/>
              <w:right w:val="single" w:sz="4" w:space="0" w:color="auto"/>
            </w:tcBorders>
            <w:shd w:val="clear" w:color="auto" w:fill="auto"/>
            <w:noWrap/>
            <w:vAlign w:val="bottom"/>
            <w:hideMark/>
          </w:tcPr>
          <w:p w14:paraId="572C4A49"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1,19</w:t>
            </w:r>
          </w:p>
        </w:tc>
        <w:tc>
          <w:tcPr>
            <w:tcW w:w="980" w:type="dxa"/>
            <w:tcBorders>
              <w:top w:val="nil"/>
              <w:left w:val="nil"/>
              <w:bottom w:val="single" w:sz="4" w:space="0" w:color="auto"/>
              <w:right w:val="single" w:sz="4" w:space="0" w:color="auto"/>
            </w:tcBorders>
            <w:shd w:val="clear" w:color="auto" w:fill="auto"/>
            <w:noWrap/>
            <w:vAlign w:val="bottom"/>
            <w:hideMark/>
          </w:tcPr>
          <w:p w14:paraId="592AB712"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1,55</w:t>
            </w:r>
          </w:p>
        </w:tc>
      </w:tr>
      <w:tr w:rsidR="00306692" w:rsidRPr="00F33CF0" w14:paraId="296BF352" w14:textId="77777777" w:rsidTr="008A667A">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578EF379" w14:textId="77777777" w:rsidR="00306692" w:rsidRPr="00F33CF0" w:rsidRDefault="00306692" w:rsidP="008A667A">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(l/s)</w:t>
            </w:r>
          </w:p>
        </w:tc>
        <w:tc>
          <w:tcPr>
            <w:tcW w:w="980" w:type="dxa"/>
            <w:tcBorders>
              <w:top w:val="nil"/>
              <w:left w:val="nil"/>
              <w:bottom w:val="single" w:sz="4" w:space="0" w:color="auto"/>
              <w:right w:val="single" w:sz="4" w:space="0" w:color="auto"/>
            </w:tcBorders>
            <w:shd w:val="clear" w:color="auto" w:fill="auto"/>
            <w:noWrap/>
            <w:vAlign w:val="bottom"/>
            <w:hideMark/>
          </w:tcPr>
          <w:p w14:paraId="221F4665"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24DC5793"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3,89</w:t>
            </w:r>
          </w:p>
        </w:tc>
        <w:tc>
          <w:tcPr>
            <w:tcW w:w="980" w:type="dxa"/>
            <w:tcBorders>
              <w:top w:val="nil"/>
              <w:left w:val="nil"/>
              <w:bottom w:val="single" w:sz="4" w:space="0" w:color="auto"/>
              <w:right w:val="single" w:sz="4" w:space="0" w:color="auto"/>
            </w:tcBorders>
            <w:shd w:val="clear" w:color="auto" w:fill="auto"/>
            <w:noWrap/>
            <w:vAlign w:val="bottom"/>
            <w:hideMark/>
          </w:tcPr>
          <w:p w14:paraId="341875CC"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5,05</w:t>
            </w:r>
          </w:p>
        </w:tc>
      </w:tr>
      <w:tr w:rsidR="00306692" w:rsidRPr="00F33CF0" w14:paraId="4266FD04" w14:textId="77777777" w:rsidTr="008A667A">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2D624CF5" w14:textId="77777777" w:rsidR="00306692" w:rsidRPr="00F33CF0" w:rsidRDefault="00306692" w:rsidP="008A667A">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(m³/dia)</w:t>
            </w:r>
          </w:p>
        </w:tc>
        <w:tc>
          <w:tcPr>
            <w:tcW w:w="980" w:type="dxa"/>
            <w:tcBorders>
              <w:top w:val="nil"/>
              <w:left w:val="nil"/>
              <w:bottom w:val="single" w:sz="4" w:space="0" w:color="auto"/>
              <w:right w:val="single" w:sz="4" w:space="0" w:color="auto"/>
            </w:tcBorders>
            <w:shd w:val="clear" w:color="auto" w:fill="auto"/>
            <w:noWrap/>
            <w:vAlign w:val="bottom"/>
            <w:hideMark/>
          </w:tcPr>
          <w:p w14:paraId="2F2F2760"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9,69</w:t>
            </w:r>
          </w:p>
        </w:tc>
        <w:tc>
          <w:tcPr>
            <w:tcW w:w="980" w:type="dxa"/>
            <w:tcBorders>
              <w:top w:val="nil"/>
              <w:left w:val="nil"/>
              <w:bottom w:val="single" w:sz="4" w:space="0" w:color="auto"/>
              <w:right w:val="single" w:sz="4" w:space="0" w:color="auto"/>
            </w:tcBorders>
            <w:shd w:val="clear" w:color="auto" w:fill="auto"/>
            <w:noWrap/>
            <w:vAlign w:val="bottom"/>
            <w:hideMark/>
          </w:tcPr>
          <w:p w14:paraId="3F065595"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14,00</w:t>
            </w:r>
          </w:p>
        </w:tc>
        <w:tc>
          <w:tcPr>
            <w:tcW w:w="980" w:type="dxa"/>
            <w:tcBorders>
              <w:top w:val="nil"/>
              <w:left w:val="nil"/>
              <w:bottom w:val="single" w:sz="4" w:space="0" w:color="auto"/>
              <w:right w:val="single" w:sz="4" w:space="0" w:color="auto"/>
            </w:tcBorders>
            <w:shd w:val="clear" w:color="auto" w:fill="auto"/>
            <w:noWrap/>
            <w:vAlign w:val="bottom"/>
            <w:hideMark/>
          </w:tcPr>
          <w:p w14:paraId="710E0872"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18,19</w:t>
            </w:r>
          </w:p>
        </w:tc>
      </w:tr>
      <w:tr w:rsidR="00306692" w:rsidRPr="00F33CF0" w14:paraId="3BC78865" w14:textId="77777777" w:rsidTr="008A667A">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405692F" w14:textId="77777777" w:rsidR="00306692" w:rsidRPr="00F33CF0" w:rsidRDefault="00306692" w:rsidP="008A667A">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(l/s)</w:t>
            </w:r>
          </w:p>
        </w:tc>
        <w:tc>
          <w:tcPr>
            <w:tcW w:w="980" w:type="dxa"/>
            <w:tcBorders>
              <w:top w:val="nil"/>
              <w:left w:val="nil"/>
              <w:bottom w:val="single" w:sz="4" w:space="0" w:color="auto"/>
              <w:right w:val="single" w:sz="4" w:space="0" w:color="auto"/>
            </w:tcBorders>
            <w:shd w:val="clear" w:color="auto" w:fill="auto"/>
            <w:noWrap/>
            <w:vAlign w:val="bottom"/>
            <w:hideMark/>
          </w:tcPr>
          <w:p w14:paraId="5EA0E4AC"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3,68</w:t>
            </w:r>
          </w:p>
        </w:tc>
        <w:tc>
          <w:tcPr>
            <w:tcW w:w="980" w:type="dxa"/>
            <w:tcBorders>
              <w:top w:val="nil"/>
              <w:left w:val="nil"/>
              <w:bottom w:val="single" w:sz="4" w:space="0" w:color="auto"/>
              <w:right w:val="single" w:sz="4" w:space="0" w:color="auto"/>
            </w:tcBorders>
            <w:shd w:val="clear" w:color="auto" w:fill="auto"/>
            <w:noWrap/>
            <w:vAlign w:val="bottom"/>
            <w:hideMark/>
          </w:tcPr>
          <w:p w14:paraId="5D7187F4"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5,32</w:t>
            </w:r>
          </w:p>
        </w:tc>
        <w:tc>
          <w:tcPr>
            <w:tcW w:w="980" w:type="dxa"/>
            <w:tcBorders>
              <w:top w:val="nil"/>
              <w:left w:val="nil"/>
              <w:bottom w:val="single" w:sz="4" w:space="0" w:color="auto"/>
              <w:right w:val="single" w:sz="4" w:space="0" w:color="auto"/>
            </w:tcBorders>
            <w:shd w:val="clear" w:color="auto" w:fill="auto"/>
            <w:noWrap/>
            <w:vAlign w:val="bottom"/>
            <w:hideMark/>
          </w:tcPr>
          <w:p w14:paraId="677983F0"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6,91</w:t>
            </w:r>
          </w:p>
        </w:tc>
      </w:tr>
      <w:tr w:rsidR="00306692" w:rsidRPr="00F33CF0" w14:paraId="3BF5B8F5" w14:textId="77777777" w:rsidTr="008A667A">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70C86E58" w14:textId="77777777" w:rsidR="00306692" w:rsidRPr="00F33CF0" w:rsidRDefault="00306692" w:rsidP="008A667A">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(m³/dia)</w:t>
            </w:r>
          </w:p>
        </w:tc>
        <w:tc>
          <w:tcPr>
            <w:tcW w:w="980" w:type="dxa"/>
            <w:tcBorders>
              <w:top w:val="nil"/>
              <w:left w:val="nil"/>
              <w:bottom w:val="single" w:sz="4" w:space="0" w:color="auto"/>
              <w:right w:val="single" w:sz="4" w:space="0" w:color="auto"/>
            </w:tcBorders>
            <w:shd w:val="clear" w:color="auto" w:fill="auto"/>
            <w:noWrap/>
            <w:vAlign w:val="bottom"/>
            <w:hideMark/>
          </w:tcPr>
          <w:p w14:paraId="543E1623"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13,25</w:t>
            </w:r>
          </w:p>
        </w:tc>
        <w:tc>
          <w:tcPr>
            <w:tcW w:w="980" w:type="dxa"/>
            <w:tcBorders>
              <w:top w:val="nil"/>
              <w:left w:val="nil"/>
              <w:bottom w:val="single" w:sz="4" w:space="0" w:color="auto"/>
              <w:right w:val="single" w:sz="4" w:space="0" w:color="auto"/>
            </w:tcBorders>
            <w:shd w:val="clear" w:color="auto" w:fill="auto"/>
            <w:noWrap/>
            <w:vAlign w:val="bottom"/>
            <w:hideMark/>
          </w:tcPr>
          <w:p w14:paraId="6CE41368"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19,14</w:t>
            </w:r>
          </w:p>
        </w:tc>
        <w:tc>
          <w:tcPr>
            <w:tcW w:w="980" w:type="dxa"/>
            <w:tcBorders>
              <w:top w:val="nil"/>
              <w:left w:val="nil"/>
              <w:bottom w:val="single" w:sz="4" w:space="0" w:color="auto"/>
              <w:right w:val="single" w:sz="4" w:space="0" w:color="auto"/>
            </w:tcBorders>
            <w:shd w:val="clear" w:color="auto" w:fill="auto"/>
            <w:noWrap/>
            <w:vAlign w:val="bottom"/>
            <w:hideMark/>
          </w:tcPr>
          <w:p w14:paraId="04C95CB2"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24,87</w:t>
            </w:r>
          </w:p>
        </w:tc>
      </w:tr>
      <w:tr w:rsidR="00306692" w:rsidRPr="00F33CF0" w14:paraId="60097A48" w14:textId="77777777" w:rsidTr="008A667A">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5CC573DB" w14:textId="77777777" w:rsidR="00306692" w:rsidRPr="00F33CF0" w:rsidRDefault="00306692" w:rsidP="008A667A">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DBO (mg/l)</w:t>
            </w:r>
          </w:p>
        </w:tc>
        <w:tc>
          <w:tcPr>
            <w:tcW w:w="980" w:type="dxa"/>
            <w:tcBorders>
              <w:top w:val="nil"/>
              <w:left w:val="nil"/>
              <w:bottom w:val="single" w:sz="4" w:space="0" w:color="auto"/>
              <w:right w:val="single" w:sz="4" w:space="0" w:color="auto"/>
            </w:tcBorders>
            <w:shd w:val="clear" w:color="auto" w:fill="auto"/>
            <w:noWrap/>
            <w:vAlign w:val="bottom"/>
            <w:hideMark/>
          </w:tcPr>
          <w:p w14:paraId="1DFA8522"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374,3</w:t>
            </w:r>
          </w:p>
        </w:tc>
        <w:tc>
          <w:tcPr>
            <w:tcW w:w="980" w:type="dxa"/>
            <w:tcBorders>
              <w:top w:val="nil"/>
              <w:left w:val="nil"/>
              <w:bottom w:val="single" w:sz="4" w:space="0" w:color="auto"/>
              <w:right w:val="single" w:sz="4" w:space="0" w:color="auto"/>
            </w:tcBorders>
            <w:shd w:val="clear" w:color="auto" w:fill="auto"/>
            <w:noWrap/>
            <w:vAlign w:val="bottom"/>
            <w:hideMark/>
          </w:tcPr>
          <w:p w14:paraId="2ED22465"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374,3</w:t>
            </w:r>
          </w:p>
        </w:tc>
        <w:tc>
          <w:tcPr>
            <w:tcW w:w="980" w:type="dxa"/>
            <w:tcBorders>
              <w:top w:val="nil"/>
              <w:left w:val="nil"/>
              <w:bottom w:val="single" w:sz="4" w:space="0" w:color="auto"/>
              <w:right w:val="single" w:sz="4" w:space="0" w:color="auto"/>
            </w:tcBorders>
            <w:shd w:val="clear" w:color="auto" w:fill="auto"/>
            <w:noWrap/>
            <w:vAlign w:val="bottom"/>
            <w:hideMark/>
          </w:tcPr>
          <w:p w14:paraId="4ECB15A0"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374,3</w:t>
            </w:r>
          </w:p>
        </w:tc>
      </w:tr>
      <w:tr w:rsidR="00306692" w:rsidRPr="00F33CF0" w14:paraId="0341302F" w14:textId="77777777" w:rsidTr="008A667A">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6A51038" w14:textId="77777777" w:rsidR="00306692" w:rsidRPr="00F33CF0" w:rsidRDefault="00306692" w:rsidP="008A667A">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DBO (kg/dia)</w:t>
            </w:r>
          </w:p>
        </w:tc>
        <w:tc>
          <w:tcPr>
            <w:tcW w:w="980" w:type="dxa"/>
            <w:tcBorders>
              <w:top w:val="nil"/>
              <w:left w:val="nil"/>
              <w:bottom w:val="single" w:sz="4" w:space="0" w:color="auto"/>
              <w:right w:val="single" w:sz="4" w:space="0" w:color="auto"/>
            </w:tcBorders>
            <w:shd w:val="clear" w:color="auto" w:fill="auto"/>
            <w:noWrap/>
            <w:vAlign w:val="bottom"/>
            <w:hideMark/>
          </w:tcPr>
          <w:p w14:paraId="656C1C0B"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87,03</w:t>
            </w:r>
          </w:p>
        </w:tc>
        <w:tc>
          <w:tcPr>
            <w:tcW w:w="980" w:type="dxa"/>
            <w:tcBorders>
              <w:top w:val="nil"/>
              <w:left w:val="nil"/>
              <w:bottom w:val="single" w:sz="4" w:space="0" w:color="auto"/>
              <w:right w:val="single" w:sz="4" w:space="0" w:color="auto"/>
            </w:tcBorders>
            <w:shd w:val="clear" w:color="auto" w:fill="auto"/>
            <w:noWrap/>
            <w:vAlign w:val="bottom"/>
            <w:hideMark/>
          </w:tcPr>
          <w:p w14:paraId="7F7CBAD1"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125,71</w:t>
            </w:r>
          </w:p>
        </w:tc>
        <w:tc>
          <w:tcPr>
            <w:tcW w:w="980" w:type="dxa"/>
            <w:tcBorders>
              <w:top w:val="nil"/>
              <w:left w:val="nil"/>
              <w:bottom w:val="single" w:sz="4" w:space="0" w:color="auto"/>
              <w:right w:val="single" w:sz="4" w:space="0" w:color="auto"/>
            </w:tcBorders>
            <w:shd w:val="clear" w:color="auto" w:fill="auto"/>
            <w:noWrap/>
            <w:vAlign w:val="bottom"/>
            <w:hideMark/>
          </w:tcPr>
          <w:p w14:paraId="6F17E88C"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163,37</w:t>
            </w:r>
          </w:p>
        </w:tc>
      </w:tr>
      <w:tr w:rsidR="00306692" w:rsidRPr="00F33CF0" w14:paraId="61952C16" w14:textId="77777777" w:rsidTr="008A667A">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76E22F25" w14:textId="77777777" w:rsidR="00306692" w:rsidRPr="00F33CF0" w:rsidRDefault="00306692" w:rsidP="008A667A">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DQO (mg/l)</w:t>
            </w:r>
          </w:p>
        </w:tc>
        <w:tc>
          <w:tcPr>
            <w:tcW w:w="980" w:type="dxa"/>
            <w:tcBorders>
              <w:top w:val="nil"/>
              <w:left w:val="nil"/>
              <w:bottom w:val="single" w:sz="4" w:space="0" w:color="auto"/>
              <w:right w:val="single" w:sz="4" w:space="0" w:color="auto"/>
            </w:tcBorders>
            <w:shd w:val="clear" w:color="auto" w:fill="auto"/>
            <w:noWrap/>
            <w:vAlign w:val="bottom"/>
            <w:hideMark/>
          </w:tcPr>
          <w:p w14:paraId="5E37A7DC"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748,5</w:t>
            </w:r>
          </w:p>
        </w:tc>
        <w:tc>
          <w:tcPr>
            <w:tcW w:w="980" w:type="dxa"/>
            <w:tcBorders>
              <w:top w:val="nil"/>
              <w:left w:val="nil"/>
              <w:bottom w:val="single" w:sz="4" w:space="0" w:color="auto"/>
              <w:right w:val="single" w:sz="4" w:space="0" w:color="auto"/>
            </w:tcBorders>
            <w:shd w:val="clear" w:color="auto" w:fill="auto"/>
            <w:noWrap/>
            <w:vAlign w:val="bottom"/>
            <w:hideMark/>
          </w:tcPr>
          <w:p w14:paraId="182F98C9"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748,5</w:t>
            </w:r>
          </w:p>
        </w:tc>
        <w:tc>
          <w:tcPr>
            <w:tcW w:w="980" w:type="dxa"/>
            <w:tcBorders>
              <w:top w:val="nil"/>
              <w:left w:val="nil"/>
              <w:bottom w:val="single" w:sz="4" w:space="0" w:color="auto"/>
              <w:right w:val="single" w:sz="4" w:space="0" w:color="auto"/>
            </w:tcBorders>
            <w:shd w:val="clear" w:color="auto" w:fill="auto"/>
            <w:noWrap/>
            <w:vAlign w:val="bottom"/>
            <w:hideMark/>
          </w:tcPr>
          <w:p w14:paraId="75052624"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748,5</w:t>
            </w:r>
          </w:p>
        </w:tc>
      </w:tr>
      <w:tr w:rsidR="00306692" w:rsidRPr="00F33CF0" w14:paraId="495FEEE2" w14:textId="77777777" w:rsidTr="008A667A">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32C92F52" w14:textId="77777777" w:rsidR="00306692" w:rsidRPr="00F33CF0" w:rsidRDefault="00306692" w:rsidP="008A667A">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DQO (kg/dia)</w:t>
            </w:r>
          </w:p>
        </w:tc>
        <w:tc>
          <w:tcPr>
            <w:tcW w:w="980" w:type="dxa"/>
            <w:tcBorders>
              <w:top w:val="nil"/>
              <w:left w:val="nil"/>
              <w:bottom w:val="single" w:sz="4" w:space="0" w:color="auto"/>
              <w:right w:val="single" w:sz="4" w:space="0" w:color="auto"/>
            </w:tcBorders>
            <w:shd w:val="clear" w:color="auto" w:fill="auto"/>
            <w:noWrap/>
            <w:vAlign w:val="bottom"/>
            <w:hideMark/>
          </w:tcPr>
          <w:p w14:paraId="6B2922C5"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174,1</w:t>
            </w:r>
          </w:p>
        </w:tc>
        <w:tc>
          <w:tcPr>
            <w:tcW w:w="980" w:type="dxa"/>
            <w:tcBorders>
              <w:top w:val="nil"/>
              <w:left w:val="nil"/>
              <w:bottom w:val="single" w:sz="4" w:space="0" w:color="auto"/>
              <w:right w:val="single" w:sz="4" w:space="0" w:color="auto"/>
            </w:tcBorders>
            <w:shd w:val="clear" w:color="auto" w:fill="auto"/>
            <w:noWrap/>
            <w:vAlign w:val="bottom"/>
            <w:hideMark/>
          </w:tcPr>
          <w:p w14:paraId="2427D26F"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251,4</w:t>
            </w:r>
          </w:p>
        </w:tc>
        <w:tc>
          <w:tcPr>
            <w:tcW w:w="980" w:type="dxa"/>
            <w:tcBorders>
              <w:top w:val="nil"/>
              <w:left w:val="nil"/>
              <w:bottom w:val="single" w:sz="4" w:space="0" w:color="auto"/>
              <w:right w:val="single" w:sz="4" w:space="0" w:color="auto"/>
            </w:tcBorders>
            <w:shd w:val="clear" w:color="auto" w:fill="auto"/>
            <w:noWrap/>
            <w:vAlign w:val="bottom"/>
            <w:hideMark/>
          </w:tcPr>
          <w:p w14:paraId="26C0B156" w14:textId="77777777" w:rsidR="00306692" w:rsidRPr="00F33CF0" w:rsidRDefault="00306692" w:rsidP="008A667A">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326,7</w:t>
            </w:r>
          </w:p>
        </w:tc>
      </w:tr>
    </w:tbl>
    <w:p w14:paraId="005C2840" w14:textId="77777777" w:rsidR="00F76035" w:rsidRDefault="00F76035" w:rsidP="00F76035">
      <w:pPr>
        <w:ind w:firstLine="0"/>
        <w:jc w:val="center"/>
        <w:rPr>
          <w:rFonts w:cs="Arial"/>
          <w:b/>
          <w:u w:val="single"/>
        </w:rPr>
      </w:pPr>
    </w:p>
    <w:p w14:paraId="6A80D20D" w14:textId="77777777" w:rsidR="00306692" w:rsidRPr="00306692" w:rsidRDefault="00306692" w:rsidP="00306692">
      <w:pPr>
        <w:spacing w:before="240"/>
        <w:ind w:firstLine="0"/>
        <w:rPr>
          <w:rFonts w:cs="Arial"/>
          <w:b/>
          <w:u w:val="single"/>
        </w:rPr>
      </w:pPr>
      <w:r w:rsidRPr="00306692">
        <w:rPr>
          <w:rFonts w:cs="Arial"/>
          <w:b/>
          <w:u w:val="single"/>
        </w:rPr>
        <w:t xml:space="preserve">Dimensionamento do </w:t>
      </w:r>
      <w:proofErr w:type="spellStart"/>
      <w:r w:rsidRPr="00306692">
        <w:rPr>
          <w:rFonts w:cs="Arial"/>
          <w:b/>
          <w:u w:val="single"/>
        </w:rPr>
        <w:t>Desarenador</w:t>
      </w:r>
      <w:proofErr w:type="spellEnd"/>
    </w:p>
    <w:p w14:paraId="6B071C68" w14:textId="77777777" w:rsidR="00306692" w:rsidRDefault="00306692" w:rsidP="00306692">
      <w:pPr>
        <w:ind w:firstLine="0"/>
        <w:rPr>
          <w:rFonts w:cs="Arial"/>
        </w:rPr>
      </w:pPr>
      <w:r w:rsidRPr="001A5647">
        <w:rPr>
          <w:rFonts w:cs="Arial"/>
        </w:rPr>
        <w:t xml:space="preserve">A altura da lâmina d'água na caixa de areia será: H = </w:t>
      </w:r>
      <w:proofErr w:type="spellStart"/>
      <w:r>
        <w:rPr>
          <w:rFonts w:cs="Arial"/>
        </w:rPr>
        <w:t>Hmax</w:t>
      </w:r>
      <w:proofErr w:type="spellEnd"/>
      <w:r>
        <w:rPr>
          <w:rFonts w:cs="Arial"/>
        </w:rPr>
        <w:t xml:space="preserve"> - Z</w:t>
      </w:r>
      <w:r>
        <w:rPr>
          <w:rFonts w:cs="Arial"/>
        </w:rPr>
        <w:tab/>
      </w:r>
      <w:r>
        <w:rPr>
          <w:rFonts w:cs="Arial"/>
        </w:rPr>
        <w:tab/>
      </w:r>
      <w:r>
        <w:rPr>
          <w:rFonts w:cs="Arial"/>
        </w:rPr>
        <w:tab/>
      </w:r>
      <w:r>
        <w:rPr>
          <w:rFonts w:cs="Arial"/>
        </w:rPr>
        <w:tab/>
      </w:r>
    </w:p>
    <w:p w14:paraId="0AD9A849" w14:textId="77777777" w:rsidR="00306692" w:rsidRPr="001A5647" w:rsidRDefault="00306692" w:rsidP="00306692">
      <w:pPr>
        <w:ind w:firstLine="0"/>
        <w:rPr>
          <w:rFonts w:cs="Arial"/>
        </w:rPr>
      </w:pPr>
      <w:r>
        <w:rPr>
          <w:rFonts w:cs="Arial"/>
        </w:rPr>
        <w:t>H = 0,082</w:t>
      </w:r>
      <w:r w:rsidRPr="001A5647">
        <w:rPr>
          <w:rFonts w:cs="Arial"/>
        </w:rPr>
        <w:t xml:space="preserve"> m</w:t>
      </w:r>
    </w:p>
    <w:p w14:paraId="5B19BE93" w14:textId="77777777" w:rsidR="00306692" w:rsidRPr="001A5647" w:rsidRDefault="00306692" w:rsidP="00306692">
      <w:pPr>
        <w:ind w:firstLine="0"/>
        <w:rPr>
          <w:rFonts w:cs="Arial"/>
        </w:rPr>
      </w:pPr>
      <w:r w:rsidRPr="001A5647">
        <w:rPr>
          <w:rFonts w:cs="Arial"/>
        </w:rPr>
        <w:t>Considerando-se a velocidade máxima 0,35 m/s, a área necessária para o canal será:</w:t>
      </w:r>
    </w:p>
    <w:p w14:paraId="05B1073D" w14:textId="77777777" w:rsidR="00306692" w:rsidRPr="001A5647" w:rsidRDefault="005D55C1" w:rsidP="00306692">
      <w:pPr>
        <w:ind w:firstLine="0"/>
        <w:rPr>
          <w:rFonts w:cs="Arial"/>
        </w:rPr>
      </w:pPr>
      <w:r>
        <w:rPr>
          <w:rFonts w:cs="Arial"/>
          <w:noProof/>
        </w:rPr>
        <w:object w:dxaOrig="1440" w:dyaOrig="1440" w14:anchorId="1B705221">
          <v:shape id="_x0000_s1027" type="#_x0000_t75" style="position:absolute;left:0;text-align:left;margin-left:20.1pt;margin-top:13.6pt;width:34pt;height:31pt;z-index:251665408" filled="t" stroked="t">
            <v:imagedata r:id="rId29" o:title=""/>
          </v:shape>
          <o:OLEObject Type="Embed" ProgID="Equation.3" ShapeID="_x0000_s1027" DrawAspect="Content" ObjectID="_1629099322" r:id="rId30"/>
        </w:object>
      </w:r>
    </w:p>
    <w:p w14:paraId="736F6FF8" w14:textId="77777777" w:rsidR="00306692" w:rsidRPr="001A5647" w:rsidRDefault="00306692" w:rsidP="00306692">
      <w:pPr>
        <w:ind w:firstLine="0"/>
        <w:rPr>
          <w:rFonts w:cs="Arial"/>
        </w:rPr>
      </w:pPr>
      <w:r>
        <w:rPr>
          <w:rFonts w:cs="Arial"/>
        </w:rPr>
        <w:tab/>
      </w:r>
      <w:r>
        <w:rPr>
          <w:rFonts w:cs="Arial"/>
        </w:rPr>
        <w:tab/>
      </w:r>
      <w:r>
        <w:rPr>
          <w:rFonts w:cs="Arial"/>
        </w:rPr>
        <w:tab/>
        <w:t>S = 0,029</w:t>
      </w:r>
      <w:r w:rsidRPr="001A5647">
        <w:rPr>
          <w:rFonts w:cs="Arial"/>
        </w:rPr>
        <w:t xml:space="preserve"> m²</w:t>
      </w:r>
    </w:p>
    <w:p w14:paraId="152781DF" w14:textId="77777777" w:rsidR="00306692" w:rsidRPr="001A5647" w:rsidRDefault="00306692" w:rsidP="00306692">
      <w:pPr>
        <w:ind w:firstLine="0"/>
        <w:rPr>
          <w:rFonts w:cs="Arial"/>
        </w:rPr>
      </w:pPr>
      <w:r w:rsidRPr="001A5647">
        <w:rPr>
          <w:rFonts w:cs="Arial"/>
        </w:rPr>
        <w:tab/>
      </w:r>
      <w:r w:rsidRPr="001A5647">
        <w:rPr>
          <w:rFonts w:cs="Arial"/>
        </w:rPr>
        <w:tab/>
      </w:r>
    </w:p>
    <w:p w14:paraId="27ADF665" w14:textId="77777777" w:rsidR="00306692" w:rsidRPr="001A5647" w:rsidRDefault="005D55C1" w:rsidP="00306692">
      <w:pPr>
        <w:ind w:firstLine="0"/>
        <w:rPr>
          <w:rFonts w:cs="Arial"/>
        </w:rPr>
      </w:pPr>
      <w:r>
        <w:rPr>
          <w:rFonts w:cs="Arial"/>
          <w:noProof/>
        </w:rPr>
        <w:object w:dxaOrig="1440" w:dyaOrig="1440" w14:anchorId="3F0B6F17">
          <v:shape id="_x0000_s1028" type="#_x0000_t75" style="position:absolute;left:0;text-align:left;margin-left:20.1pt;margin-top:9.35pt;width:34pt;height:31pt;z-index:251666432" filled="t" stroked="t">
            <v:imagedata r:id="rId31" o:title=""/>
          </v:shape>
          <o:OLEObject Type="Embed" ProgID="Equation.3" ShapeID="_x0000_s1028" DrawAspect="Content" ObjectID="_1629099323" r:id="rId32"/>
        </w:object>
      </w:r>
      <w:r w:rsidR="00306692" w:rsidRPr="001A5647">
        <w:rPr>
          <w:rFonts w:cs="Arial"/>
        </w:rPr>
        <w:tab/>
      </w:r>
      <w:r w:rsidR="00306692" w:rsidRPr="001A5647">
        <w:rPr>
          <w:rFonts w:cs="Arial"/>
        </w:rPr>
        <w:tab/>
      </w:r>
    </w:p>
    <w:p w14:paraId="57D244E0" w14:textId="77777777" w:rsidR="00306692" w:rsidRPr="001A5647" w:rsidRDefault="00306692" w:rsidP="00306692">
      <w:pPr>
        <w:ind w:firstLine="0"/>
        <w:rPr>
          <w:rFonts w:cs="Arial"/>
        </w:rPr>
      </w:pPr>
      <w:r>
        <w:rPr>
          <w:rFonts w:cs="Arial"/>
        </w:rPr>
        <w:t xml:space="preserve"> </w:t>
      </w:r>
      <w:r>
        <w:rPr>
          <w:rFonts w:cs="Arial"/>
        </w:rPr>
        <w:tab/>
      </w:r>
      <w:r>
        <w:rPr>
          <w:rFonts w:cs="Arial"/>
        </w:rPr>
        <w:tab/>
      </w:r>
      <w:r>
        <w:rPr>
          <w:rFonts w:cs="Arial"/>
        </w:rPr>
        <w:tab/>
        <w:t>b = 0,36</w:t>
      </w:r>
      <w:r w:rsidRPr="001A5647">
        <w:rPr>
          <w:rFonts w:cs="Arial"/>
        </w:rPr>
        <w:t xml:space="preserve"> m</w:t>
      </w:r>
    </w:p>
    <w:p w14:paraId="38A92A74" w14:textId="77777777" w:rsidR="00306692" w:rsidRPr="001A5647" w:rsidRDefault="00306692" w:rsidP="00306692">
      <w:pPr>
        <w:ind w:firstLine="0"/>
        <w:rPr>
          <w:rFonts w:cs="Arial"/>
        </w:rPr>
      </w:pPr>
    </w:p>
    <w:p w14:paraId="4CCE7F41" w14:textId="77777777" w:rsidR="00306692" w:rsidRPr="001A5647" w:rsidRDefault="00306692" w:rsidP="00306692">
      <w:pPr>
        <w:ind w:firstLine="0"/>
        <w:rPr>
          <w:rFonts w:cs="Arial"/>
        </w:rPr>
      </w:pPr>
      <w:r w:rsidRPr="001A5647">
        <w:rPr>
          <w:rFonts w:cs="Arial"/>
        </w:rPr>
        <w:lastRenderedPageBreak/>
        <w:t>Largura do canal adotada:</w:t>
      </w:r>
    </w:p>
    <w:p w14:paraId="28F4B5A9" w14:textId="77777777" w:rsidR="00306692" w:rsidRPr="001A5647" w:rsidRDefault="00306692" w:rsidP="00306692">
      <w:pPr>
        <w:ind w:firstLine="0"/>
        <w:rPr>
          <w:rFonts w:cs="Arial"/>
        </w:rPr>
      </w:pPr>
      <w:r w:rsidRPr="001A5647">
        <w:rPr>
          <w:rFonts w:cs="Arial"/>
        </w:rPr>
        <w:t>b = 0,40 m</w:t>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4EE9CE17" w14:textId="77777777" w:rsidR="00306692" w:rsidRPr="001A5647" w:rsidRDefault="00306692" w:rsidP="00306692">
      <w:pPr>
        <w:ind w:firstLine="0"/>
        <w:rPr>
          <w:rFonts w:cs="Arial"/>
        </w:rPr>
      </w:pPr>
      <w:r w:rsidRPr="001A5647">
        <w:rPr>
          <w:rFonts w:cs="Arial"/>
        </w:rPr>
        <w:t>Serão 02 canais paralelos com 0,40 m de largura cada, de maneira a dar condições de manutenção ao sistema.</w:t>
      </w:r>
    </w:p>
    <w:p w14:paraId="7A941CF2" w14:textId="3784CDF3" w:rsidR="00FD2680" w:rsidRDefault="00FD2680" w:rsidP="00FD2680">
      <w:pPr>
        <w:pStyle w:val="Legenda"/>
        <w:keepNext/>
        <w:spacing w:before="240" w:after="0"/>
        <w:ind w:firstLine="0"/>
        <w:jc w:val="center"/>
      </w:pPr>
      <w:r>
        <w:t xml:space="preserve">Quadro </w:t>
      </w:r>
      <w:fldSimple w:instr=" SEQ Quadro \* ARABIC ">
        <w:r w:rsidR="005A5520">
          <w:rPr>
            <w:noProof/>
          </w:rPr>
          <w:t>18</w:t>
        </w:r>
      </w:fldSimple>
      <w:r>
        <w:t xml:space="preserve"> – Verificações no dimensionamento do </w:t>
      </w:r>
      <w:proofErr w:type="spellStart"/>
      <w:r>
        <w:t>desarenador</w:t>
      </w:r>
      <w:proofErr w:type="spellEnd"/>
    </w:p>
    <w:p w14:paraId="1F2772E4" w14:textId="77777777" w:rsidR="00306692" w:rsidRPr="001A5647" w:rsidRDefault="00306692" w:rsidP="00306692">
      <w:pPr>
        <w:ind w:firstLine="0"/>
        <w:jc w:val="center"/>
        <w:rPr>
          <w:rFonts w:cs="Arial"/>
        </w:rPr>
      </w:pPr>
      <w:r w:rsidRPr="00E40BDD">
        <w:rPr>
          <w:noProof/>
          <w:lang w:eastAsia="zh-TW"/>
        </w:rPr>
        <w:drawing>
          <wp:inline distT="0" distB="0" distL="0" distR="0" wp14:anchorId="13CAFA84" wp14:editId="6CF96075">
            <wp:extent cx="3909695" cy="977265"/>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909695" cy="977265"/>
                    </a:xfrm>
                    <a:prstGeom prst="rect">
                      <a:avLst/>
                    </a:prstGeom>
                    <a:noFill/>
                    <a:ln>
                      <a:noFill/>
                    </a:ln>
                  </pic:spPr>
                </pic:pic>
              </a:graphicData>
            </a:graphic>
          </wp:inline>
        </w:drawing>
      </w:r>
    </w:p>
    <w:p w14:paraId="476F5BC9" w14:textId="77777777" w:rsidR="00306692" w:rsidRPr="001A5647" w:rsidRDefault="00306692" w:rsidP="00306692">
      <w:pPr>
        <w:ind w:firstLine="0"/>
        <w:rPr>
          <w:rFonts w:cs="Arial"/>
        </w:rPr>
      </w:pPr>
      <w:r w:rsidRPr="001A5647">
        <w:rPr>
          <w:rFonts w:cs="Arial"/>
        </w:rPr>
        <w:t>Verificação da velocidade d</w:t>
      </w:r>
      <w:r>
        <w:rPr>
          <w:rFonts w:cs="Arial"/>
        </w:rPr>
        <w:t xml:space="preserve">e sedimentação para </w:t>
      </w:r>
      <w:proofErr w:type="spellStart"/>
      <w:r>
        <w:rPr>
          <w:rFonts w:cs="Arial"/>
        </w:rPr>
        <w:t>Hmed</w:t>
      </w:r>
      <w:proofErr w:type="spellEnd"/>
      <w:r>
        <w:rPr>
          <w:rFonts w:cs="Arial"/>
        </w:rPr>
        <w:t xml:space="preserve"> = 0,071</w:t>
      </w:r>
      <w:r w:rsidRPr="001A5647">
        <w:rPr>
          <w:rFonts w:cs="Arial"/>
        </w:rPr>
        <w:t xml:space="preserve"> m </w:t>
      </w:r>
    </w:p>
    <w:p w14:paraId="16210863" w14:textId="77777777" w:rsidR="00306692" w:rsidRPr="001A5647" w:rsidRDefault="00306692" w:rsidP="00306692">
      <w:pPr>
        <w:ind w:firstLine="0"/>
        <w:rPr>
          <w:rFonts w:cs="Arial"/>
        </w:rPr>
      </w:pPr>
      <w:proofErr w:type="spellStart"/>
      <w:r>
        <w:rPr>
          <w:rFonts w:cs="Arial"/>
        </w:rPr>
        <w:t>Lmin</w:t>
      </w:r>
      <w:proofErr w:type="spellEnd"/>
      <w:r>
        <w:rPr>
          <w:rFonts w:cs="Arial"/>
        </w:rPr>
        <w:t xml:space="preserve"> = 15 x </w:t>
      </w:r>
      <w:proofErr w:type="spellStart"/>
      <w:r>
        <w:rPr>
          <w:rFonts w:cs="Arial"/>
        </w:rPr>
        <w:t>Hmax</w:t>
      </w:r>
      <w:proofErr w:type="spellEnd"/>
      <w:r>
        <w:rPr>
          <w:rFonts w:cs="Arial"/>
        </w:rPr>
        <w:t xml:space="preserve"> = 1,06</w:t>
      </w:r>
      <w:r w:rsidRPr="001A5647">
        <w:rPr>
          <w:rFonts w:cs="Arial"/>
        </w:rPr>
        <w:t xml:space="preserve"> m</w:t>
      </w:r>
      <w:r w:rsidRPr="001A5647">
        <w:rPr>
          <w:rFonts w:cs="Arial"/>
        </w:rPr>
        <w:tab/>
      </w:r>
      <w:r w:rsidRPr="001A5647">
        <w:rPr>
          <w:rFonts w:cs="Arial"/>
        </w:rPr>
        <w:tab/>
      </w:r>
    </w:p>
    <w:p w14:paraId="0C4B73B1" w14:textId="77777777" w:rsidR="00306692" w:rsidRPr="001A5647" w:rsidRDefault="00306692" w:rsidP="00306692">
      <w:pPr>
        <w:ind w:firstLine="0"/>
        <w:rPr>
          <w:rFonts w:cs="Arial"/>
        </w:rPr>
      </w:pPr>
      <w:r w:rsidRPr="001A5647">
        <w:rPr>
          <w:rFonts w:cs="Arial"/>
        </w:rPr>
        <w:t>Considerando acréscimo de 50% para diminuir o efeito d</w:t>
      </w:r>
      <w:r>
        <w:rPr>
          <w:rFonts w:cs="Arial"/>
        </w:rPr>
        <w:t>e turbulência, teremos L1 = 1,59</w:t>
      </w:r>
      <w:r w:rsidRPr="001A5647">
        <w:rPr>
          <w:rFonts w:cs="Arial"/>
        </w:rPr>
        <w:t xml:space="preserve"> m</w:t>
      </w:r>
    </w:p>
    <w:p w14:paraId="45A209D8" w14:textId="77777777" w:rsidR="00F76035" w:rsidRDefault="00306692" w:rsidP="00306692">
      <w:pPr>
        <w:ind w:firstLine="0"/>
        <w:rPr>
          <w:rFonts w:cs="Arial"/>
        </w:rPr>
      </w:pPr>
      <w:r>
        <w:rPr>
          <w:rFonts w:cs="Arial"/>
        </w:rPr>
        <w:t>Adotaremos L1 = 1,60</w:t>
      </w:r>
      <w:r w:rsidRPr="001A5647">
        <w:rPr>
          <w:rFonts w:cs="Arial"/>
        </w:rPr>
        <w:t xml:space="preserve"> m</w:t>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74607450" w14:textId="77777777" w:rsidR="00306692" w:rsidRPr="001A5647" w:rsidRDefault="00306692" w:rsidP="00306692">
      <w:pPr>
        <w:ind w:firstLine="0"/>
        <w:rPr>
          <w:rFonts w:cs="Arial"/>
        </w:rPr>
      </w:pPr>
      <w:r w:rsidRPr="001A5647">
        <w:rPr>
          <w:rFonts w:cs="Arial"/>
        </w:rPr>
        <w:t>Deste modo teremos:</w:t>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335B20E4" w14:textId="77777777" w:rsidR="00306692" w:rsidRPr="001A5647" w:rsidRDefault="005D55C1" w:rsidP="00306692">
      <w:pPr>
        <w:ind w:firstLine="0"/>
        <w:rPr>
          <w:rFonts w:cs="Arial"/>
        </w:rPr>
      </w:pPr>
      <w:r>
        <w:rPr>
          <w:rFonts w:cs="Arial"/>
          <w:noProof/>
        </w:rPr>
        <w:object w:dxaOrig="1440" w:dyaOrig="1440" w14:anchorId="6312CFE9">
          <v:shape id="_x0000_s1029" type="#_x0000_t75" style="position:absolute;left:0;text-align:left;margin-left:202.6pt;margin-top:4.4pt;width:53pt;height:31pt;z-index:251667456;mso-position-horizontal-relative:text;mso-position-vertical-relative:text" filled="t" stroked="t">
            <v:imagedata r:id="rId34" o:title=""/>
          </v:shape>
          <o:OLEObject Type="Embed" ProgID="Equation.3" ShapeID="_x0000_s1029" DrawAspect="Content" ObjectID="_1629099324" r:id="rId35"/>
        </w:object>
      </w:r>
    </w:p>
    <w:p w14:paraId="4A09A02C" w14:textId="77777777" w:rsidR="00306692" w:rsidRPr="001A5647" w:rsidRDefault="00306692" w:rsidP="00306692">
      <w:pPr>
        <w:ind w:firstLine="0"/>
        <w:rPr>
          <w:rFonts w:cs="Arial"/>
        </w:rPr>
      </w:pPr>
    </w:p>
    <w:p w14:paraId="6E528D8D" w14:textId="77777777" w:rsidR="00306692" w:rsidRPr="001A5647" w:rsidRDefault="00306692" w:rsidP="00306692">
      <w:pPr>
        <w:ind w:firstLine="0"/>
        <w:rPr>
          <w:rFonts w:cs="Arial"/>
        </w:rPr>
      </w:pPr>
    </w:p>
    <w:p w14:paraId="700D44B1" w14:textId="2A6BE3A4" w:rsidR="00FD2680" w:rsidRDefault="00FD2680" w:rsidP="00FD2680">
      <w:pPr>
        <w:pStyle w:val="Legenda"/>
        <w:keepNext/>
        <w:spacing w:after="0"/>
        <w:ind w:firstLine="0"/>
        <w:jc w:val="center"/>
      </w:pPr>
      <w:r>
        <w:t xml:space="preserve">Quadro </w:t>
      </w:r>
      <w:fldSimple w:instr=" SEQ Quadro \* ARABIC ">
        <w:r w:rsidR="005A5520">
          <w:rPr>
            <w:noProof/>
          </w:rPr>
          <w:t>19</w:t>
        </w:r>
      </w:fldSimple>
      <w:r>
        <w:t xml:space="preserve"> - Verificações no dimensionamento do </w:t>
      </w:r>
      <w:proofErr w:type="spellStart"/>
      <w:r>
        <w:t>desarenador</w:t>
      </w:r>
      <w:proofErr w:type="spellEnd"/>
    </w:p>
    <w:p w14:paraId="48113ED9" w14:textId="77777777" w:rsidR="00306692" w:rsidRPr="001A5647" w:rsidRDefault="00306692" w:rsidP="00F76035">
      <w:pPr>
        <w:ind w:firstLine="0"/>
        <w:jc w:val="center"/>
        <w:rPr>
          <w:rFonts w:cs="Arial"/>
        </w:rPr>
      </w:pPr>
      <w:r w:rsidRPr="00E40BDD">
        <w:rPr>
          <w:noProof/>
          <w:lang w:eastAsia="zh-TW"/>
        </w:rPr>
        <w:drawing>
          <wp:inline distT="0" distB="0" distL="0" distR="0" wp14:anchorId="48AB9E78" wp14:editId="7AEB423F">
            <wp:extent cx="4698365" cy="977265"/>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698365" cy="977265"/>
                    </a:xfrm>
                    <a:prstGeom prst="rect">
                      <a:avLst/>
                    </a:prstGeom>
                    <a:noFill/>
                    <a:ln>
                      <a:noFill/>
                    </a:ln>
                  </pic:spPr>
                </pic:pic>
              </a:graphicData>
            </a:graphic>
          </wp:inline>
        </w:drawing>
      </w:r>
    </w:p>
    <w:p w14:paraId="58A4F11C" w14:textId="77777777" w:rsidR="00306692" w:rsidRPr="001A5647" w:rsidRDefault="00306692" w:rsidP="00306692">
      <w:pPr>
        <w:ind w:firstLine="0"/>
        <w:rPr>
          <w:rFonts w:cs="Arial"/>
        </w:rPr>
      </w:pPr>
      <w:r w:rsidRPr="001A5647">
        <w:rPr>
          <w:rFonts w:cs="Arial"/>
        </w:rPr>
        <w:t>Todas as velocidades encontram-se abaixo dos valores de velocidade desejada para sedimentação de partículas de 0,20 mm, a qual seria 0,02 m/s.</w:t>
      </w:r>
    </w:p>
    <w:p w14:paraId="4AC296B0" w14:textId="77777777" w:rsidR="00F76035" w:rsidRDefault="00306692" w:rsidP="00306692">
      <w:pPr>
        <w:ind w:firstLine="0"/>
        <w:rPr>
          <w:rFonts w:cs="Arial"/>
        </w:rPr>
      </w:pPr>
      <w:r w:rsidRPr="001A5647">
        <w:rPr>
          <w:rFonts w:cs="Arial"/>
        </w:rPr>
        <w:t>Verificação da taxa de escoamento</w:t>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261BBDC6" w14:textId="77777777" w:rsidR="00306692" w:rsidRPr="001A5647" w:rsidRDefault="00306692" w:rsidP="00306692">
      <w:pPr>
        <w:ind w:firstLine="0"/>
        <w:rPr>
          <w:rFonts w:cs="Arial"/>
        </w:rPr>
      </w:pPr>
      <w:r w:rsidRPr="001A5647">
        <w:rPr>
          <w:rFonts w:cs="Arial"/>
        </w:rPr>
        <w:t xml:space="preserve">b = 0,40 M </w:t>
      </w:r>
    </w:p>
    <w:p w14:paraId="114C149F" w14:textId="77777777" w:rsidR="00306692" w:rsidRPr="001A5647" w:rsidRDefault="00306692" w:rsidP="00306692">
      <w:pPr>
        <w:ind w:firstLine="0"/>
        <w:rPr>
          <w:rFonts w:cs="Arial"/>
        </w:rPr>
      </w:pPr>
      <w:r w:rsidRPr="001A5647">
        <w:rPr>
          <w:rFonts w:cs="Arial"/>
        </w:rPr>
        <w:t>L = 1,50 m</w:t>
      </w:r>
    </w:p>
    <w:p w14:paraId="2EBFDA60" w14:textId="775E76F5" w:rsidR="00FD2680" w:rsidRDefault="00FD2680" w:rsidP="00FD2680">
      <w:pPr>
        <w:pStyle w:val="Legenda"/>
        <w:keepNext/>
        <w:spacing w:after="0"/>
        <w:ind w:firstLine="0"/>
        <w:jc w:val="center"/>
      </w:pPr>
      <w:r>
        <w:t xml:space="preserve">Quadro </w:t>
      </w:r>
      <w:fldSimple w:instr=" SEQ Quadro \* ARABIC ">
        <w:r w:rsidR="005A5520">
          <w:rPr>
            <w:noProof/>
          </w:rPr>
          <w:t>20</w:t>
        </w:r>
      </w:fldSimple>
      <w:r>
        <w:t xml:space="preserve"> - Verificações no dimensionamento do </w:t>
      </w:r>
      <w:proofErr w:type="spellStart"/>
      <w:r>
        <w:t>desarenador</w:t>
      </w:r>
      <w:proofErr w:type="spellEnd"/>
    </w:p>
    <w:p w14:paraId="11295AB6" w14:textId="77777777" w:rsidR="00306692" w:rsidRPr="001A5647" w:rsidRDefault="00306692" w:rsidP="00F76035">
      <w:pPr>
        <w:keepNext/>
        <w:ind w:firstLine="0"/>
        <w:jc w:val="center"/>
        <w:outlineLvl w:val="1"/>
        <w:rPr>
          <w:rFonts w:cs="Arial"/>
          <w:b/>
          <w:highlight w:val="yellow"/>
        </w:rPr>
      </w:pPr>
      <w:bookmarkStart w:id="93" w:name="_Toc427238886"/>
      <w:bookmarkStart w:id="94" w:name="_Toc435543847"/>
      <w:bookmarkStart w:id="95" w:name="_Toc435543968"/>
      <w:bookmarkStart w:id="96" w:name="_Toc435544275"/>
      <w:bookmarkStart w:id="97" w:name="_Toc18418913"/>
      <w:r w:rsidRPr="002610AF">
        <w:rPr>
          <w:noProof/>
          <w:lang w:eastAsia="zh-TW"/>
        </w:rPr>
        <w:drawing>
          <wp:inline distT="0" distB="0" distL="0" distR="0" wp14:anchorId="2E59773B" wp14:editId="393FCE27">
            <wp:extent cx="5475605" cy="977265"/>
            <wp:effectExtent l="0" t="0" r="0"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5605" cy="977265"/>
                    </a:xfrm>
                    <a:prstGeom prst="rect">
                      <a:avLst/>
                    </a:prstGeom>
                    <a:noFill/>
                    <a:ln>
                      <a:noFill/>
                    </a:ln>
                  </pic:spPr>
                </pic:pic>
              </a:graphicData>
            </a:graphic>
          </wp:inline>
        </w:drawing>
      </w:r>
      <w:bookmarkEnd w:id="93"/>
      <w:bookmarkEnd w:id="94"/>
      <w:bookmarkEnd w:id="95"/>
      <w:bookmarkEnd w:id="96"/>
      <w:bookmarkEnd w:id="97"/>
    </w:p>
    <w:p w14:paraId="7A89B6AE" w14:textId="77777777" w:rsidR="00306692" w:rsidRPr="001A5647" w:rsidRDefault="00306692" w:rsidP="00306692">
      <w:pPr>
        <w:keepNext/>
        <w:ind w:firstLine="0"/>
        <w:outlineLvl w:val="1"/>
        <w:rPr>
          <w:rFonts w:cs="Arial"/>
        </w:rPr>
      </w:pPr>
      <w:bookmarkStart w:id="98" w:name="_Toc427238887"/>
      <w:bookmarkStart w:id="99" w:name="_Toc435543848"/>
      <w:bookmarkStart w:id="100" w:name="_Toc435543969"/>
      <w:bookmarkStart w:id="101" w:name="_Toc435544276"/>
      <w:bookmarkStart w:id="102" w:name="_Toc18418914"/>
      <w:r w:rsidRPr="001A5647">
        <w:rPr>
          <w:rFonts w:cs="Arial"/>
        </w:rPr>
        <w:t>Intervalo recomendado para operação 700 &lt;Q/A&lt; 1600 m3/m2.dia</w:t>
      </w:r>
      <w:bookmarkEnd w:id="98"/>
      <w:bookmarkEnd w:id="99"/>
      <w:bookmarkEnd w:id="100"/>
      <w:bookmarkEnd w:id="101"/>
      <w:bookmarkEnd w:id="102"/>
      <w:r w:rsidRPr="001A5647">
        <w:rPr>
          <w:rFonts w:cs="Arial"/>
        </w:rPr>
        <w:t xml:space="preserve"> </w:t>
      </w:r>
      <w:r w:rsidRPr="001A5647">
        <w:rPr>
          <w:rFonts w:cs="Arial"/>
        </w:rPr>
        <w:tab/>
      </w:r>
    </w:p>
    <w:p w14:paraId="103224C1" w14:textId="77777777" w:rsidR="00306692" w:rsidRDefault="00306692" w:rsidP="00306692">
      <w:pPr>
        <w:ind w:firstLine="0"/>
        <w:rPr>
          <w:rFonts w:cs="Arial"/>
        </w:rPr>
      </w:pPr>
      <w:r w:rsidRPr="00E40E98">
        <w:rPr>
          <w:rFonts w:cs="Arial"/>
        </w:rPr>
        <w:t>Para atendimento da taxa de escoamento superficial, uma caixa op</w:t>
      </w:r>
      <w:r>
        <w:rPr>
          <w:rFonts w:cs="Arial"/>
        </w:rPr>
        <w:t>erando deverá atender até 2035.</w:t>
      </w:r>
    </w:p>
    <w:p w14:paraId="6EB8B72F" w14:textId="77777777" w:rsidR="00FD2680" w:rsidRDefault="00FD2680" w:rsidP="00FD2680">
      <w:pPr>
        <w:ind w:firstLine="0"/>
        <w:rPr>
          <w:rFonts w:cs="Arial"/>
        </w:rPr>
      </w:pPr>
    </w:p>
    <w:p w14:paraId="3F587352" w14:textId="77777777" w:rsidR="00FD2680" w:rsidRPr="00FD2680" w:rsidRDefault="00FD2680" w:rsidP="00FD2680">
      <w:pPr>
        <w:ind w:firstLine="0"/>
        <w:rPr>
          <w:rFonts w:cs="Arial"/>
          <w:b/>
          <w:u w:val="single"/>
        </w:rPr>
      </w:pPr>
      <w:r w:rsidRPr="00FD2680">
        <w:rPr>
          <w:rFonts w:cs="Arial"/>
          <w:b/>
          <w:u w:val="single"/>
        </w:rPr>
        <w:lastRenderedPageBreak/>
        <w:t>Gradeamento Grosso</w:t>
      </w:r>
    </w:p>
    <w:p w14:paraId="3F4CE456" w14:textId="77777777" w:rsidR="00FD2680" w:rsidRPr="001A5647" w:rsidRDefault="00FD2680" w:rsidP="00FD2680">
      <w:pPr>
        <w:ind w:firstLine="0"/>
        <w:rPr>
          <w:rFonts w:cs="Arial"/>
        </w:rPr>
      </w:pPr>
      <w:r w:rsidRPr="001A5647">
        <w:rPr>
          <w:rFonts w:cs="Arial"/>
        </w:rPr>
        <w:t>A grade prevista deverá apresentar espessura de barras de 6,</w:t>
      </w:r>
      <w:r>
        <w:rPr>
          <w:rFonts w:cs="Arial"/>
        </w:rPr>
        <w:t>3</w:t>
      </w:r>
      <w:r w:rsidRPr="001A5647">
        <w:rPr>
          <w:rFonts w:cs="Arial"/>
        </w:rPr>
        <w:t>5 mm e espaçamento entre as barras de 39,3 mm.</w:t>
      </w:r>
    </w:p>
    <w:p w14:paraId="03E07F07" w14:textId="77777777" w:rsidR="00FD2680" w:rsidRPr="001A5647" w:rsidRDefault="00FD2680" w:rsidP="00FD2680">
      <w:pPr>
        <w:ind w:firstLine="0"/>
        <w:rPr>
          <w:rFonts w:cs="Arial"/>
        </w:rPr>
      </w:pPr>
      <w:r w:rsidRPr="001A5647">
        <w:rPr>
          <w:rFonts w:cs="Arial"/>
          <w:noProof/>
          <w:lang w:eastAsia="zh-TW"/>
        </w:rPr>
        <w:drawing>
          <wp:anchor distT="0" distB="0" distL="114300" distR="114300" simplePos="0" relativeHeight="251660288" behindDoc="0" locked="0" layoutInCell="1" allowOverlap="1" wp14:anchorId="5FD47F17" wp14:editId="761C75C9">
            <wp:simplePos x="0" y="0"/>
            <wp:positionH relativeFrom="column">
              <wp:posOffset>2271396</wp:posOffset>
            </wp:positionH>
            <wp:positionV relativeFrom="paragraph">
              <wp:posOffset>27941</wp:posOffset>
            </wp:positionV>
            <wp:extent cx="895350" cy="476250"/>
            <wp:effectExtent l="0" t="0" r="0" b="0"/>
            <wp:wrapNone/>
            <wp:docPr id="21" name="Imagem 21"/>
            <wp:cNvGraphicFramePr/>
            <a:graphic xmlns:a="http://schemas.openxmlformats.org/drawingml/2006/main">
              <a:graphicData uri="http://schemas.openxmlformats.org/drawingml/2006/picture">
                <pic:pic xmlns:pic="http://schemas.openxmlformats.org/drawingml/2006/picture">
                  <pic:nvPicPr>
                    <pic:cNvPr id="2" name="Object 2"/>
                    <pic:cNvPicPr>
                      <a:picLocks noChangeAspect="1"/>
                    </pic:cNvPicPr>
                  </pic:nvPicPr>
                  <pic:blipFill>
                    <a:blip r:embed="rId37" cstate="print"/>
                    <a:stretch>
                      <a:fillRect/>
                    </a:stretch>
                  </pic:blipFill>
                  <pic:spPr>
                    <a:xfrm>
                      <a:off x="0" y="0"/>
                      <a:ext cx="899440" cy="478425"/>
                    </a:xfrm>
                    <a:prstGeom prst="rect">
                      <a:avLst/>
                    </a:prstGeom>
                  </pic:spPr>
                </pic:pic>
              </a:graphicData>
            </a:graphic>
          </wp:anchor>
        </w:drawing>
      </w:r>
    </w:p>
    <w:p w14:paraId="5675E378" w14:textId="77777777" w:rsidR="00FD2680" w:rsidRPr="001A5647" w:rsidRDefault="00FD2680" w:rsidP="00FD2680">
      <w:pPr>
        <w:ind w:firstLine="0"/>
        <w:rPr>
          <w:rFonts w:cs="Arial"/>
        </w:rPr>
      </w:pPr>
    </w:p>
    <w:p w14:paraId="03A447B7" w14:textId="77777777" w:rsidR="00FD2680" w:rsidRPr="001A5647" w:rsidRDefault="00FD2680" w:rsidP="00FD2680">
      <w:pPr>
        <w:ind w:firstLine="0"/>
        <w:rPr>
          <w:rFonts w:cs="Arial"/>
        </w:rPr>
      </w:pPr>
    </w:p>
    <w:p w14:paraId="505FF825" w14:textId="77777777" w:rsidR="00FD2680" w:rsidRPr="001A5647" w:rsidRDefault="00FD2680" w:rsidP="00FD2680">
      <w:pPr>
        <w:ind w:firstLine="0"/>
        <w:rPr>
          <w:rFonts w:cs="Arial"/>
        </w:rPr>
      </w:pPr>
      <w:r w:rsidRPr="001A5647">
        <w:rPr>
          <w:rFonts w:cs="Arial"/>
        </w:rPr>
        <w:t>a = abertura entre as barras = 39,3 m</w:t>
      </w:r>
    </w:p>
    <w:p w14:paraId="0CBF73EB" w14:textId="77777777" w:rsidR="00FD2680" w:rsidRPr="001A5647" w:rsidRDefault="00FD2680" w:rsidP="00FD2680">
      <w:pPr>
        <w:ind w:firstLine="0"/>
        <w:rPr>
          <w:rFonts w:cs="Arial"/>
        </w:rPr>
      </w:pPr>
      <w:r w:rsidRPr="001A5647">
        <w:rPr>
          <w:rFonts w:cs="Arial"/>
        </w:rPr>
        <w:t xml:space="preserve">t = espessura das barras = </w:t>
      </w:r>
      <w:r>
        <w:rPr>
          <w:rFonts w:cs="Arial"/>
        </w:rPr>
        <w:t>6,35</w:t>
      </w:r>
      <w:r w:rsidRPr="001A5647">
        <w:rPr>
          <w:rFonts w:cs="Arial"/>
        </w:rPr>
        <w:t xml:space="preserve"> mm</w:t>
      </w:r>
    </w:p>
    <w:p w14:paraId="27CEB4FF" w14:textId="77777777" w:rsidR="00FD2680" w:rsidRPr="001A5647" w:rsidRDefault="00FD2680" w:rsidP="00FD2680">
      <w:pPr>
        <w:ind w:firstLine="0"/>
        <w:rPr>
          <w:rFonts w:cs="Arial"/>
        </w:rPr>
      </w:pP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40025E13" w14:textId="77777777" w:rsidR="00FD2680" w:rsidRPr="001A5647" w:rsidRDefault="00FD2680" w:rsidP="00FD2680">
      <w:pPr>
        <w:ind w:firstLine="0"/>
        <w:jc w:val="center"/>
        <w:rPr>
          <w:rFonts w:cs="Arial"/>
        </w:rPr>
      </w:pPr>
      <w:r w:rsidRPr="001A5647">
        <w:rPr>
          <w:rFonts w:cs="Arial"/>
        </w:rPr>
        <w:t>E = 0,861 = 86%</w:t>
      </w:r>
    </w:p>
    <w:p w14:paraId="35DFC4A9" w14:textId="77777777" w:rsidR="00FD2680" w:rsidRPr="001A5647" w:rsidRDefault="00FD2680" w:rsidP="00FD2680">
      <w:pPr>
        <w:ind w:firstLine="0"/>
        <w:rPr>
          <w:rFonts w:cs="Arial"/>
        </w:rPr>
      </w:pPr>
    </w:p>
    <w:p w14:paraId="6488655A" w14:textId="77777777" w:rsidR="00FD2680" w:rsidRPr="001A5647" w:rsidRDefault="00FD2680" w:rsidP="00FD2680">
      <w:pPr>
        <w:ind w:firstLine="0"/>
        <w:rPr>
          <w:rFonts w:cs="Arial"/>
        </w:rPr>
      </w:pPr>
      <w:r w:rsidRPr="001A5647">
        <w:rPr>
          <w:rFonts w:cs="Arial"/>
        </w:rPr>
        <w:t>Admitindo-se que para vazão máxima à velocidade através da grade seja igual a 0,60 m/s, a área útil necessária para o escoamento será:</w:t>
      </w:r>
    </w:p>
    <w:p w14:paraId="5FA5255B" w14:textId="77777777" w:rsidR="00FD2680" w:rsidRPr="001A5647" w:rsidRDefault="005D55C1" w:rsidP="00FD2680">
      <w:pPr>
        <w:ind w:firstLine="0"/>
        <w:rPr>
          <w:rFonts w:cs="Arial"/>
        </w:rPr>
      </w:pPr>
      <w:r>
        <w:rPr>
          <w:rFonts w:cs="Arial"/>
          <w:noProof/>
        </w:rPr>
        <w:object w:dxaOrig="1440" w:dyaOrig="1440" w14:anchorId="7D0FA480">
          <v:shape id="_x0000_s1031" type="#_x0000_t75" style="position:absolute;left:0;text-align:left;margin-left:270.1pt;margin-top:14.8pt;width:38pt;height:31pt;z-index:251671552" filled="t" stroked="t">
            <v:imagedata r:id="rId38" o:title=""/>
          </v:shape>
          <o:OLEObject Type="Embed" ProgID="Equation.3" ShapeID="_x0000_s1031" DrawAspect="Content" ObjectID="_1629099325" r:id="rId39"/>
        </w:object>
      </w:r>
      <w:r>
        <w:rPr>
          <w:rFonts w:cs="Arial"/>
          <w:noProof/>
        </w:rPr>
        <w:object w:dxaOrig="1440" w:dyaOrig="1440" w14:anchorId="5C26CE3D">
          <v:shape id="_x0000_s1032" type="#_x0000_t75" style="position:absolute;left:0;text-align:left;margin-left:126.1pt;margin-top:14.8pt;width:39pt;height:31pt;z-index:251672576" filled="t" stroked="t">
            <v:imagedata r:id="rId40" o:title=""/>
          </v:shape>
          <o:OLEObject Type="Embed" ProgID="Equation.3" ShapeID="_x0000_s1032" DrawAspect="Content" ObjectID="_1629099326" r:id="rId41"/>
        </w:object>
      </w:r>
    </w:p>
    <w:p w14:paraId="5D96F0F8" w14:textId="77777777" w:rsidR="00FD2680" w:rsidRPr="001A5647" w:rsidRDefault="00FD2680" w:rsidP="00FD2680">
      <w:pPr>
        <w:ind w:firstLine="0"/>
        <w:rPr>
          <w:rFonts w:cs="Arial"/>
        </w:rPr>
      </w:pPr>
    </w:p>
    <w:p w14:paraId="02A73CEE" w14:textId="77777777" w:rsidR="00FD2680" w:rsidRPr="001A5647" w:rsidRDefault="00FD2680" w:rsidP="00FD2680">
      <w:pPr>
        <w:ind w:firstLine="0"/>
        <w:rPr>
          <w:rFonts w:cs="Arial"/>
          <w:highlight w:val="yellow"/>
        </w:rPr>
      </w:pPr>
    </w:p>
    <w:p w14:paraId="64D919FA" w14:textId="77777777" w:rsidR="00FD2680" w:rsidRPr="001A5647" w:rsidRDefault="00FD2680" w:rsidP="00FD2680">
      <w:pPr>
        <w:ind w:firstLine="0"/>
        <w:rPr>
          <w:rFonts w:cs="Arial"/>
        </w:rPr>
      </w:pPr>
    </w:p>
    <w:p w14:paraId="77C66968" w14:textId="77777777" w:rsidR="00FD2680" w:rsidRPr="001A5647" w:rsidRDefault="00FD2680" w:rsidP="00FD2680">
      <w:pPr>
        <w:ind w:firstLine="0"/>
        <w:jc w:val="center"/>
        <w:rPr>
          <w:rFonts w:cs="Arial"/>
        </w:rPr>
      </w:pPr>
      <w:proofErr w:type="spellStart"/>
      <w:r w:rsidRPr="001A5647">
        <w:rPr>
          <w:rFonts w:cs="Arial"/>
        </w:rPr>
        <w:t>A</w:t>
      </w:r>
      <w:r w:rsidRPr="001A5647">
        <w:rPr>
          <w:rFonts w:cs="Arial"/>
          <w:vertAlign w:val="subscript"/>
        </w:rPr>
        <w:t>u</w:t>
      </w:r>
      <w:proofErr w:type="spellEnd"/>
      <w:r>
        <w:rPr>
          <w:rFonts w:cs="Arial"/>
        </w:rPr>
        <w:t>= 0,0171986</w:t>
      </w:r>
      <w:r w:rsidRPr="001A5647">
        <w:rPr>
          <w:rFonts w:cs="Arial"/>
        </w:rPr>
        <w:t>m²</w:t>
      </w:r>
    </w:p>
    <w:p w14:paraId="11C6A69B" w14:textId="77777777" w:rsidR="00FD2680" w:rsidRPr="001A5647" w:rsidRDefault="00FD2680" w:rsidP="00FD2680">
      <w:pPr>
        <w:ind w:firstLine="0"/>
        <w:jc w:val="center"/>
        <w:rPr>
          <w:rFonts w:cs="Arial"/>
        </w:rPr>
      </w:pPr>
      <w:r>
        <w:rPr>
          <w:rFonts w:cs="Arial"/>
        </w:rPr>
        <w:t>S = 0,0200</w:t>
      </w:r>
      <w:r w:rsidRPr="001A5647">
        <w:rPr>
          <w:rFonts w:cs="Arial"/>
        </w:rPr>
        <w:t xml:space="preserve"> m²</w:t>
      </w:r>
    </w:p>
    <w:p w14:paraId="0CF24A79" w14:textId="77777777" w:rsidR="00FD2680" w:rsidRPr="001A5647" w:rsidRDefault="00FD2680" w:rsidP="00FD2680">
      <w:pPr>
        <w:ind w:firstLine="0"/>
        <w:jc w:val="center"/>
        <w:rPr>
          <w:rFonts w:cs="Arial"/>
        </w:rPr>
      </w:pPr>
    </w:p>
    <w:p w14:paraId="461FC658" w14:textId="77777777" w:rsidR="00FD2680" w:rsidRPr="001A5647" w:rsidRDefault="00FD2680" w:rsidP="00FD2680">
      <w:pPr>
        <w:ind w:firstLine="0"/>
        <w:rPr>
          <w:rFonts w:cs="Arial"/>
        </w:rPr>
      </w:pPr>
      <w:r>
        <w:rPr>
          <w:rFonts w:cs="Arial"/>
        </w:rPr>
        <w:t>Considerando-se h = 0,091</w:t>
      </w:r>
      <w:r w:rsidRPr="001A5647">
        <w:rPr>
          <w:rFonts w:cs="Arial"/>
        </w:rPr>
        <w:t xml:space="preserve"> m, a largura necessária para o canal será:       </w:t>
      </w:r>
    </w:p>
    <w:p w14:paraId="4C08F543" w14:textId="77777777" w:rsidR="00FD2680" w:rsidRPr="001A5647" w:rsidRDefault="00FD2680" w:rsidP="00FD2680">
      <w:pPr>
        <w:ind w:firstLine="0"/>
        <w:rPr>
          <w:rFonts w:cs="Arial"/>
        </w:rPr>
      </w:pPr>
      <w:r>
        <w:rPr>
          <w:rFonts w:cs="Arial"/>
        </w:rPr>
        <w:t>b = 0,22</w:t>
      </w:r>
      <w:r w:rsidRPr="001A5647">
        <w:rPr>
          <w:rFonts w:cs="Arial"/>
        </w:rPr>
        <w:t xml:space="preserve"> m</w:t>
      </w:r>
    </w:p>
    <w:p w14:paraId="0EB5D645" w14:textId="77777777" w:rsidR="00FD2680" w:rsidRPr="001A5647" w:rsidRDefault="00FD2680" w:rsidP="00FD2680">
      <w:pPr>
        <w:ind w:firstLine="0"/>
        <w:rPr>
          <w:rFonts w:cs="Arial"/>
        </w:rPr>
      </w:pPr>
      <w:r>
        <w:rPr>
          <w:rFonts w:cs="Arial"/>
        </w:rPr>
        <w:t>Adotaremos b = 0,3</w:t>
      </w:r>
      <w:r w:rsidRPr="001A5647">
        <w:rPr>
          <w:rFonts w:cs="Arial"/>
        </w:rPr>
        <w:t>0 m</w:t>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70E9E11E" w14:textId="77777777" w:rsidR="00FD2680" w:rsidRPr="001A5647" w:rsidRDefault="00FD2680" w:rsidP="00FD2680">
      <w:pPr>
        <w:ind w:firstLine="0"/>
        <w:rPr>
          <w:rFonts w:cs="Arial"/>
        </w:rPr>
      </w:pPr>
      <w:r w:rsidRPr="001A5647">
        <w:rPr>
          <w:rFonts w:cs="Arial"/>
        </w:rPr>
        <w:t>Velocidade no canal e através da grade, para as</w:t>
      </w:r>
      <w:r>
        <w:rPr>
          <w:rFonts w:cs="Arial"/>
        </w:rPr>
        <w:t xml:space="preserve"> vazões média e máxima de final</w:t>
      </w:r>
      <w:r w:rsidRPr="001A5647">
        <w:rPr>
          <w:rFonts w:cs="Arial"/>
        </w:rPr>
        <w:t xml:space="preserve"> de plano:</w:t>
      </w:r>
    </w:p>
    <w:p w14:paraId="576E23BF" w14:textId="66F5A051" w:rsidR="00FD2680" w:rsidRDefault="00FD2680" w:rsidP="00FD2680">
      <w:pPr>
        <w:pStyle w:val="Legenda"/>
        <w:keepNext/>
        <w:spacing w:before="240" w:after="0"/>
        <w:ind w:firstLine="0"/>
        <w:jc w:val="center"/>
      </w:pPr>
      <w:r>
        <w:t xml:space="preserve">Quadro </w:t>
      </w:r>
      <w:fldSimple w:instr=" SEQ Quadro \* ARABIC ">
        <w:r w:rsidR="005A5520">
          <w:rPr>
            <w:noProof/>
          </w:rPr>
          <w:t>21</w:t>
        </w:r>
      </w:fldSimple>
      <w:r>
        <w:t xml:space="preserve"> – Velocidade no canal</w:t>
      </w:r>
    </w:p>
    <w:p w14:paraId="375E4D4C" w14:textId="77777777" w:rsidR="00FD2680" w:rsidRPr="001A5647" w:rsidRDefault="00FD2680" w:rsidP="00FD2680">
      <w:pPr>
        <w:ind w:firstLine="0"/>
        <w:jc w:val="center"/>
        <w:rPr>
          <w:rFonts w:cs="Arial"/>
          <w:highlight w:val="yellow"/>
        </w:rPr>
      </w:pPr>
      <w:r w:rsidRPr="00E40BDD">
        <w:rPr>
          <w:noProof/>
          <w:lang w:eastAsia="zh-TW"/>
        </w:rPr>
        <w:drawing>
          <wp:inline distT="0" distB="0" distL="0" distR="0" wp14:anchorId="7C11C928" wp14:editId="515F10C5">
            <wp:extent cx="4698365" cy="746125"/>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698365" cy="746125"/>
                    </a:xfrm>
                    <a:prstGeom prst="rect">
                      <a:avLst/>
                    </a:prstGeom>
                    <a:noFill/>
                    <a:ln>
                      <a:noFill/>
                    </a:ln>
                  </pic:spPr>
                </pic:pic>
              </a:graphicData>
            </a:graphic>
          </wp:inline>
        </w:drawing>
      </w:r>
    </w:p>
    <w:p w14:paraId="37C84091" w14:textId="77777777" w:rsidR="00FD2680" w:rsidRDefault="00FD2680" w:rsidP="00FD2680">
      <w:pPr>
        <w:ind w:firstLine="0"/>
        <w:rPr>
          <w:rFonts w:cs="Arial"/>
        </w:rPr>
      </w:pPr>
      <w:r>
        <w:rPr>
          <w:rFonts w:cs="Arial"/>
        </w:rPr>
        <w:t>Velocidade na grade:</w:t>
      </w:r>
    </w:p>
    <w:p w14:paraId="1861B9FE" w14:textId="00D0E195" w:rsidR="00FD2680" w:rsidRDefault="00FD2680" w:rsidP="00FD2680">
      <w:pPr>
        <w:pStyle w:val="Legenda"/>
        <w:keepNext/>
        <w:spacing w:before="240" w:after="0"/>
        <w:ind w:firstLine="0"/>
        <w:jc w:val="center"/>
      </w:pPr>
      <w:r>
        <w:t xml:space="preserve">Quadro </w:t>
      </w:r>
      <w:fldSimple w:instr=" SEQ Quadro \* ARABIC ">
        <w:r w:rsidR="005A5520">
          <w:rPr>
            <w:noProof/>
          </w:rPr>
          <w:t>22</w:t>
        </w:r>
      </w:fldSimple>
      <w:r>
        <w:t xml:space="preserve"> - Velocidade no canal</w:t>
      </w:r>
    </w:p>
    <w:p w14:paraId="78290B67" w14:textId="77777777" w:rsidR="00FD2680" w:rsidRPr="001A5647" w:rsidRDefault="00FD2680" w:rsidP="00FD2680">
      <w:pPr>
        <w:ind w:firstLine="0"/>
        <w:jc w:val="center"/>
        <w:rPr>
          <w:rFonts w:cs="Arial"/>
          <w:highlight w:val="yellow"/>
        </w:rPr>
      </w:pPr>
      <w:r w:rsidRPr="00E40BDD">
        <w:rPr>
          <w:noProof/>
          <w:lang w:eastAsia="zh-TW"/>
        </w:rPr>
        <w:drawing>
          <wp:inline distT="0" distB="0" distL="0" distR="0" wp14:anchorId="47133E8A" wp14:editId="48532054">
            <wp:extent cx="4698365" cy="798830"/>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698365" cy="798830"/>
                    </a:xfrm>
                    <a:prstGeom prst="rect">
                      <a:avLst/>
                    </a:prstGeom>
                    <a:noFill/>
                    <a:ln>
                      <a:noFill/>
                    </a:ln>
                  </pic:spPr>
                </pic:pic>
              </a:graphicData>
            </a:graphic>
          </wp:inline>
        </w:drawing>
      </w:r>
    </w:p>
    <w:p w14:paraId="59A76F38" w14:textId="77777777" w:rsidR="00FD2680" w:rsidRPr="001A5647" w:rsidRDefault="00FD2680" w:rsidP="00FD2680">
      <w:pPr>
        <w:ind w:firstLine="0"/>
        <w:rPr>
          <w:rFonts w:cs="Arial"/>
        </w:rPr>
      </w:pPr>
      <w:r w:rsidRPr="001A5647">
        <w:rPr>
          <w:rFonts w:cs="Arial"/>
        </w:rPr>
        <w:t>A perda de carga na grade limpa será:</w:t>
      </w:r>
    </w:p>
    <w:p w14:paraId="07629A7A" w14:textId="77777777" w:rsidR="00FD2680" w:rsidRPr="001A5647" w:rsidRDefault="00FD2680" w:rsidP="00FD2680">
      <w:pPr>
        <w:ind w:firstLine="0"/>
        <w:rPr>
          <w:rFonts w:cs="Arial"/>
        </w:rPr>
      </w:pPr>
      <w:r w:rsidRPr="001A5647">
        <w:rPr>
          <w:rFonts w:cs="Arial"/>
          <w:noProof/>
          <w:lang w:eastAsia="zh-TW"/>
        </w:rPr>
        <w:drawing>
          <wp:anchor distT="0" distB="0" distL="114300" distR="114300" simplePos="0" relativeHeight="251662336" behindDoc="0" locked="0" layoutInCell="1" allowOverlap="1" wp14:anchorId="380C1B72" wp14:editId="4385B197">
            <wp:simplePos x="0" y="0"/>
            <wp:positionH relativeFrom="column">
              <wp:posOffset>2222500</wp:posOffset>
            </wp:positionH>
            <wp:positionV relativeFrom="paragraph">
              <wp:posOffset>10795</wp:posOffset>
            </wp:positionV>
            <wp:extent cx="1346200" cy="444500"/>
            <wp:effectExtent l="0" t="0" r="6350" b="0"/>
            <wp:wrapNone/>
            <wp:docPr id="23" name="Imagem 23"/>
            <wp:cNvGraphicFramePr/>
            <a:graphic xmlns:a="http://schemas.openxmlformats.org/drawingml/2006/main">
              <a:graphicData uri="http://schemas.openxmlformats.org/drawingml/2006/picture">
                <pic:pic xmlns:pic="http://schemas.openxmlformats.org/drawingml/2006/picture">
                  <pic:nvPicPr>
                    <pic:cNvPr id="2" name="Object 5"/>
                    <pic:cNvPicPr>
                      <a:picLocks noChangeAspect="1"/>
                    </pic:cNvPicPr>
                  </pic:nvPicPr>
                  <pic:blipFill>
                    <a:blip r:embed="rId44" cstate="print"/>
                    <a:stretch>
                      <a:fillRect/>
                    </a:stretch>
                  </pic:blipFill>
                  <pic:spPr>
                    <a:xfrm>
                      <a:off x="0" y="0"/>
                      <a:ext cx="1346200" cy="444500"/>
                    </a:xfrm>
                    <a:prstGeom prst="rect">
                      <a:avLst/>
                    </a:prstGeom>
                  </pic:spPr>
                </pic:pic>
              </a:graphicData>
            </a:graphic>
          </wp:anchor>
        </w:drawing>
      </w:r>
      <w:r w:rsidRPr="001A5647">
        <w:rPr>
          <w:rFonts w:cs="Arial"/>
        </w:rPr>
        <w:tab/>
      </w:r>
      <w:r w:rsidRPr="001A5647">
        <w:rPr>
          <w:rFonts w:cs="Arial"/>
        </w:rPr>
        <w:tab/>
      </w:r>
    </w:p>
    <w:p w14:paraId="6CCCF9B5" w14:textId="77777777" w:rsidR="00FD2680" w:rsidRPr="001A5647" w:rsidRDefault="00FD2680" w:rsidP="00FD2680">
      <w:pPr>
        <w:ind w:firstLine="0"/>
        <w:rPr>
          <w:rFonts w:cs="Arial"/>
        </w:rPr>
      </w:pPr>
      <w:r w:rsidRPr="001A5647">
        <w:rPr>
          <w:rFonts w:cs="Arial"/>
        </w:rPr>
        <w:lastRenderedPageBreak/>
        <w:t>V2= velo</w:t>
      </w:r>
      <w:r>
        <w:rPr>
          <w:rFonts w:cs="Arial"/>
        </w:rPr>
        <w:t>cidade para vazão máxima = 0,438</w:t>
      </w:r>
      <w:r w:rsidRPr="001A5647">
        <w:rPr>
          <w:rFonts w:cs="Arial"/>
        </w:rPr>
        <w:t xml:space="preserve"> m/s</w:t>
      </w:r>
      <w:r w:rsidRPr="001A5647">
        <w:rPr>
          <w:rFonts w:cs="Arial"/>
        </w:rPr>
        <w:tab/>
      </w:r>
      <w:r w:rsidRPr="001A5647">
        <w:rPr>
          <w:rFonts w:cs="Arial"/>
        </w:rPr>
        <w:tab/>
      </w:r>
      <w:r w:rsidRPr="001A5647">
        <w:rPr>
          <w:rFonts w:cs="Arial"/>
        </w:rPr>
        <w:tab/>
      </w:r>
    </w:p>
    <w:p w14:paraId="0E948839" w14:textId="77777777" w:rsidR="00FD2680" w:rsidRPr="001A5647" w:rsidRDefault="00FD2680" w:rsidP="00FD2680">
      <w:pPr>
        <w:ind w:firstLine="0"/>
        <w:rPr>
          <w:rFonts w:cs="Arial"/>
        </w:rPr>
      </w:pPr>
      <w:r w:rsidRPr="001A5647">
        <w:rPr>
          <w:rFonts w:cs="Arial"/>
        </w:rPr>
        <w:t>V1= velocidad</w:t>
      </w:r>
      <w:r>
        <w:rPr>
          <w:rFonts w:cs="Arial"/>
        </w:rPr>
        <w:t>e a montante da grade = 0,377</w:t>
      </w:r>
      <w:r w:rsidRPr="001A5647">
        <w:rPr>
          <w:rFonts w:cs="Arial"/>
        </w:rPr>
        <w:t>m/s (</w:t>
      </w:r>
      <w:proofErr w:type="spellStart"/>
      <w:r w:rsidRPr="001A5647">
        <w:rPr>
          <w:rFonts w:cs="Arial"/>
        </w:rPr>
        <w:t>VxE</w:t>
      </w:r>
      <w:proofErr w:type="spellEnd"/>
      <w:r w:rsidRPr="001A5647">
        <w:rPr>
          <w:rFonts w:cs="Arial"/>
        </w:rPr>
        <w:t>)</w:t>
      </w:r>
      <w:r w:rsidRPr="001A5647">
        <w:rPr>
          <w:rFonts w:cs="Arial"/>
        </w:rPr>
        <w:tab/>
      </w:r>
      <w:r w:rsidRPr="001A5647">
        <w:rPr>
          <w:rFonts w:cs="Arial"/>
        </w:rPr>
        <w:tab/>
      </w:r>
    </w:p>
    <w:p w14:paraId="733AA2BC" w14:textId="77777777" w:rsidR="00FD2680" w:rsidRPr="001A5647" w:rsidRDefault="00FD2680" w:rsidP="00FD2680">
      <w:pPr>
        <w:ind w:firstLine="0"/>
        <w:rPr>
          <w:rFonts w:cs="Arial"/>
        </w:rPr>
      </w:pPr>
      <w:proofErr w:type="spellStart"/>
      <w:r>
        <w:rPr>
          <w:rFonts w:cs="Arial"/>
        </w:rPr>
        <w:t>hf</w:t>
      </w:r>
      <w:proofErr w:type="spellEnd"/>
      <w:r>
        <w:rPr>
          <w:rFonts w:cs="Arial"/>
        </w:rPr>
        <w:t xml:space="preserve"> = 0,036</w:t>
      </w:r>
      <w:r w:rsidRPr="001A5647">
        <w:rPr>
          <w:rFonts w:cs="Arial"/>
        </w:rPr>
        <w:t xml:space="preserve"> m</w:t>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2B81F0B2" w14:textId="77777777" w:rsidR="00FD2680" w:rsidRDefault="00FD2680" w:rsidP="00FD2680">
      <w:pPr>
        <w:ind w:firstLine="0"/>
        <w:rPr>
          <w:rFonts w:cs="Arial"/>
        </w:rPr>
      </w:pPr>
    </w:p>
    <w:p w14:paraId="32FBB3CF" w14:textId="77777777" w:rsidR="00FD2680" w:rsidRPr="001A5647" w:rsidRDefault="00FD2680" w:rsidP="00FD2680">
      <w:pPr>
        <w:ind w:firstLine="0"/>
        <w:rPr>
          <w:rFonts w:cs="Arial"/>
        </w:rPr>
      </w:pPr>
      <w:r w:rsidRPr="001A5647">
        <w:rPr>
          <w:rFonts w:cs="Arial"/>
        </w:rPr>
        <w:t xml:space="preserve">Na grade 50% suja: </w:t>
      </w:r>
      <w:r>
        <w:rPr>
          <w:rFonts w:cs="Arial"/>
        </w:rPr>
        <w:t xml:space="preserve">V2 = 2 x </w:t>
      </w:r>
      <w:proofErr w:type="spellStart"/>
      <w:r>
        <w:rPr>
          <w:rFonts w:cs="Arial"/>
        </w:rPr>
        <w:t>Vmáx</w:t>
      </w:r>
      <w:proofErr w:type="spellEnd"/>
      <w:r>
        <w:rPr>
          <w:rFonts w:cs="Arial"/>
        </w:rPr>
        <w:t xml:space="preserve"> = 0,88</w:t>
      </w:r>
      <w:r w:rsidRPr="001A5647">
        <w:rPr>
          <w:rFonts w:cs="Arial"/>
        </w:rPr>
        <w:t xml:space="preserve"> m/s</w:t>
      </w:r>
      <w:r w:rsidRPr="001A5647">
        <w:rPr>
          <w:rFonts w:cs="Arial"/>
        </w:rPr>
        <w:tab/>
      </w:r>
      <w:r w:rsidRPr="001A5647">
        <w:rPr>
          <w:rFonts w:cs="Arial"/>
        </w:rPr>
        <w:tab/>
      </w:r>
      <w:r w:rsidRPr="001A5647">
        <w:rPr>
          <w:rFonts w:cs="Arial"/>
        </w:rPr>
        <w:tab/>
      </w:r>
    </w:p>
    <w:p w14:paraId="7D2DC930" w14:textId="77777777" w:rsidR="00FD2680" w:rsidRPr="001A5647" w:rsidRDefault="00FD2680" w:rsidP="00FD2680">
      <w:pPr>
        <w:ind w:firstLine="0"/>
        <w:rPr>
          <w:rFonts w:cs="Arial"/>
        </w:rPr>
      </w:pPr>
      <w:proofErr w:type="spellStart"/>
      <w:r>
        <w:rPr>
          <w:rFonts w:cs="Arial"/>
        </w:rPr>
        <w:t>hf</w:t>
      </w:r>
      <w:proofErr w:type="spellEnd"/>
      <w:r>
        <w:rPr>
          <w:rFonts w:cs="Arial"/>
        </w:rPr>
        <w:t xml:space="preserve"> = 0,045 </w:t>
      </w:r>
      <w:r w:rsidRPr="001A5647">
        <w:rPr>
          <w:rFonts w:cs="Arial"/>
        </w:rPr>
        <w:t>m</w:t>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608C3118" w14:textId="77777777" w:rsidR="00FD2680" w:rsidRPr="001A5647" w:rsidRDefault="00FD2680" w:rsidP="00FD2680">
      <w:pPr>
        <w:ind w:firstLine="0"/>
        <w:rPr>
          <w:rFonts w:cs="Arial"/>
        </w:rPr>
      </w:pPr>
      <w:r w:rsidRPr="001A5647">
        <w:rPr>
          <w:rFonts w:cs="Arial"/>
        </w:rPr>
        <w:t>A quantidade de material retido para o espaçamento de 39,3 mm é de 0,009 l/m³.</w:t>
      </w:r>
    </w:p>
    <w:p w14:paraId="7D444CE4" w14:textId="77777777" w:rsidR="00FD2680" w:rsidRPr="001A5647" w:rsidRDefault="00FD2680" w:rsidP="00FD2680">
      <w:pPr>
        <w:ind w:firstLine="0"/>
        <w:jc w:val="center"/>
        <w:rPr>
          <w:rFonts w:cs="Arial"/>
        </w:rPr>
      </w:pPr>
      <w:r>
        <w:rPr>
          <w:rFonts w:cs="Arial"/>
        </w:rPr>
        <w:t>r = 4,71 l/dia = 0,005</w:t>
      </w:r>
      <w:r w:rsidRPr="001A5647">
        <w:rPr>
          <w:rFonts w:cs="Arial"/>
        </w:rPr>
        <w:t xml:space="preserve"> m³/dia</w:t>
      </w:r>
    </w:p>
    <w:p w14:paraId="4046CB9A" w14:textId="77777777" w:rsidR="00FD2680" w:rsidRPr="00FD2680" w:rsidRDefault="00FD2680" w:rsidP="00FD2680">
      <w:pPr>
        <w:keepNext/>
        <w:spacing w:before="240"/>
        <w:ind w:firstLine="0"/>
        <w:outlineLvl w:val="1"/>
        <w:rPr>
          <w:rFonts w:cs="Arial"/>
          <w:b/>
          <w:u w:val="single"/>
        </w:rPr>
      </w:pPr>
      <w:bookmarkStart w:id="103" w:name="_Toc427238888"/>
      <w:bookmarkStart w:id="104" w:name="_Toc435543849"/>
      <w:bookmarkStart w:id="105" w:name="_Toc435543970"/>
      <w:bookmarkStart w:id="106" w:name="_Toc435544277"/>
      <w:bookmarkStart w:id="107" w:name="_Toc18418915"/>
      <w:r w:rsidRPr="00FD2680">
        <w:rPr>
          <w:rFonts w:cs="Arial"/>
          <w:b/>
          <w:u w:val="single"/>
        </w:rPr>
        <w:t>Gradeamento Fino</w:t>
      </w:r>
      <w:bookmarkEnd w:id="103"/>
      <w:bookmarkEnd w:id="104"/>
      <w:bookmarkEnd w:id="105"/>
      <w:bookmarkEnd w:id="106"/>
      <w:bookmarkEnd w:id="107"/>
    </w:p>
    <w:p w14:paraId="76FDA7B0" w14:textId="77777777" w:rsidR="00FD2680" w:rsidRPr="001A5647" w:rsidRDefault="00FD2680" w:rsidP="00FD2680">
      <w:pPr>
        <w:keepNext/>
        <w:ind w:firstLine="0"/>
        <w:outlineLvl w:val="1"/>
        <w:rPr>
          <w:rFonts w:cs="Arial"/>
          <w:b/>
        </w:rPr>
      </w:pPr>
      <w:bookmarkStart w:id="108" w:name="_Toc427238889"/>
      <w:bookmarkStart w:id="109" w:name="_Toc435543850"/>
      <w:bookmarkStart w:id="110" w:name="_Toc435543971"/>
      <w:bookmarkStart w:id="111" w:name="_Toc435544278"/>
      <w:bookmarkStart w:id="112" w:name="_Toc18418916"/>
      <w:r w:rsidRPr="001A5647">
        <w:rPr>
          <w:rFonts w:cs="Arial"/>
        </w:rPr>
        <w:t>A grade prevista deverá apresentar espessura de barras de 6,35 mm e espaçamento entre as barras de 20,5 mm.</w:t>
      </w:r>
      <w:bookmarkEnd w:id="108"/>
      <w:bookmarkEnd w:id="109"/>
      <w:bookmarkEnd w:id="110"/>
      <w:bookmarkEnd w:id="111"/>
      <w:bookmarkEnd w:id="112"/>
    </w:p>
    <w:p w14:paraId="7C16F57B" w14:textId="77777777" w:rsidR="00FD2680" w:rsidRPr="001A5647" w:rsidRDefault="005D55C1" w:rsidP="00FD2680">
      <w:pPr>
        <w:rPr>
          <w:rFonts w:cs="Arial"/>
        </w:rPr>
      </w:pPr>
      <w:r>
        <w:rPr>
          <w:rFonts w:cs="Arial"/>
          <w:noProof/>
        </w:rPr>
        <w:object w:dxaOrig="1440" w:dyaOrig="1440" w14:anchorId="3302C8B0">
          <v:shape id="_x0000_s1034" type="#_x0000_t75" style="position:absolute;left:0;text-align:left;margin-left:197.6pt;margin-top:3.25pt;width:55pt;height:33pt;z-index:251675648" filled="t" stroked="t">
            <v:imagedata r:id="rId45" o:title=""/>
          </v:shape>
          <o:OLEObject Type="Embed" ProgID="Equation.3" ShapeID="_x0000_s1034" DrawAspect="Content" ObjectID="_1629099327" r:id="rId46"/>
        </w:object>
      </w:r>
    </w:p>
    <w:p w14:paraId="17D47B47" w14:textId="77777777" w:rsidR="00FD2680" w:rsidRPr="001A5647" w:rsidRDefault="00FD2680" w:rsidP="00FD2680">
      <w:pPr>
        <w:rPr>
          <w:rFonts w:cs="Arial"/>
        </w:rPr>
      </w:pPr>
    </w:p>
    <w:p w14:paraId="4D8A158E" w14:textId="77777777" w:rsidR="00FD2680" w:rsidRPr="001A5647" w:rsidRDefault="00FD2680" w:rsidP="00FD2680">
      <w:pPr>
        <w:keepNext/>
        <w:outlineLvl w:val="1"/>
        <w:rPr>
          <w:rFonts w:cs="Arial"/>
        </w:rPr>
      </w:pPr>
    </w:p>
    <w:p w14:paraId="4569BC5B" w14:textId="77777777" w:rsidR="00FD2680" w:rsidRPr="001A5647" w:rsidRDefault="00FD2680" w:rsidP="00F077D6">
      <w:pPr>
        <w:keepNext/>
        <w:ind w:firstLine="0"/>
        <w:outlineLvl w:val="1"/>
        <w:rPr>
          <w:rFonts w:cs="Arial"/>
        </w:rPr>
      </w:pPr>
      <w:bookmarkStart w:id="113" w:name="_Toc427238890"/>
      <w:bookmarkStart w:id="114" w:name="_Toc435543851"/>
      <w:bookmarkStart w:id="115" w:name="_Toc435543972"/>
      <w:bookmarkStart w:id="116" w:name="_Toc435544279"/>
      <w:bookmarkStart w:id="117" w:name="_Toc18418917"/>
      <w:r w:rsidRPr="001A5647">
        <w:rPr>
          <w:rFonts w:cs="Arial"/>
        </w:rPr>
        <w:t>a = abertura entre as barras = 20,05 mm</w:t>
      </w:r>
      <w:bookmarkEnd w:id="113"/>
      <w:bookmarkEnd w:id="114"/>
      <w:bookmarkEnd w:id="115"/>
      <w:bookmarkEnd w:id="116"/>
      <w:bookmarkEnd w:id="117"/>
    </w:p>
    <w:p w14:paraId="046BCBC0" w14:textId="77777777" w:rsidR="00FD2680" w:rsidRPr="001A5647" w:rsidRDefault="00FD2680" w:rsidP="00F077D6">
      <w:pPr>
        <w:keepNext/>
        <w:ind w:firstLine="0"/>
        <w:outlineLvl w:val="1"/>
        <w:rPr>
          <w:rFonts w:cs="Arial"/>
        </w:rPr>
      </w:pPr>
      <w:bookmarkStart w:id="118" w:name="_Toc427238891"/>
      <w:bookmarkStart w:id="119" w:name="_Toc435543852"/>
      <w:bookmarkStart w:id="120" w:name="_Toc435543973"/>
      <w:bookmarkStart w:id="121" w:name="_Toc435544280"/>
      <w:bookmarkStart w:id="122" w:name="_Toc18418918"/>
      <w:r w:rsidRPr="001A5647">
        <w:rPr>
          <w:rFonts w:cs="Arial"/>
        </w:rPr>
        <w:t>t = espessura das barras = 6,35 mm.</w:t>
      </w:r>
      <w:bookmarkEnd w:id="118"/>
      <w:bookmarkEnd w:id="119"/>
      <w:bookmarkEnd w:id="120"/>
      <w:bookmarkEnd w:id="121"/>
      <w:bookmarkEnd w:id="122"/>
    </w:p>
    <w:p w14:paraId="36742C50" w14:textId="77777777" w:rsidR="00FD2680" w:rsidRPr="001A5647" w:rsidRDefault="00FD2680" w:rsidP="00FD2680">
      <w:pPr>
        <w:rPr>
          <w:rFonts w:cs="Arial"/>
        </w:rPr>
      </w:pPr>
      <w:r w:rsidRPr="001A5647">
        <w:rPr>
          <w:rFonts w:cs="Arial"/>
        </w:rPr>
        <w:tab/>
      </w:r>
    </w:p>
    <w:p w14:paraId="21D4CF4F" w14:textId="77777777" w:rsidR="00FD2680" w:rsidRPr="001A5647" w:rsidRDefault="00FD2680" w:rsidP="00061302">
      <w:pPr>
        <w:ind w:firstLine="0"/>
        <w:jc w:val="center"/>
        <w:rPr>
          <w:rFonts w:cs="Arial"/>
        </w:rPr>
      </w:pPr>
      <w:r w:rsidRPr="001A5647">
        <w:rPr>
          <w:rFonts w:cs="Arial"/>
        </w:rPr>
        <w:t>E = 0,759 = 76%</w:t>
      </w:r>
    </w:p>
    <w:p w14:paraId="7C21BFCB" w14:textId="77777777" w:rsidR="00FD2680" w:rsidRPr="001A5647" w:rsidRDefault="00FD2680" w:rsidP="00FD2680">
      <w:pPr>
        <w:rPr>
          <w:rFonts w:cs="Arial"/>
        </w:rPr>
      </w:pP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35C7D47E" w14:textId="77777777" w:rsidR="00FD2680" w:rsidRPr="001A5647" w:rsidRDefault="00FD2680" w:rsidP="00F077D6">
      <w:pPr>
        <w:ind w:firstLine="0"/>
        <w:rPr>
          <w:rFonts w:cs="Arial"/>
        </w:rPr>
      </w:pPr>
      <w:r w:rsidRPr="001A5647">
        <w:rPr>
          <w:rFonts w:cs="Arial"/>
        </w:rPr>
        <w:t>Admitindo-se que para vazão máxima à velocidade através da grade seja igual a 0,60 m/s, a área útil necessária para o escoamento será:</w:t>
      </w:r>
    </w:p>
    <w:p w14:paraId="4E2FC874" w14:textId="77777777" w:rsidR="00FD2680" w:rsidRPr="001A5647" w:rsidRDefault="005D55C1" w:rsidP="00FD2680">
      <w:pPr>
        <w:rPr>
          <w:rFonts w:cs="Arial"/>
        </w:rPr>
      </w:pPr>
      <w:r>
        <w:rPr>
          <w:rFonts w:cs="Arial"/>
          <w:noProof/>
        </w:rPr>
        <w:object w:dxaOrig="1440" w:dyaOrig="1440" w14:anchorId="0CD9D8CA">
          <v:shape id="_x0000_s1036" type="#_x0000_t75" style="position:absolute;left:0;text-align:left;margin-left:282.35pt;margin-top:14.05pt;width:38pt;height:31pt;z-index:251677696" filled="t" stroked="t">
            <v:imagedata r:id="rId47" o:title=""/>
          </v:shape>
          <o:OLEObject Type="Embed" ProgID="Equation.3" ShapeID="_x0000_s1036" DrawAspect="Content" ObjectID="_1629099328" r:id="rId48"/>
        </w:object>
      </w:r>
      <w:r>
        <w:rPr>
          <w:rFonts w:cs="Arial"/>
          <w:noProof/>
        </w:rPr>
        <w:object w:dxaOrig="1440" w:dyaOrig="1440" w14:anchorId="1C5E877D">
          <v:shape id="_x0000_s1035" type="#_x0000_t75" style="position:absolute;left:0;text-align:left;margin-left:118.85pt;margin-top:14.05pt;width:39pt;height:31pt;z-index:251676672" filled="t" stroked="t">
            <v:imagedata r:id="rId49" o:title=""/>
          </v:shape>
          <o:OLEObject Type="Embed" ProgID="Equation.3" ShapeID="_x0000_s1035" DrawAspect="Content" ObjectID="_1629099329" r:id="rId50"/>
        </w:object>
      </w:r>
      <w:r w:rsidR="00FD2680" w:rsidRPr="001A5647">
        <w:rPr>
          <w:rFonts w:cs="Arial"/>
        </w:rPr>
        <w:tab/>
      </w:r>
      <w:r w:rsidR="00FD2680" w:rsidRPr="001A5647">
        <w:rPr>
          <w:rFonts w:cs="Arial"/>
        </w:rPr>
        <w:tab/>
      </w:r>
      <w:r w:rsidR="00FD2680" w:rsidRPr="001A5647">
        <w:rPr>
          <w:rFonts w:cs="Arial"/>
        </w:rPr>
        <w:tab/>
      </w:r>
      <w:r w:rsidR="00FD2680" w:rsidRPr="001A5647">
        <w:rPr>
          <w:rFonts w:cs="Arial"/>
        </w:rPr>
        <w:tab/>
      </w:r>
    </w:p>
    <w:p w14:paraId="1A29EC73" w14:textId="77777777" w:rsidR="00FD2680" w:rsidRPr="001A5647" w:rsidRDefault="00FD2680" w:rsidP="00FD2680">
      <w:pPr>
        <w:rPr>
          <w:rFonts w:cs="Arial"/>
        </w:rPr>
      </w:pPr>
    </w:p>
    <w:p w14:paraId="5560B73E" w14:textId="77777777" w:rsidR="00FD2680" w:rsidRPr="001A5647" w:rsidRDefault="00FD2680" w:rsidP="00FD2680">
      <w:pPr>
        <w:rPr>
          <w:rFonts w:cs="Arial"/>
        </w:rPr>
      </w:pPr>
    </w:p>
    <w:p w14:paraId="7A629997" w14:textId="77777777" w:rsidR="00FD2680" w:rsidRPr="001A5647" w:rsidRDefault="00FD2680" w:rsidP="00FD2680">
      <w:pPr>
        <w:rPr>
          <w:rFonts w:cs="Arial"/>
        </w:rPr>
      </w:pP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33AB2E6B" w14:textId="77777777" w:rsidR="00FD2680" w:rsidRPr="001A5647" w:rsidRDefault="00FD2680" w:rsidP="00061302">
      <w:pPr>
        <w:ind w:firstLine="0"/>
        <w:jc w:val="center"/>
        <w:rPr>
          <w:rFonts w:cs="Arial"/>
        </w:rPr>
      </w:pPr>
      <w:proofErr w:type="spellStart"/>
      <w:r w:rsidRPr="001A5647">
        <w:rPr>
          <w:rFonts w:cs="Arial"/>
        </w:rPr>
        <w:t>A</w:t>
      </w:r>
      <w:r w:rsidRPr="001A5647">
        <w:rPr>
          <w:rFonts w:cs="Arial"/>
          <w:vertAlign w:val="subscript"/>
        </w:rPr>
        <w:t>u</w:t>
      </w:r>
      <w:proofErr w:type="spellEnd"/>
      <w:r w:rsidRPr="001A5647">
        <w:rPr>
          <w:rFonts w:cs="Arial"/>
        </w:rPr>
        <w:t xml:space="preserve"> = </w:t>
      </w:r>
      <w:r>
        <w:rPr>
          <w:rFonts w:cs="Arial"/>
        </w:rPr>
        <w:t>0,0171986</w:t>
      </w:r>
      <w:r w:rsidRPr="001A5647">
        <w:rPr>
          <w:rFonts w:cs="Arial"/>
        </w:rPr>
        <w:t xml:space="preserve"> m²</w:t>
      </w:r>
    </w:p>
    <w:p w14:paraId="49207C63" w14:textId="77777777" w:rsidR="00FD2680" w:rsidRPr="001A5647" w:rsidRDefault="00FD2680" w:rsidP="00061302">
      <w:pPr>
        <w:ind w:firstLine="0"/>
        <w:jc w:val="center"/>
        <w:rPr>
          <w:rFonts w:cs="Arial"/>
        </w:rPr>
      </w:pPr>
      <w:r>
        <w:rPr>
          <w:rFonts w:cs="Arial"/>
        </w:rPr>
        <w:t>S = 0,0226 m</w:t>
      </w:r>
      <w:r w:rsidRPr="001A5647">
        <w:rPr>
          <w:rFonts w:cs="Arial"/>
        </w:rPr>
        <w:t>²</w:t>
      </w:r>
    </w:p>
    <w:p w14:paraId="7E50C0AC" w14:textId="77777777" w:rsidR="00FD2680" w:rsidRPr="001A5647" w:rsidRDefault="00FD2680" w:rsidP="00FD2680">
      <w:pPr>
        <w:rPr>
          <w:rFonts w:cs="Arial"/>
        </w:rPr>
      </w:pP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7AFC7719" w14:textId="77777777" w:rsidR="00F077D6" w:rsidRDefault="00FD2680" w:rsidP="00F077D6">
      <w:pPr>
        <w:ind w:firstLine="0"/>
        <w:rPr>
          <w:rFonts w:cs="Arial"/>
        </w:rPr>
      </w:pPr>
      <w:r>
        <w:rPr>
          <w:rFonts w:cs="Arial"/>
        </w:rPr>
        <w:t xml:space="preserve">Considerando-se </w:t>
      </w:r>
    </w:p>
    <w:p w14:paraId="4271FA96" w14:textId="77777777" w:rsidR="00FD2680" w:rsidRPr="001A5647" w:rsidRDefault="00FD2680" w:rsidP="00F077D6">
      <w:pPr>
        <w:ind w:firstLine="0"/>
        <w:rPr>
          <w:rFonts w:cs="Arial"/>
        </w:rPr>
      </w:pPr>
      <w:r>
        <w:rPr>
          <w:rFonts w:cs="Arial"/>
        </w:rPr>
        <w:t>h = 0,082</w:t>
      </w:r>
      <w:r w:rsidRPr="001A5647">
        <w:rPr>
          <w:rFonts w:cs="Arial"/>
        </w:rPr>
        <w:t xml:space="preserve"> m, a largura necessária para o canal será:       </w:t>
      </w:r>
    </w:p>
    <w:p w14:paraId="29A713C0" w14:textId="77777777" w:rsidR="00FD2680" w:rsidRPr="001A5647" w:rsidRDefault="00FD2680" w:rsidP="00F077D6">
      <w:pPr>
        <w:ind w:firstLine="0"/>
        <w:rPr>
          <w:rFonts w:cs="Arial"/>
        </w:rPr>
      </w:pPr>
      <w:r>
        <w:rPr>
          <w:rFonts w:cs="Arial"/>
        </w:rPr>
        <w:t>b = 0,28</w:t>
      </w:r>
      <w:r w:rsidRPr="001A5647">
        <w:rPr>
          <w:rFonts w:cs="Arial"/>
        </w:rPr>
        <w:t xml:space="preserve"> m</w:t>
      </w:r>
    </w:p>
    <w:p w14:paraId="09AD7CA1" w14:textId="77777777" w:rsidR="00FD2680" w:rsidRPr="001A5647" w:rsidRDefault="00FD2680" w:rsidP="00F077D6">
      <w:pPr>
        <w:ind w:firstLine="0"/>
        <w:rPr>
          <w:rFonts w:cs="Arial"/>
        </w:rPr>
      </w:pPr>
      <w:r>
        <w:rPr>
          <w:rFonts w:cs="Arial"/>
        </w:rPr>
        <w:t>Adotaremos b = 0,3</w:t>
      </w:r>
      <w:r w:rsidRPr="001A5647">
        <w:rPr>
          <w:rFonts w:cs="Arial"/>
        </w:rPr>
        <w:t>0 m para possibilitar limpeza e manutenção do sistema.</w:t>
      </w:r>
    </w:p>
    <w:p w14:paraId="5F92D1BA" w14:textId="77777777" w:rsidR="00FD2680" w:rsidRPr="001A5647" w:rsidRDefault="00FD2680" w:rsidP="00F077D6">
      <w:pPr>
        <w:ind w:firstLine="0"/>
        <w:rPr>
          <w:rFonts w:cs="Arial"/>
        </w:rPr>
      </w:pPr>
      <w:r w:rsidRPr="001A5647">
        <w:rPr>
          <w:rFonts w:cs="Arial"/>
        </w:rPr>
        <w:t xml:space="preserve">Velocidade no canal e através da grade, para as </w:t>
      </w:r>
      <w:r w:rsidR="00F077D6">
        <w:rPr>
          <w:rFonts w:cs="Arial"/>
        </w:rPr>
        <w:t xml:space="preserve">vazões média e máxima de final </w:t>
      </w:r>
      <w:r w:rsidRPr="001A5647">
        <w:rPr>
          <w:rFonts w:cs="Arial"/>
        </w:rPr>
        <w:t>de plano:</w:t>
      </w:r>
    </w:p>
    <w:p w14:paraId="1E84B0FA" w14:textId="77777777" w:rsidR="00FD2680" w:rsidRPr="001A5647" w:rsidRDefault="00FD2680" w:rsidP="00FD2680">
      <w:pPr>
        <w:rPr>
          <w:rFonts w:cs="Arial"/>
        </w:rPr>
      </w:pPr>
    </w:p>
    <w:p w14:paraId="63862994" w14:textId="10CFCE54" w:rsidR="00061302" w:rsidRDefault="00061302" w:rsidP="00061302">
      <w:pPr>
        <w:pStyle w:val="Legenda"/>
        <w:keepNext/>
        <w:spacing w:after="0"/>
        <w:ind w:firstLine="0"/>
        <w:jc w:val="center"/>
      </w:pPr>
      <w:r>
        <w:lastRenderedPageBreak/>
        <w:t xml:space="preserve">Quadro </w:t>
      </w:r>
      <w:fldSimple w:instr=" SEQ Quadro \* ARABIC ">
        <w:r w:rsidR="005A5520">
          <w:rPr>
            <w:noProof/>
          </w:rPr>
          <w:t>23</w:t>
        </w:r>
      </w:fldSimple>
      <w:r>
        <w:t xml:space="preserve"> - Velocidade no canal</w:t>
      </w:r>
    </w:p>
    <w:p w14:paraId="2CF60CE6" w14:textId="77777777" w:rsidR="00FD2680" w:rsidRPr="001A5647" w:rsidRDefault="00FD2680" w:rsidP="00061302">
      <w:pPr>
        <w:spacing w:after="240"/>
        <w:ind w:firstLine="0"/>
        <w:jc w:val="center"/>
        <w:rPr>
          <w:rFonts w:cs="Arial"/>
        </w:rPr>
      </w:pPr>
      <w:r w:rsidRPr="001A5647">
        <w:rPr>
          <w:noProof/>
          <w:lang w:eastAsia="zh-TW"/>
        </w:rPr>
        <w:drawing>
          <wp:inline distT="0" distB="0" distL="0" distR="0" wp14:anchorId="30829B68" wp14:editId="1D90BEFF">
            <wp:extent cx="4698365" cy="746125"/>
            <wp:effectExtent l="0" t="0" r="0" b="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698365" cy="746125"/>
                    </a:xfrm>
                    <a:prstGeom prst="rect">
                      <a:avLst/>
                    </a:prstGeom>
                    <a:noFill/>
                    <a:ln>
                      <a:noFill/>
                    </a:ln>
                  </pic:spPr>
                </pic:pic>
              </a:graphicData>
            </a:graphic>
          </wp:inline>
        </w:drawing>
      </w:r>
    </w:p>
    <w:p w14:paraId="7659B03D" w14:textId="77777777" w:rsidR="00FD2680" w:rsidRPr="001A5647" w:rsidRDefault="00FD2680" w:rsidP="00F077D6">
      <w:pPr>
        <w:ind w:firstLine="0"/>
        <w:rPr>
          <w:rFonts w:cs="Arial"/>
        </w:rPr>
      </w:pPr>
      <w:r w:rsidRPr="001A5647">
        <w:rPr>
          <w:rFonts w:cs="Arial"/>
        </w:rPr>
        <w:t>Velocidade na grade:</w:t>
      </w:r>
    </w:p>
    <w:p w14:paraId="69CB0872" w14:textId="7269C108" w:rsidR="00061302" w:rsidRDefault="00061302" w:rsidP="00061302">
      <w:pPr>
        <w:pStyle w:val="Legenda"/>
        <w:keepNext/>
        <w:spacing w:before="240" w:after="0"/>
        <w:ind w:firstLine="0"/>
        <w:jc w:val="center"/>
      </w:pPr>
      <w:r>
        <w:t xml:space="preserve">Quadro </w:t>
      </w:r>
      <w:fldSimple w:instr=" SEQ Quadro \* ARABIC ">
        <w:r w:rsidR="005A5520">
          <w:rPr>
            <w:noProof/>
          </w:rPr>
          <w:t>24</w:t>
        </w:r>
      </w:fldSimple>
      <w:r>
        <w:t xml:space="preserve"> - Velocidade no canal</w:t>
      </w:r>
    </w:p>
    <w:p w14:paraId="2D0FFA05" w14:textId="77777777" w:rsidR="00FD2680" w:rsidRPr="00F077D6" w:rsidRDefault="00FD2680" w:rsidP="00061302">
      <w:pPr>
        <w:spacing w:after="240"/>
        <w:ind w:firstLine="0"/>
        <w:jc w:val="center"/>
        <w:rPr>
          <w:rFonts w:cs="Arial"/>
        </w:rPr>
      </w:pPr>
      <w:r w:rsidRPr="001A5647">
        <w:rPr>
          <w:noProof/>
          <w:lang w:eastAsia="zh-TW"/>
        </w:rPr>
        <w:drawing>
          <wp:inline distT="0" distB="0" distL="0" distR="0" wp14:anchorId="54FC0AC9" wp14:editId="6436AC2A">
            <wp:extent cx="4698365" cy="746125"/>
            <wp:effectExtent l="0" t="0" r="0"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698365" cy="746125"/>
                    </a:xfrm>
                    <a:prstGeom prst="rect">
                      <a:avLst/>
                    </a:prstGeom>
                    <a:noFill/>
                    <a:ln>
                      <a:noFill/>
                    </a:ln>
                  </pic:spPr>
                </pic:pic>
              </a:graphicData>
            </a:graphic>
          </wp:inline>
        </w:drawing>
      </w:r>
    </w:p>
    <w:p w14:paraId="58F76E47" w14:textId="77777777" w:rsidR="00FD2680" w:rsidRPr="001A5647" w:rsidRDefault="00FD2680" w:rsidP="00F077D6">
      <w:pPr>
        <w:keepNext/>
        <w:ind w:firstLine="0"/>
        <w:outlineLvl w:val="1"/>
        <w:rPr>
          <w:rFonts w:cs="Arial"/>
        </w:rPr>
      </w:pPr>
      <w:bookmarkStart w:id="123" w:name="_Toc427238892"/>
      <w:bookmarkStart w:id="124" w:name="_Toc435543853"/>
      <w:bookmarkStart w:id="125" w:name="_Toc435543974"/>
      <w:bookmarkStart w:id="126" w:name="_Toc435544281"/>
      <w:bookmarkStart w:id="127" w:name="_Toc18418919"/>
      <w:r w:rsidRPr="001A5647">
        <w:rPr>
          <w:rFonts w:cs="Arial"/>
        </w:rPr>
        <w:t>A perda de carga na grade limpa é dada pela equação:</w:t>
      </w:r>
      <w:bookmarkEnd w:id="123"/>
      <w:bookmarkEnd w:id="124"/>
      <w:bookmarkEnd w:id="125"/>
      <w:bookmarkEnd w:id="126"/>
      <w:bookmarkEnd w:id="127"/>
    </w:p>
    <w:p w14:paraId="274E792E" w14:textId="77777777" w:rsidR="00FD2680" w:rsidRPr="001A5647" w:rsidRDefault="005D55C1" w:rsidP="00FD2680">
      <w:pPr>
        <w:rPr>
          <w:rFonts w:cs="Arial"/>
        </w:rPr>
      </w:pPr>
      <w:r>
        <w:rPr>
          <w:rFonts w:cs="Arial"/>
          <w:noProof/>
        </w:rPr>
        <w:object w:dxaOrig="1440" w:dyaOrig="1440" w14:anchorId="6420382E">
          <v:shape id="_x0000_s1033" type="#_x0000_t75" style="position:absolute;left:0;text-align:left;margin-left:185.1pt;margin-top:9.25pt;width:106pt;height:35pt;z-index:251674624" filled="t" stroked="t">
            <v:imagedata r:id="rId53" o:title=""/>
          </v:shape>
          <o:OLEObject Type="Embed" ProgID="Equation.3" ShapeID="_x0000_s1033" DrawAspect="Content" ObjectID="_1629099330" r:id="rId54"/>
        </w:object>
      </w:r>
    </w:p>
    <w:p w14:paraId="088B95F5" w14:textId="77777777" w:rsidR="00FD2680" w:rsidRPr="001A5647" w:rsidRDefault="00FD2680" w:rsidP="00FD2680">
      <w:pPr>
        <w:rPr>
          <w:rFonts w:cs="Arial"/>
        </w:rPr>
      </w:pPr>
    </w:p>
    <w:p w14:paraId="6E048CFA" w14:textId="77777777" w:rsidR="00FD2680" w:rsidRPr="001A5647" w:rsidRDefault="00FD2680" w:rsidP="00FD2680">
      <w:pPr>
        <w:keepNext/>
        <w:outlineLvl w:val="1"/>
        <w:rPr>
          <w:rFonts w:cs="Arial"/>
          <w:highlight w:val="yellow"/>
        </w:rPr>
      </w:pPr>
    </w:p>
    <w:p w14:paraId="3FA13CC5" w14:textId="77777777" w:rsidR="00FD2680" w:rsidRPr="001A5647" w:rsidRDefault="00FD2680" w:rsidP="00F077D6">
      <w:pPr>
        <w:keepNext/>
        <w:ind w:firstLine="0"/>
        <w:outlineLvl w:val="1"/>
        <w:rPr>
          <w:rFonts w:cs="Arial"/>
        </w:rPr>
      </w:pPr>
      <w:bookmarkStart w:id="128" w:name="_Toc427238893"/>
      <w:bookmarkStart w:id="129" w:name="_Toc435543854"/>
      <w:bookmarkStart w:id="130" w:name="_Toc435543975"/>
      <w:bookmarkStart w:id="131" w:name="_Toc435544282"/>
      <w:bookmarkStart w:id="132" w:name="_Toc18418920"/>
      <w:r w:rsidRPr="001A5647">
        <w:rPr>
          <w:rFonts w:cs="Arial"/>
        </w:rPr>
        <w:t>V</w:t>
      </w:r>
      <w:r w:rsidRPr="001A5647">
        <w:rPr>
          <w:rFonts w:cs="Arial"/>
          <w:vertAlign w:val="subscript"/>
        </w:rPr>
        <w:t>2</w:t>
      </w:r>
      <w:r w:rsidRPr="001A5647">
        <w:rPr>
          <w:rFonts w:cs="Arial"/>
        </w:rPr>
        <w:t xml:space="preserve"> = velo</w:t>
      </w:r>
      <w:r>
        <w:rPr>
          <w:rFonts w:cs="Arial"/>
        </w:rPr>
        <w:t>cidade para vazão máxima = 0,553</w:t>
      </w:r>
      <w:r w:rsidRPr="001A5647">
        <w:rPr>
          <w:rFonts w:cs="Arial"/>
        </w:rPr>
        <w:t xml:space="preserve"> m/s</w:t>
      </w:r>
      <w:bookmarkEnd w:id="128"/>
      <w:bookmarkEnd w:id="129"/>
      <w:bookmarkEnd w:id="130"/>
      <w:bookmarkEnd w:id="131"/>
      <w:bookmarkEnd w:id="132"/>
      <w:r w:rsidRPr="001A5647">
        <w:rPr>
          <w:rFonts w:cs="Arial"/>
        </w:rPr>
        <w:tab/>
      </w:r>
      <w:r w:rsidRPr="001A5647">
        <w:rPr>
          <w:rFonts w:cs="Arial"/>
        </w:rPr>
        <w:tab/>
      </w:r>
      <w:r w:rsidRPr="001A5647">
        <w:rPr>
          <w:rFonts w:cs="Arial"/>
        </w:rPr>
        <w:tab/>
      </w:r>
    </w:p>
    <w:p w14:paraId="27A5256A" w14:textId="77777777" w:rsidR="00FD2680" w:rsidRPr="001A5647" w:rsidRDefault="00FD2680" w:rsidP="00F077D6">
      <w:pPr>
        <w:keepNext/>
        <w:ind w:firstLine="0"/>
        <w:outlineLvl w:val="1"/>
        <w:rPr>
          <w:rFonts w:cs="Arial"/>
        </w:rPr>
      </w:pPr>
      <w:bookmarkStart w:id="133" w:name="_Toc427238894"/>
      <w:bookmarkStart w:id="134" w:name="_Toc435543855"/>
      <w:bookmarkStart w:id="135" w:name="_Toc435543976"/>
      <w:bookmarkStart w:id="136" w:name="_Toc435544283"/>
      <w:bookmarkStart w:id="137" w:name="_Toc18418921"/>
      <w:r w:rsidRPr="001A5647">
        <w:rPr>
          <w:rFonts w:cs="Arial"/>
        </w:rPr>
        <w:t>V</w:t>
      </w:r>
      <w:r w:rsidRPr="001A5647">
        <w:rPr>
          <w:rFonts w:cs="Arial"/>
          <w:vertAlign w:val="subscript"/>
        </w:rPr>
        <w:t>1</w:t>
      </w:r>
      <w:r w:rsidRPr="001A5647">
        <w:rPr>
          <w:rFonts w:cs="Arial"/>
        </w:rPr>
        <w:t xml:space="preserve"> = veloci</w:t>
      </w:r>
      <w:r>
        <w:rPr>
          <w:rFonts w:cs="Arial"/>
        </w:rPr>
        <w:t>dade a montante da grade = 0,42</w:t>
      </w:r>
      <w:r w:rsidRPr="001A5647">
        <w:rPr>
          <w:rFonts w:cs="Arial"/>
        </w:rPr>
        <w:t xml:space="preserve"> m/s (</w:t>
      </w:r>
      <w:proofErr w:type="spellStart"/>
      <w:r w:rsidRPr="001A5647">
        <w:rPr>
          <w:rFonts w:cs="Arial"/>
        </w:rPr>
        <w:t>VxE</w:t>
      </w:r>
      <w:proofErr w:type="spellEnd"/>
      <w:r w:rsidRPr="001A5647">
        <w:rPr>
          <w:rFonts w:cs="Arial"/>
        </w:rPr>
        <w:t>)</w:t>
      </w:r>
      <w:bookmarkEnd w:id="133"/>
      <w:bookmarkEnd w:id="134"/>
      <w:bookmarkEnd w:id="135"/>
      <w:bookmarkEnd w:id="136"/>
      <w:bookmarkEnd w:id="137"/>
      <w:r w:rsidRPr="001A5647">
        <w:rPr>
          <w:rFonts w:cs="Arial"/>
        </w:rPr>
        <w:tab/>
      </w:r>
      <w:r w:rsidRPr="001A5647">
        <w:rPr>
          <w:rFonts w:cs="Arial"/>
        </w:rPr>
        <w:tab/>
      </w:r>
    </w:p>
    <w:p w14:paraId="059910CE" w14:textId="77777777" w:rsidR="00FD2680" w:rsidRPr="001A5647" w:rsidRDefault="00FD2680" w:rsidP="00F077D6">
      <w:pPr>
        <w:keepNext/>
        <w:ind w:firstLine="0"/>
        <w:outlineLvl w:val="1"/>
        <w:rPr>
          <w:rFonts w:cs="Arial"/>
        </w:rPr>
      </w:pPr>
      <w:bookmarkStart w:id="138" w:name="_Toc427238895"/>
      <w:bookmarkStart w:id="139" w:name="_Toc435543856"/>
      <w:bookmarkStart w:id="140" w:name="_Toc435543977"/>
      <w:bookmarkStart w:id="141" w:name="_Toc435544284"/>
      <w:bookmarkStart w:id="142" w:name="_Toc18418922"/>
      <w:proofErr w:type="spellStart"/>
      <w:r w:rsidRPr="001A5647">
        <w:rPr>
          <w:rFonts w:cs="Arial"/>
        </w:rPr>
        <w:t>h</w:t>
      </w:r>
      <w:r w:rsidRPr="001A5647">
        <w:rPr>
          <w:rFonts w:cs="Arial"/>
          <w:vertAlign w:val="subscript"/>
        </w:rPr>
        <w:t>f</w:t>
      </w:r>
      <w:proofErr w:type="spellEnd"/>
      <w:r w:rsidRPr="001A5647">
        <w:rPr>
          <w:rFonts w:cs="Arial"/>
          <w:vertAlign w:val="subscript"/>
        </w:rPr>
        <w:t xml:space="preserve"> </w:t>
      </w:r>
      <w:r>
        <w:rPr>
          <w:rFonts w:cs="Arial"/>
        </w:rPr>
        <w:t>= 0,0094</w:t>
      </w:r>
      <w:r w:rsidRPr="001A5647">
        <w:rPr>
          <w:rFonts w:cs="Arial"/>
        </w:rPr>
        <w:t xml:space="preserve"> m</w:t>
      </w:r>
      <w:bookmarkEnd w:id="138"/>
      <w:bookmarkEnd w:id="139"/>
      <w:bookmarkEnd w:id="140"/>
      <w:bookmarkEnd w:id="141"/>
      <w:bookmarkEnd w:id="142"/>
    </w:p>
    <w:p w14:paraId="5C265247" w14:textId="77777777" w:rsidR="00FD2680" w:rsidRPr="001A5647" w:rsidRDefault="00FD2680" w:rsidP="00F077D6">
      <w:pPr>
        <w:ind w:firstLine="0"/>
        <w:rPr>
          <w:rFonts w:cs="Arial"/>
        </w:rPr>
      </w:pPr>
    </w:p>
    <w:p w14:paraId="452F4469" w14:textId="77777777" w:rsidR="00FD2680" w:rsidRPr="001A5647" w:rsidRDefault="00FD2680" w:rsidP="00F077D6">
      <w:pPr>
        <w:keepNext/>
        <w:ind w:firstLine="0"/>
        <w:outlineLvl w:val="1"/>
        <w:rPr>
          <w:rFonts w:cs="Arial"/>
        </w:rPr>
      </w:pPr>
      <w:bookmarkStart w:id="143" w:name="_Toc427238896"/>
      <w:bookmarkStart w:id="144" w:name="_Toc435543857"/>
      <w:bookmarkStart w:id="145" w:name="_Toc435543978"/>
      <w:bookmarkStart w:id="146" w:name="_Toc435544285"/>
      <w:bookmarkStart w:id="147" w:name="_Toc18418923"/>
      <w:r w:rsidRPr="001A5647">
        <w:rPr>
          <w:rFonts w:cs="Arial"/>
        </w:rPr>
        <w:t>Na grade 50% suja:</w:t>
      </w:r>
      <w:bookmarkEnd w:id="143"/>
      <w:bookmarkEnd w:id="144"/>
      <w:bookmarkEnd w:id="145"/>
      <w:bookmarkEnd w:id="146"/>
      <w:bookmarkEnd w:id="147"/>
      <w:r w:rsidRPr="001A5647">
        <w:rPr>
          <w:rFonts w:cs="Arial"/>
        </w:rPr>
        <w:t xml:space="preserve"> </w:t>
      </w:r>
    </w:p>
    <w:p w14:paraId="41604916" w14:textId="77777777" w:rsidR="00FD2680" w:rsidRPr="001A5647" w:rsidRDefault="00FD2680" w:rsidP="00F077D6">
      <w:pPr>
        <w:keepNext/>
        <w:ind w:firstLine="0"/>
        <w:outlineLvl w:val="1"/>
        <w:rPr>
          <w:rFonts w:cs="Arial"/>
        </w:rPr>
      </w:pPr>
      <w:bookmarkStart w:id="148" w:name="_Toc427238897"/>
      <w:bookmarkStart w:id="149" w:name="_Toc435543858"/>
      <w:bookmarkStart w:id="150" w:name="_Toc435543979"/>
      <w:bookmarkStart w:id="151" w:name="_Toc435544286"/>
      <w:bookmarkStart w:id="152" w:name="_Toc18418924"/>
      <w:r w:rsidRPr="001A5647">
        <w:rPr>
          <w:rFonts w:cs="Arial"/>
        </w:rPr>
        <w:t>V</w:t>
      </w:r>
      <w:r w:rsidRPr="001A5647">
        <w:rPr>
          <w:rFonts w:cs="Arial"/>
          <w:vertAlign w:val="subscript"/>
        </w:rPr>
        <w:t>2</w:t>
      </w:r>
      <w:r w:rsidRPr="001A5647">
        <w:rPr>
          <w:rFonts w:cs="Arial"/>
        </w:rPr>
        <w:t xml:space="preserve"> = 2 x </w:t>
      </w:r>
      <w:proofErr w:type="spellStart"/>
      <w:r w:rsidRPr="001A5647">
        <w:rPr>
          <w:rFonts w:cs="Arial"/>
        </w:rPr>
        <w:t>V</w:t>
      </w:r>
      <w:r w:rsidRPr="001A5647">
        <w:rPr>
          <w:rFonts w:cs="Arial"/>
          <w:vertAlign w:val="subscript"/>
        </w:rPr>
        <w:t>máx</w:t>
      </w:r>
      <w:proofErr w:type="spellEnd"/>
      <w:r>
        <w:rPr>
          <w:rFonts w:cs="Arial"/>
        </w:rPr>
        <w:t xml:space="preserve"> = 1,11</w:t>
      </w:r>
      <w:r w:rsidRPr="001A5647">
        <w:rPr>
          <w:rFonts w:cs="Arial"/>
        </w:rPr>
        <w:t xml:space="preserve"> m/s</w:t>
      </w:r>
      <w:bookmarkEnd w:id="148"/>
      <w:bookmarkEnd w:id="149"/>
      <w:bookmarkEnd w:id="150"/>
      <w:bookmarkEnd w:id="151"/>
      <w:bookmarkEnd w:id="152"/>
      <w:r w:rsidRPr="001A5647">
        <w:rPr>
          <w:rFonts w:cs="Arial"/>
        </w:rPr>
        <w:tab/>
      </w:r>
      <w:r w:rsidRPr="001A5647">
        <w:rPr>
          <w:rFonts w:cs="Arial"/>
        </w:rPr>
        <w:tab/>
      </w:r>
      <w:r w:rsidRPr="001A5647">
        <w:rPr>
          <w:rFonts w:cs="Arial"/>
        </w:rPr>
        <w:tab/>
      </w:r>
    </w:p>
    <w:p w14:paraId="25E09BC6" w14:textId="77777777" w:rsidR="00FD2680" w:rsidRPr="001A5647" w:rsidRDefault="00FD2680" w:rsidP="00F077D6">
      <w:pPr>
        <w:keepNext/>
        <w:ind w:firstLine="0"/>
        <w:outlineLvl w:val="1"/>
        <w:rPr>
          <w:rFonts w:cs="Arial"/>
        </w:rPr>
      </w:pPr>
      <w:bookmarkStart w:id="153" w:name="_Toc427238898"/>
      <w:bookmarkStart w:id="154" w:name="_Toc435543859"/>
      <w:bookmarkStart w:id="155" w:name="_Toc435543980"/>
      <w:bookmarkStart w:id="156" w:name="_Toc435544287"/>
      <w:bookmarkStart w:id="157" w:name="_Toc18418925"/>
      <w:proofErr w:type="spellStart"/>
      <w:r w:rsidRPr="001A5647">
        <w:rPr>
          <w:rFonts w:cs="Arial"/>
        </w:rPr>
        <w:t>h</w:t>
      </w:r>
      <w:r w:rsidRPr="001A5647">
        <w:rPr>
          <w:rFonts w:cs="Arial"/>
          <w:vertAlign w:val="subscript"/>
        </w:rPr>
        <w:t>f</w:t>
      </w:r>
      <w:proofErr w:type="spellEnd"/>
      <w:r>
        <w:rPr>
          <w:rFonts w:cs="Arial"/>
        </w:rPr>
        <w:t xml:space="preserve"> = 0,076</w:t>
      </w:r>
      <w:r w:rsidRPr="001A5647">
        <w:rPr>
          <w:rFonts w:cs="Arial"/>
        </w:rPr>
        <w:t xml:space="preserve"> m</w:t>
      </w:r>
      <w:bookmarkEnd w:id="153"/>
      <w:bookmarkEnd w:id="154"/>
      <w:bookmarkEnd w:id="155"/>
      <w:bookmarkEnd w:id="156"/>
      <w:bookmarkEnd w:id="157"/>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34C4B90C" w14:textId="77777777" w:rsidR="00FD2680" w:rsidRPr="001A5647" w:rsidRDefault="00FD2680" w:rsidP="00F077D6">
      <w:pPr>
        <w:keepNext/>
        <w:ind w:firstLine="0"/>
        <w:outlineLvl w:val="1"/>
        <w:rPr>
          <w:rFonts w:cs="Arial"/>
        </w:rPr>
      </w:pP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79FBCB16" w14:textId="77777777" w:rsidR="00FD2680" w:rsidRPr="001A5647" w:rsidRDefault="00FD2680" w:rsidP="00F077D6">
      <w:pPr>
        <w:keepNext/>
        <w:ind w:firstLine="0"/>
        <w:outlineLvl w:val="1"/>
        <w:rPr>
          <w:rFonts w:cs="Arial"/>
        </w:rPr>
      </w:pPr>
      <w:bookmarkStart w:id="158" w:name="_Toc427238899"/>
      <w:bookmarkStart w:id="159" w:name="_Toc435543860"/>
      <w:bookmarkStart w:id="160" w:name="_Toc435543981"/>
      <w:bookmarkStart w:id="161" w:name="_Toc435544288"/>
      <w:bookmarkStart w:id="162" w:name="_Toc18418926"/>
      <w:r w:rsidRPr="001A5647">
        <w:rPr>
          <w:rFonts w:cs="Arial"/>
        </w:rPr>
        <w:t>A quantidade de material retido estimado para a abertura de 2,05 cm é de 0,037 l/m³.</w:t>
      </w:r>
      <w:bookmarkEnd w:id="158"/>
      <w:bookmarkEnd w:id="159"/>
      <w:bookmarkEnd w:id="160"/>
      <w:bookmarkEnd w:id="161"/>
      <w:bookmarkEnd w:id="162"/>
    </w:p>
    <w:p w14:paraId="4BAB0101" w14:textId="77777777" w:rsidR="00FD2680" w:rsidRDefault="00FD2680" w:rsidP="00061302">
      <w:pPr>
        <w:keepNext/>
        <w:ind w:firstLine="0"/>
        <w:outlineLvl w:val="1"/>
        <w:rPr>
          <w:rFonts w:cs="Arial"/>
        </w:rPr>
      </w:pPr>
      <w:bookmarkStart w:id="163" w:name="_Toc427238900"/>
      <w:bookmarkStart w:id="164" w:name="_Toc435543861"/>
      <w:bookmarkStart w:id="165" w:name="_Toc435543982"/>
      <w:bookmarkStart w:id="166" w:name="_Toc435544289"/>
      <w:bookmarkStart w:id="167" w:name="_Toc18418927"/>
      <w:r>
        <w:rPr>
          <w:rFonts w:cs="Arial"/>
        </w:rPr>
        <w:t>R = 18,59</w:t>
      </w:r>
      <w:r w:rsidR="00061302">
        <w:rPr>
          <w:rFonts w:cs="Arial"/>
        </w:rPr>
        <w:t xml:space="preserve"> </w:t>
      </w:r>
      <w:r w:rsidRPr="001A5647">
        <w:rPr>
          <w:rFonts w:cs="Arial"/>
        </w:rPr>
        <w:t>l/dia =</w:t>
      </w:r>
      <w:r>
        <w:rPr>
          <w:rFonts w:cs="Arial"/>
        </w:rPr>
        <w:t xml:space="preserve"> 0,01859</w:t>
      </w:r>
      <w:r w:rsidRPr="001A5647">
        <w:rPr>
          <w:rFonts w:cs="Arial"/>
        </w:rPr>
        <w:t xml:space="preserve"> m³/dia</w:t>
      </w:r>
      <w:bookmarkEnd w:id="163"/>
      <w:bookmarkEnd w:id="164"/>
      <w:bookmarkEnd w:id="165"/>
      <w:bookmarkEnd w:id="166"/>
      <w:bookmarkEnd w:id="167"/>
    </w:p>
    <w:p w14:paraId="7A52607F" w14:textId="77777777" w:rsidR="00061302" w:rsidRPr="00061302" w:rsidRDefault="00061302" w:rsidP="00061302">
      <w:pPr>
        <w:spacing w:before="240"/>
        <w:ind w:firstLine="0"/>
        <w:rPr>
          <w:rFonts w:cs="Arial"/>
          <w:b/>
          <w:u w:val="single"/>
        </w:rPr>
      </w:pPr>
      <w:r w:rsidRPr="00061302">
        <w:rPr>
          <w:rFonts w:cs="Arial"/>
          <w:b/>
          <w:u w:val="single"/>
        </w:rPr>
        <w:t>Caixa de Areia</w:t>
      </w:r>
    </w:p>
    <w:p w14:paraId="454CDFDF" w14:textId="77777777" w:rsidR="00061302" w:rsidRPr="001A5647" w:rsidRDefault="00061302" w:rsidP="00061302">
      <w:pPr>
        <w:ind w:firstLine="0"/>
        <w:rPr>
          <w:rFonts w:cs="Arial"/>
        </w:rPr>
      </w:pPr>
      <w:proofErr w:type="spellStart"/>
      <w:r>
        <w:rPr>
          <w:rFonts w:cs="Arial"/>
        </w:rPr>
        <w:t>Qmédia</w:t>
      </w:r>
      <w:proofErr w:type="spellEnd"/>
      <w:r>
        <w:rPr>
          <w:rFonts w:cs="Arial"/>
        </w:rPr>
        <w:t xml:space="preserve"> para 2035 = 5,78</w:t>
      </w:r>
      <w:r w:rsidRPr="001A5647">
        <w:rPr>
          <w:rFonts w:cs="Arial"/>
        </w:rPr>
        <w:t xml:space="preserve"> l/s</w:t>
      </w:r>
      <w:r w:rsidRPr="001A5647">
        <w:rPr>
          <w:rFonts w:cs="Arial"/>
        </w:rPr>
        <w:tab/>
      </w:r>
      <w:r w:rsidRPr="001A5647">
        <w:rPr>
          <w:rFonts w:cs="Arial"/>
        </w:rPr>
        <w:tab/>
      </w:r>
      <w:r w:rsidRPr="001A5647">
        <w:rPr>
          <w:rFonts w:cs="Arial"/>
        </w:rPr>
        <w:tab/>
      </w:r>
      <w:r w:rsidRPr="001A5647">
        <w:rPr>
          <w:rFonts w:cs="Arial"/>
        </w:rPr>
        <w:tab/>
      </w:r>
    </w:p>
    <w:p w14:paraId="3135520B" w14:textId="77777777" w:rsidR="00061302" w:rsidRPr="001A5647" w:rsidRDefault="00061302" w:rsidP="00061302">
      <w:pPr>
        <w:ind w:firstLine="0"/>
        <w:rPr>
          <w:rFonts w:cs="Arial"/>
        </w:rPr>
      </w:pPr>
      <w:r>
        <w:rPr>
          <w:rFonts w:cs="Arial"/>
        </w:rPr>
        <w:t>Taxa de retenção = 0,02</w:t>
      </w:r>
      <w:r w:rsidRPr="001A5647">
        <w:rPr>
          <w:rFonts w:cs="Arial"/>
        </w:rPr>
        <w:t xml:space="preserve"> m</w:t>
      </w:r>
      <w:proofErr w:type="gramStart"/>
      <w:r w:rsidRPr="001A5647">
        <w:rPr>
          <w:rFonts w:cs="Arial"/>
        </w:rPr>
        <w:t>³.dia</w:t>
      </w:r>
      <w:proofErr w:type="gramEnd"/>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65993647" w14:textId="77777777" w:rsidR="00061302" w:rsidRPr="001A5647" w:rsidRDefault="00061302" w:rsidP="00061302">
      <w:pPr>
        <w:ind w:firstLine="0"/>
        <w:rPr>
          <w:rFonts w:cs="Arial"/>
        </w:rPr>
      </w:pPr>
      <w:r>
        <w:rPr>
          <w:rFonts w:cs="Arial"/>
        </w:rPr>
        <w:t>V = 19,99</w:t>
      </w:r>
      <w:r w:rsidRPr="001A5647">
        <w:rPr>
          <w:rFonts w:cs="Arial"/>
        </w:rPr>
        <w:t xml:space="preserve"> l/</w:t>
      </w:r>
      <w:r>
        <w:rPr>
          <w:rFonts w:cs="Arial"/>
        </w:rPr>
        <w:t>dia = 0,0200 m³/dia</w:t>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r w:rsidRPr="001A5647">
        <w:rPr>
          <w:rFonts w:cs="Arial"/>
        </w:rPr>
        <w:tab/>
      </w:r>
    </w:p>
    <w:p w14:paraId="41C42A2B" w14:textId="77777777" w:rsidR="00061302" w:rsidRPr="001A5647" w:rsidRDefault="00061302" w:rsidP="00061302">
      <w:pPr>
        <w:ind w:firstLine="0"/>
        <w:rPr>
          <w:rFonts w:cs="Arial"/>
        </w:rPr>
      </w:pPr>
      <w:r w:rsidRPr="001A5647">
        <w:rPr>
          <w:rFonts w:cs="Arial"/>
        </w:rPr>
        <w:t xml:space="preserve">Considerando a limpeza a cada 3 dias, </w:t>
      </w:r>
      <w:r>
        <w:rPr>
          <w:rFonts w:cs="Arial"/>
        </w:rPr>
        <w:t>o volume a ser removido = 0,0600</w:t>
      </w:r>
      <w:r w:rsidRPr="001A5647">
        <w:rPr>
          <w:rFonts w:cs="Arial"/>
        </w:rPr>
        <w:t xml:space="preserve"> m³, equivalente a uma altura de</w:t>
      </w:r>
      <w:r>
        <w:rPr>
          <w:rFonts w:cs="Arial"/>
        </w:rPr>
        <w:t xml:space="preserve"> camada de sedimentação de 0,094 m, com 1 canal em operação. </w:t>
      </w:r>
      <w:r w:rsidRPr="001A5647">
        <w:rPr>
          <w:rFonts w:cs="Arial"/>
        </w:rPr>
        <w:t xml:space="preserve">A areia retida do </w:t>
      </w:r>
      <w:proofErr w:type="spellStart"/>
      <w:r w:rsidRPr="001A5647">
        <w:rPr>
          <w:rFonts w:cs="Arial"/>
        </w:rPr>
        <w:t>desarenador</w:t>
      </w:r>
      <w:proofErr w:type="spellEnd"/>
      <w:r w:rsidRPr="001A5647">
        <w:rPr>
          <w:rFonts w:cs="Arial"/>
        </w:rPr>
        <w:t xml:space="preserve"> deverá </w:t>
      </w:r>
      <w:proofErr w:type="spellStart"/>
      <w:r w:rsidRPr="001A5647">
        <w:rPr>
          <w:rFonts w:cs="Arial"/>
        </w:rPr>
        <w:t>se</w:t>
      </w:r>
      <w:proofErr w:type="spellEnd"/>
      <w:r w:rsidRPr="001A5647">
        <w:rPr>
          <w:rFonts w:cs="Arial"/>
        </w:rPr>
        <w:t xml:space="preserve"> encaminhada posteriormente ao aterro.</w:t>
      </w:r>
    </w:p>
    <w:p w14:paraId="1D928E70" w14:textId="77777777" w:rsidR="00061302" w:rsidRPr="001A5647" w:rsidRDefault="00061302" w:rsidP="00061302">
      <w:pPr>
        <w:ind w:firstLine="0"/>
        <w:rPr>
          <w:rFonts w:cs="Arial"/>
        </w:rPr>
      </w:pPr>
      <w:r w:rsidRPr="001A5647">
        <w:rPr>
          <w:rFonts w:cs="Arial"/>
        </w:rPr>
        <w:t>Foi adotada dimensão de 1,0x2,5 m para a caixa de areia.</w:t>
      </w:r>
    </w:p>
    <w:p w14:paraId="1A6F17DC" w14:textId="77777777" w:rsidR="00061302" w:rsidRPr="001A5647" w:rsidRDefault="00061302" w:rsidP="00061302">
      <w:pPr>
        <w:spacing w:before="240"/>
        <w:ind w:firstLine="0"/>
        <w:rPr>
          <w:rFonts w:cs="Arial"/>
        </w:rPr>
      </w:pPr>
      <w:r w:rsidRPr="001A5647">
        <w:rPr>
          <w:rFonts w:cs="Arial"/>
        </w:rPr>
        <w:t>A tabela abaixo demonstra o acúmulo de areia ao longo do tempo na caixa de areia, onde:</w:t>
      </w:r>
    </w:p>
    <w:p w14:paraId="32F31D1A" w14:textId="77777777" w:rsidR="00061302" w:rsidRPr="001A5647" w:rsidRDefault="00061302" w:rsidP="00061302">
      <w:pPr>
        <w:ind w:firstLine="0"/>
        <w:rPr>
          <w:rFonts w:cs="Arial"/>
        </w:rPr>
      </w:pPr>
      <w:r w:rsidRPr="001A5647">
        <w:rPr>
          <w:rFonts w:cs="Arial"/>
        </w:rPr>
        <w:t xml:space="preserve">T – </w:t>
      </w:r>
      <w:proofErr w:type="gramStart"/>
      <w:r w:rsidRPr="001A5647">
        <w:rPr>
          <w:rFonts w:cs="Arial"/>
        </w:rPr>
        <w:t>tempo</w:t>
      </w:r>
      <w:proofErr w:type="gramEnd"/>
      <w:r w:rsidRPr="001A5647">
        <w:rPr>
          <w:rFonts w:cs="Arial"/>
        </w:rPr>
        <w:t>, em dias;</w:t>
      </w:r>
    </w:p>
    <w:p w14:paraId="33B0418B" w14:textId="77777777" w:rsidR="00061302" w:rsidRPr="001A5647" w:rsidRDefault="00061302" w:rsidP="00061302">
      <w:pPr>
        <w:ind w:firstLine="0"/>
        <w:rPr>
          <w:rFonts w:cs="Arial"/>
        </w:rPr>
      </w:pPr>
      <w:r w:rsidRPr="001A5647">
        <w:rPr>
          <w:rFonts w:cs="Arial"/>
        </w:rPr>
        <w:t xml:space="preserve">L – </w:t>
      </w:r>
      <w:proofErr w:type="gramStart"/>
      <w:r w:rsidRPr="001A5647">
        <w:rPr>
          <w:rFonts w:cs="Arial"/>
        </w:rPr>
        <w:t>largura</w:t>
      </w:r>
      <w:proofErr w:type="gramEnd"/>
      <w:r w:rsidRPr="001A5647">
        <w:rPr>
          <w:rFonts w:cs="Arial"/>
        </w:rPr>
        <w:t xml:space="preserve"> da caixa, em metros;</w:t>
      </w:r>
    </w:p>
    <w:p w14:paraId="0BCF35D6" w14:textId="77777777" w:rsidR="00061302" w:rsidRPr="001A5647" w:rsidRDefault="00061302" w:rsidP="00061302">
      <w:pPr>
        <w:ind w:firstLine="0"/>
        <w:rPr>
          <w:rFonts w:cs="Arial"/>
        </w:rPr>
      </w:pPr>
      <w:r w:rsidRPr="001A5647">
        <w:rPr>
          <w:rFonts w:cs="Arial"/>
        </w:rPr>
        <w:lastRenderedPageBreak/>
        <w:t xml:space="preserve">C – </w:t>
      </w:r>
      <w:proofErr w:type="gramStart"/>
      <w:r w:rsidRPr="001A5647">
        <w:rPr>
          <w:rFonts w:cs="Arial"/>
        </w:rPr>
        <w:t>comprimento</w:t>
      </w:r>
      <w:proofErr w:type="gramEnd"/>
      <w:r w:rsidRPr="001A5647">
        <w:rPr>
          <w:rFonts w:cs="Arial"/>
        </w:rPr>
        <w:t xml:space="preserve"> da caixa, em metros;</w:t>
      </w:r>
    </w:p>
    <w:p w14:paraId="2750F908" w14:textId="77777777" w:rsidR="00061302" w:rsidRPr="001A5647" w:rsidRDefault="00061302" w:rsidP="00061302">
      <w:pPr>
        <w:ind w:firstLine="0"/>
        <w:rPr>
          <w:rFonts w:cs="Arial"/>
        </w:rPr>
      </w:pPr>
      <w:r w:rsidRPr="001A5647">
        <w:rPr>
          <w:rFonts w:cs="Arial"/>
        </w:rPr>
        <w:t xml:space="preserve">V – </w:t>
      </w:r>
      <w:proofErr w:type="gramStart"/>
      <w:r w:rsidRPr="001A5647">
        <w:rPr>
          <w:rFonts w:cs="Arial"/>
        </w:rPr>
        <w:t>volume</w:t>
      </w:r>
      <w:proofErr w:type="gramEnd"/>
      <w:r w:rsidRPr="001A5647">
        <w:rPr>
          <w:rFonts w:cs="Arial"/>
        </w:rPr>
        <w:t xml:space="preserve"> acumulado, em metros cúbicos;</w:t>
      </w:r>
    </w:p>
    <w:p w14:paraId="686E7AC6" w14:textId="77777777" w:rsidR="00061302" w:rsidRPr="001A5647" w:rsidRDefault="00061302" w:rsidP="00061302">
      <w:pPr>
        <w:ind w:firstLine="0"/>
        <w:rPr>
          <w:rFonts w:cs="Arial"/>
        </w:rPr>
      </w:pPr>
      <w:r w:rsidRPr="001A5647">
        <w:rPr>
          <w:rFonts w:cs="Arial"/>
        </w:rPr>
        <w:t xml:space="preserve">H – </w:t>
      </w:r>
      <w:proofErr w:type="gramStart"/>
      <w:r w:rsidRPr="001A5647">
        <w:rPr>
          <w:rFonts w:cs="Arial"/>
        </w:rPr>
        <w:t>altura</w:t>
      </w:r>
      <w:proofErr w:type="gramEnd"/>
      <w:r w:rsidRPr="001A5647">
        <w:rPr>
          <w:rFonts w:cs="Arial"/>
        </w:rPr>
        <w:t xml:space="preserve"> da areia acumulada, em metros.</w:t>
      </w:r>
    </w:p>
    <w:p w14:paraId="7168FA15" w14:textId="5B8D4018" w:rsidR="00061302" w:rsidRDefault="00061302" w:rsidP="00061302">
      <w:pPr>
        <w:pStyle w:val="Legenda"/>
        <w:keepNext/>
        <w:spacing w:before="240" w:after="0"/>
        <w:ind w:firstLine="0"/>
        <w:jc w:val="center"/>
      </w:pPr>
      <w:r>
        <w:t xml:space="preserve">Quadro </w:t>
      </w:r>
      <w:fldSimple w:instr=" SEQ Quadro \* ARABIC ">
        <w:r w:rsidR="005A5520">
          <w:rPr>
            <w:noProof/>
          </w:rPr>
          <w:t>25</w:t>
        </w:r>
      </w:fldSimple>
      <w:r>
        <w:t xml:space="preserve"> – Dimensões da Caixa de Areia</w:t>
      </w:r>
    </w:p>
    <w:p w14:paraId="634EF701" w14:textId="77777777" w:rsidR="00061302" w:rsidRPr="001A5647" w:rsidRDefault="00061302" w:rsidP="00061302">
      <w:pPr>
        <w:ind w:firstLine="0"/>
        <w:jc w:val="center"/>
        <w:rPr>
          <w:rFonts w:cs="Arial"/>
        </w:rPr>
      </w:pPr>
      <w:r w:rsidRPr="002610AF">
        <w:rPr>
          <w:noProof/>
          <w:lang w:eastAsia="zh-TW"/>
        </w:rPr>
        <w:drawing>
          <wp:inline distT="0" distB="0" distL="0" distR="0" wp14:anchorId="2CB61C5A" wp14:editId="616A80BC">
            <wp:extent cx="3909695" cy="73596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909695" cy="735965"/>
                    </a:xfrm>
                    <a:prstGeom prst="rect">
                      <a:avLst/>
                    </a:prstGeom>
                    <a:noFill/>
                    <a:ln>
                      <a:noFill/>
                    </a:ln>
                  </pic:spPr>
                </pic:pic>
              </a:graphicData>
            </a:graphic>
          </wp:inline>
        </w:drawing>
      </w:r>
    </w:p>
    <w:p w14:paraId="6766D979" w14:textId="77777777" w:rsidR="00061302" w:rsidRPr="00061302" w:rsidRDefault="00061302" w:rsidP="00061302">
      <w:pPr>
        <w:spacing w:before="240"/>
        <w:ind w:firstLine="0"/>
        <w:rPr>
          <w:rFonts w:cs="Arial"/>
          <w:b/>
          <w:u w:val="single"/>
        </w:rPr>
      </w:pPr>
      <w:bookmarkStart w:id="168" w:name="_Toc419203409"/>
      <w:r w:rsidRPr="00061302">
        <w:rPr>
          <w:rFonts w:cs="Arial"/>
          <w:b/>
          <w:u w:val="single"/>
        </w:rPr>
        <w:t>Lagoa Anaeróbia</w:t>
      </w:r>
      <w:bookmarkEnd w:id="168"/>
    </w:p>
    <w:p w14:paraId="6FB1D750" w14:textId="77777777" w:rsidR="00061302" w:rsidRPr="00660621" w:rsidRDefault="00061302" w:rsidP="00061302">
      <w:pPr>
        <w:ind w:firstLine="0"/>
        <w:rPr>
          <w:rFonts w:cs="Arial"/>
        </w:rPr>
      </w:pPr>
      <w:r w:rsidRPr="00660621">
        <w:rPr>
          <w:rFonts w:cs="Arial"/>
        </w:rPr>
        <w:t xml:space="preserve">Nas lagoas anaeróbias a estabilização ocorre sem o concurso do oxigênio dissolvido: são fenômenos de digestão ácida e fermentação mecânica que tomam parte no processo. </w:t>
      </w:r>
      <w:proofErr w:type="gramStart"/>
      <w:r w:rsidRPr="00660621">
        <w:rPr>
          <w:rFonts w:cs="Arial"/>
        </w:rPr>
        <w:t>Na verdade</w:t>
      </w:r>
      <w:proofErr w:type="gramEnd"/>
      <w:r w:rsidRPr="00660621">
        <w:rPr>
          <w:rFonts w:cs="Arial"/>
        </w:rPr>
        <w:t xml:space="preserve"> tudo se passa como num digestor anaeróbio ou numa fossa séptica.</w:t>
      </w:r>
    </w:p>
    <w:p w14:paraId="149E0888" w14:textId="77777777" w:rsidR="00061302" w:rsidRPr="00660621" w:rsidRDefault="00061302" w:rsidP="00061302">
      <w:pPr>
        <w:ind w:firstLine="0"/>
        <w:rPr>
          <w:rFonts w:cs="Arial"/>
        </w:rPr>
      </w:pPr>
      <w:r w:rsidRPr="00660621">
        <w:rPr>
          <w:rFonts w:cs="Arial"/>
        </w:rPr>
        <w:t xml:space="preserve">A fermentação anaeróbia é um processo </w:t>
      </w:r>
      <w:proofErr w:type="spellStart"/>
      <w:r w:rsidRPr="00660621">
        <w:rPr>
          <w:rFonts w:cs="Arial"/>
        </w:rPr>
        <w:t>seqüencial</w:t>
      </w:r>
      <w:proofErr w:type="spellEnd"/>
      <w:r w:rsidRPr="00660621">
        <w:rPr>
          <w:rFonts w:cs="Arial"/>
        </w:rPr>
        <w:t>:</w:t>
      </w:r>
    </w:p>
    <w:p w14:paraId="0DBA159D" w14:textId="77777777" w:rsidR="00061302" w:rsidRPr="00660621" w:rsidRDefault="00061302" w:rsidP="00061302">
      <w:pPr>
        <w:ind w:firstLine="0"/>
        <w:rPr>
          <w:rFonts w:cs="Arial"/>
        </w:rPr>
      </w:pPr>
      <w:r w:rsidRPr="00660621">
        <w:rPr>
          <w:rFonts w:cs="Arial"/>
        </w:rPr>
        <w:t xml:space="preserve">a) Primeiramente microrganismos facultativos, bactérias </w:t>
      </w:r>
      <w:proofErr w:type="spellStart"/>
      <w:r w:rsidRPr="00660621">
        <w:rPr>
          <w:rFonts w:cs="Arial"/>
        </w:rPr>
        <w:t>acidogênicas</w:t>
      </w:r>
      <w:proofErr w:type="spellEnd"/>
      <w:r w:rsidRPr="00660621">
        <w:rPr>
          <w:rFonts w:cs="Arial"/>
        </w:rPr>
        <w:t xml:space="preserve">, na ausência de oxigênio dissolvido, transformam compostos orgânicos complexos em substâncias e compostos mais simples, principalmente ácidos orgânicos. É a fase chamada de digestão ácida, de produção material celular e compostos intermediários </w:t>
      </w:r>
      <w:proofErr w:type="gramStart"/>
      <w:r w:rsidRPr="00660621">
        <w:rPr>
          <w:rFonts w:cs="Arial"/>
        </w:rPr>
        <w:t>mal cheirosos</w:t>
      </w:r>
      <w:proofErr w:type="gramEnd"/>
      <w:r w:rsidRPr="00660621">
        <w:rPr>
          <w:rFonts w:cs="Arial"/>
        </w:rPr>
        <w:t xml:space="preserve"> (gás sulfídrico, </w:t>
      </w:r>
      <w:proofErr w:type="spellStart"/>
      <w:r w:rsidRPr="00660621">
        <w:rPr>
          <w:rFonts w:cs="Arial"/>
        </w:rPr>
        <w:t>mercaptanas</w:t>
      </w:r>
      <w:proofErr w:type="spellEnd"/>
      <w:r w:rsidRPr="00660621">
        <w:rPr>
          <w:rFonts w:cs="Arial"/>
        </w:rPr>
        <w:t>); o pH baixa para 6, até 5.</w:t>
      </w:r>
    </w:p>
    <w:p w14:paraId="36DBD119" w14:textId="77777777" w:rsidR="00061302" w:rsidRPr="00660621" w:rsidRDefault="00061302" w:rsidP="00061302">
      <w:pPr>
        <w:ind w:firstLine="0"/>
        <w:rPr>
          <w:rFonts w:cs="Arial"/>
        </w:rPr>
      </w:pPr>
      <w:r w:rsidRPr="00660621">
        <w:rPr>
          <w:rFonts w:cs="Arial"/>
        </w:rPr>
        <w:t xml:space="preserve">b) Em seguida as bactérias formadoras de metano (estritamente anaeróbias), bactérias </w:t>
      </w:r>
      <w:proofErr w:type="spellStart"/>
      <w:r w:rsidRPr="00660621">
        <w:rPr>
          <w:rFonts w:cs="Arial"/>
        </w:rPr>
        <w:t>metanogênicas</w:t>
      </w:r>
      <w:proofErr w:type="spellEnd"/>
      <w:r w:rsidRPr="00660621">
        <w:rPr>
          <w:rFonts w:cs="Arial"/>
        </w:rPr>
        <w:t>, transformam os ácidos orgânicos formados na fase inicial em metano (CH</w:t>
      </w:r>
      <w:r w:rsidRPr="00660621">
        <w:rPr>
          <w:rFonts w:cs="Arial"/>
        </w:rPr>
        <w:softHyphen/>
      </w:r>
      <w:r w:rsidRPr="00660621">
        <w:rPr>
          <w:rFonts w:cs="Arial"/>
        </w:rPr>
        <w:softHyphen/>
      </w:r>
      <w:r w:rsidRPr="00660621">
        <w:rPr>
          <w:rFonts w:cs="Arial"/>
          <w:vertAlign w:val="subscript"/>
        </w:rPr>
        <w:t>4</w:t>
      </w:r>
      <w:r w:rsidRPr="00660621">
        <w:rPr>
          <w:rFonts w:cs="Arial"/>
        </w:rPr>
        <w:t>) e dióxido de carbono (CO</w:t>
      </w:r>
      <w:r w:rsidRPr="00660621">
        <w:rPr>
          <w:rFonts w:cs="Arial"/>
          <w:vertAlign w:val="subscript"/>
        </w:rPr>
        <w:t>2</w:t>
      </w:r>
      <w:r w:rsidRPr="00660621">
        <w:rPr>
          <w:rFonts w:cs="Arial"/>
        </w:rPr>
        <w:t xml:space="preserve">); é a fase chamada de “fermentação </w:t>
      </w:r>
      <w:proofErr w:type="spellStart"/>
      <w:r w:rsidRPr="00660621">
        <w:rPr>
          <w:rFonts w:cs="Arial"/>
        </w:rPr>
        <w:t>metânica</w:t>
      </w:r>
      <w:proofErr w:type="spellEnd"/>
      <w:r w:rsidRPr="00660621">
        <w:rPr>
          <w:rFonts w:cs="Arial"/>
        </w:rPr>
        <w:t xml:space="preserve"> ou alcalina”, quando o pH sobe para até 7,2 ou 7,5, os maus odores desaparecem, havendo formação de escuma, de cor cinzenta e aspecto feio. Na fermentação </w:t>
      </w:r>
      <w:proofErr w:type="spellStart"/>
      <w:r w:rsidRPr="00660621">
        <w:rPr>
          <w:rFonts w:cs="Arial"/>
        </w:rPr>
        <w:t>metânica</w:t>
      </w:r>
      <w:proofErr w:type="spellEnd"/>
      <w:r w:rsidRPr="00660621">
        <w:rPr>
          <w:rFonts w:cs="Arial"/>
        </w:rPr>
        <w:t xml:space="preserve"> a temperatura deve-se manter acima de 15°C.</w:t>
      </w:r>
    </w:p>
    <w:p w14:paraId="29F1743D" w14:textId="77777777" w:rsidR="00061302" w:rsidRPr="00660621" w:rsidRDefault="00061302" w:rsidP="00061302">
      <w:pPr>
        <w:ind w:firstLine="0"/>
        <w:rPr>
          <w:rFonts w:cs="Arial"/>
        </w:rPr>
      </w:pPr>
      <w:r w:rsidRPr="00660621">
        <w:rPr>
          <w:rFonts w:cs="Arial"/>
        </w:rPr>
        <w:t>A crosta de escuma já referida é formada por sólidos flutuantes e lodo que alcança a superfície, e apresenta outras vantagens, além de impedir a saída do gás sulfídrico para a atmosfera:</w:t>
      </w:r>
    </w:p>
    <w:p w14:paraId="2F051EEE" w14:textId="77777777" w:rsidR="00061302" w:rsidRPr="00660621" w:rsidRDefault="00061302" w:rsidP="00061302">
      <w:pPr>
        <w:ind w:firstLine="0"/>
        <w:rPr>
          <w:rFonts w:cs="Arial"/>
        </w:rPr>
      </w:pPr>
      <w:r w:rsidRPr="00660621">
        <w:rPr>
          <w:rFonts w:cs="Arial"/>
        </w:rPr>
        <w:t xml:space="preserve">- </w:t>
      </w:r>
      <w:proofErr w:type="gramStart"/>
      <w:r w:rsidRPr="00660621">
        <w:rPr>
          <w:rFonts w:cs="Arial"/>
        </w:rPr>
        <w:t>se</w:t>
      </w:r>
      <w:proofErr w:type="gramEnd"/>
      <w:r w:rsidRPr="00660621">
        <w:rPr>
          <w:rFonts w:cs="Arial"/>
        </w:rPr>
        <w:t xml:space="preserve"> interpõe à penetração da luz solar na lagoa, impedindo assim o desenvolvimento de algas, que produziriam oxigênio na camada superior.</w:t>
      </w:r>
    </w:p>
    <w:p w14:paraId="728050F9" w14:textId="77777777" w:rsidR="00061302" w:rsidRPr="00660621" w:rsidRDefault="00061302" w:rsidP="00061302">
      <w:pPr>
        <w:ind w:firstLine="0"/>
        <w:rPr>
          <w:rFonts w:cs="Arial"/>
        </w:rPr>
      </w:pPr>
      <w:r w:rsidRPr="00660621">
        <w:rPr>
          <w:rFonts w:cs="Arial"/>
        </w:rPr>
        <w:t xml:space="preserve">- </w:t>
      </w:r>
      <w:proofErr w:type="gramStart"/>
      <w:r w:rsidRPr="00660621">
        <w:rPr>
          <w:rFonts w:cs="Arial"/>
        </w:rPr>
        <w:t>protege</w:t>
      </w:r>
      <w:proofErr w:type="gramEnd"/>
      <w:r w:rsidRPr="00660621">
        <w:rPr>
          <w:rFonts w:cs="Arial"/>
        </w:rPr>
        <w:t xml:space="preserve"> a lagoa contra </w:t>
      </w:r>
      <w:proofErr w:type="spellStart"/>
      <w:r w:rsidRPr="00660621">
        <w:rPr>
          <w:rFonts w:cs="Arial"/>
        </w:rPr>
        <w:t>curto-circuitos</w:t>
      </w:r>
      <w:proofErr w:type="spellEnd"/>
      <w:r w:rsidRPr="00660621">
        <w:rPr>
          <w:rFonts w:cs="Arial"/>
        </w:rPr>
        <w:t xml:space="preserve">, agitação provocada pelos ventos, e transferência de oxigênio da atmosfera, mantendo assim condições no fundo mais adequadas à </w:t>
      </w:r>
      <w:proofErr w:type="spellStart"/>
      <w:r w:rsidRPr="00660621">
        <w:rPr>
          <w:rFonts w:cs="Arial"/>
        </w:rPr>
        <w:t>metanização</w:t>
      </w:r>
      <w:proofErr w:type="spellEnd"/>
      <w:r w:rsidRPr="00660621">
        <w:rPr>
          <w:rFonts w:cs="Arial"/>
        </w:rPr>
        <w:t xml:space="preserve"> (completa ausência de oxigênio dissolvido e temperatura estável).</w:t>
      </w:r>
    </w:p>
    <w:p w14:paraId="3FAF495B" w14:textId="77777777" w:rsidR="00061302" w:rsidRPr="00797C8E" w:rsidRDefault="00061302" w:rsidP="00061302">
      <w:pPr>
        <w:ind w:firstLine="0"/>
        <w:rPr>
          <w:rFonts w:cs="Arial"/>
        </w:rPr>
      </w:pPr>
      <w:r w:rsidRPr="00660621">
        <w:rPr>
          <w:rFonts w:cs="Arial"/>
        </w:rPr>
        <w:t xml:space="preserve">- </w:t>
      </w:r>
      <w:proofErr w:type="gramStart"/>
      <w:r w:rsidRPr="00660621">
        <w:rPr>
          <w:rFonts w:cs="Arial"/>
        </w:rPr>
        <w:t>ainda</w:t>
      </w:r>
      <w:proofErr w:type="gramEnd"/>
      <w:r w:rsidRPr="00660621">
        <w:rPr>
          <w:rFonts w:cs="Arial"/>
        </w:rPr>
        <w:t xml:space="preserve"> conserva e uniformiza a temperatura no meio líquido, impedindo sua alteração por </w:t>
      </w:r>
      <w:r w:rsidRPr="00797C8E">
        <w:rPr>
          <w:rFonts w:cs="Arial"/>
        </w:rPr>
        <w:t>súbita modificação no meio externo. A crosta superficial impede também o maior aquecimento da superfície líquida da lagoa durante o dia, e o rápido esfriamento durante a noite, o que ocasionaria mistura vertical no meio líquido.</w:t>
      </w:r>
    </w:p>
    <w:p w14:paraId="429E0D49" w14:textId="77777777" w:rsidR="00061302" w:rsidRPr="00797C8E" w:rsidRDefault="00061302" w:rsidP="00061302">
      <w:pPr>
        <w:rPr>
          <w:rFonts w:cs="Arial"/>
        </w:rPr>
      </w:pPr>
    </w:p>
    <w:p w14:paraId="44709292" w14:textId="77777777" w:rsidR="00061302" w:rsidRPr="00797C8E" w:rsidRDefault="00061302" w:rsidP="00061302">
      <w:pPr>
        <w:ind w:firstLine="0"/>
        <w:rPr>
          <w:rFonts w:cs="Arial"/>
          <w:b/>
        </w:rPr>
      </w:pPr>
      <w:r w:rsidRPr="00797C8E">
        <w:rPr>
          <w:rFonts w:cs="Arial"/>
          <w:b/>
        </w:rPr>
        <w:lastRenderedPageBreak/>
        <w:t>Parâmetros para Dimensionamento</w:t>
      </w:r>
    </w:p>
    <w:p w14:paraId="2DB3B7D8" w14:textId="77777777" w:rsidR="00061302" w:rsidRPr="00797C8E" w:rsidRDefault="00061302" w:rsidP="00061302">
      <w:pPr>
        <w:ind w:firstLine="0"/>
        <w:rPr>
          <w:rFonts w:cs="Arial"/>
          <w:b/>
        </w:rPr>
      </w:pPr>
      <w:r w:rsidRPr="00797C8E">
        <w:rPr>
          <w:rFonts w:cs="Arial"/>
          <w:b/>
        </w:rPr>
        <w:t>a) Temperatura</w:t>
      </w:r>
    </w:p>
    <w:p w14:paraId="62A093E9" w14:textId="77777777" w:rsidR="00061302" w:rsidRPr="00797C8E" w:rsidRDefault="00061302" w:rsidP="00061302">
      <w:pPr>
        <w:ind w:firstLine="0"/>
        <w:rPr>
          <w:rFonts w:cs="Arial"/>
        </w:rPr>
      </w:pPr>
      <w:r w:rsidRPr="00797C8E">
        <w:rPr>
          <w:rFonts w:cs="Arial"/>
        </w:rPr>
        <w:t>- T</w:t>
      </w:r>
      <w:r w:rsidRPr="00797C8E">
        <w:rPr>
          <w:rFonts w:cs="Arial"/>
          <w:vertAlign w:val="subscript"/>
        </w:rPr>
        <w:t>AR</w:t>
      </w:r>
      <w:r w:rsidRPr="00797C8E">
        <w:rPr>
          <w:rFonts w:cs="Arial"/>
        </w:rPr>
        <w:t xml:space="preserve"> = 15°C (mês mais frio)</w:t>
      </w:r>
    </w:p>
    <w:p w14:paraId="4557458F" w14:textId="77777777" w:rsidR="00061302" w:rsidRPr="00797C8E" w:rsidRDefault="00061302" w:rsidP="00061302">
      <w:pPr>
        <w:ind w:firstLine="0"/>
        <w:rPr>
          <w:rFonts w:cs="Arial"/>
        </w:rPr>
      </w:pPr>
      <w:r w:rsidRPr="00797C8E">
        <w:rPr>
          <w:rFonts w:cs="Arial"/>
        </w:rPr>
        <w:t>- T</w:t>
      </w:r>
      <w:r w:rsidRPr="00797C8E">
        <w:rPr>
          <w:rFonts w:cs="Arial"/>
          <w:vertAlign w:val="subscript"/>
        </w:rPr>
        <w:t>AG</w:t>
      </w:r>
    </w:p>
    <w:p w14:paraId="401458B7" w14:textId="77777777" w:rsidR="00061302" w:rsidRPr="00797C8E" w:rsidRDefault="00061302" w:rsidP="00061302">
      <w:pPr>
        <w:ind w:firstLine="0"/>
        <w:rPr>
          <w:rFonts w:cs="Arial"/>
        </w:rPr>
      </w:pPr>
      <w:r w:rsidRPr="00797C8E">
        <w:rPr>
          <w:rFonts w:cs="Arial"/>
          <w:position w:val="-12"/>
        </w:rPr>
        <w:object w:dxaOrig="2200" w:dyaOrig="360" w14:anchorId="61C39000">
          <v:shape id="_x0000_i1036" type="#_x0000_t75" style="width:109.5pt;height:17.25pt" o:ole="">
            <v:imagedata r:id="rId56" o:title=""/>
          </v:shape>
          <o:OLEObject Type="Embed" ProgID="Equation.3" ShapeID="_x0000_i1036" DrawAspect="Content" ObjectID="_1629099304" r:id="rId57"/>
        </w:object>
      </w:r>
    </w:p>
    <w:p w14:paraId="679C2F2F" w14:textId="77777777" w:rsidR="00061302" w:rsidRPr="00797C8E" w:rsidRDefault="00061302" w:rsidP="00061302">
      <w:pPr>
        <w:ind w:firstLine="0"/>
        <w:rPr>
          <w:rFonts w:cs="Arial"/>
        </w:rPr>
      </w:pPr>
      <w:r w:rsidRPr="00797C8E">
        <w:rPr>
          <w:rFonts w:cs="Arial"/>
          <w:position w:val="-12"/>
        </w:rPr>
        <w:object w:dxaOrig="2079" w:dyaOrig="360" w14:anchorId="26784ABC">
          <v:shape id="_x0000_i1037" type="#_x0000_t75" style="width:105pt;height:17.25pt" o:ole="">
            <v:imagedata r:id="rId58" o:title=""/>
          </v:shape>
          <o:OLEObject Type="Embed" ProgID="Equation.3" ShapeID="_x0000_i1037" DrawAspect="Content" ObjectID="_1629099305" r:id="rId59"/>
        </w:object>
      </w:r>
    </w:p>
    <w:p w14:paraId="6DCAFB95" w14:textId="77777777" w:rsidR="00061302" w:rsidRPr="00797C8E" w:rsidRDefault="00061302" w:rsidP="00061302">
      <w:pPr>
        <w:ind w:firstLine="0"/>
        <w:rPr>
          <w:rFonts w:cs="Arial"/>
        </w:rPr>
      </w:pPr>
      <w:r w:rsidRPr="00797C8E">
        <w:rPr>
          <w:rFonts w:cs="Arial"/>
          <w:position w:val="-12"/>
        </w:rPr>
        <w:object w:dxaOrig="1340" w:dyaOrig="360" w14:anchorId="6FD7D600">
          <v:shape id="_x0000_i1038" type="#_x0000_t75" style="width:66.75pt;height:17.25pt" o:ole="">
            <v:imagedata r:id="rId60" o:title=""/>
          </v:shape>
          <o:OLEObject Type="Embed" ProgID="Equation.3" ShapeID="_x0000_i1038" DrawAspect="Content" ObjectID="_1629099306" r:id="rId61"/>
        </w:object>
      </w:r>
    </w:p>
    <w:p w14:paraId="1F227758" w14:textId="77777777" w:rsidR="00061302" w:rsidRPr="00797C8E" w:rsidRDefault="00061302" w:rsidP="00061302">
      <w:pPr>
        <w:ind w:firstLine="0"/>
        <w:rPr>
          <w:rFonts w:cs="Arial"/>
        </w:rPr>
      </w:pPr>
    </w:p>
    <w:p w14:paraId="08493A52" w14:textId="77777777" w:rsidR="00061302" w:rsidRPr="00797C8E" w:rsidRDefault="00061302" w:rsidP="00061302">
      <w:pPr>
        <w:ind w:firstLine="0"/>
        <w:rPr>
          <w:rFonts w:cs="Arial"/>
          <w:b/>
        </w:rPr>
      </w:pPr>
      <w:r w:rsidRPr="00797C8E">
        <w:rPr>
          <w:rFonts w:cs="Arial"/>
          <w:b/>
        </w:rPr>
        <w:t>b) Vazão</w:t>
      </w:r>
    </w:p>
    <w:p w14:paraId="7C4F1CF9" w14:textId="77777777" w:rsidR="00061302" w:rsidRPr="00797C8E" w:rsidRDefault="00061302" w:rsidP="00061302">
      <w:pPr>
        <w:ind w:firstLine="0"/>
        <w:rPr>
          <w:rFonts w:cs="Arial"/>
        </w:rPr>
      </w:pPr>
      <w:r w:rsidRPr="00797C8E">
        <w:rPr>
          <w:rFonts w:cs="Arial"/>
        </w:rPr>
        <w:t>- Vazão média diária + 100% de infiltração = 5,78 l/s = 499,392m³/dia</w:t>
      </w:r>
    </w:p>
    <w:p w14:paraId="02177DB6" w14:textId="77777777" w:rsidR="00061302" w:rsidRPr="00797C8E" w:rsidRDefault="00061302" w:rsidP="00061302">
      <w:pPr>
        <w:ind w:firstLine="0"/>
        <w:rPr>
          <w:rFonts w:cs="Arial"/>
          <w:b/>
        </w:rPr>
      </w:pPr>
    </w:p>
    <w:p w14:paraId="5A3E6F54" w14:textId="77777777" w:rsidR="00061302" w:rsidRPr="00797C8E" w:rsidRDefault="00061302" w:rsidP="00061302">
      <w:pPr>
        <w:ind w:firstLine="0"/>
        <w:rPr>
          <w:rFonts w:cs="Arial"/>
          <w:b/>
        </w:rPr>
      </w:pPr>
      <w:r w:rsidRPr="00797C8E">
        <w:rPr>
          <w:rFonts w:cs="Arial"/>
          <w:b/>
        </w:rPr>
        <w:t xml:space="preserve">c) Carga Afluente </w:t>
      </w:r>
    </w:p>
    <w:p w14:paraId="2841DCE9" w14:textId="77777777" w:rsidR="00061302" w:rsidRPr="00797C8E" w:rsidRDefault="00061302" w:rsidP="00061302">
      <w:pPr>
        <w:ind w:firstLine="0"/>
        <w:rPr>
          <w:rFonts w:cs="Arial"/>
        </w:rPr>
      </w:pPr>
      <w:r w:rsidRPr="00797C8E">
        <w:rPr>
          <w:rFonts w:cs="Arial"/>
          <w:lang w:val="es-ES"/>
        </w:rPr>
        <w:t>- Carga Afluente (L) = 163,37</w:t>
      </w:r>
      <w:r w:rsidRPr="00797C8E">
        <w:rPr>
          <w:rFonts w:cs="Arial"/>
        </w:rPr>
        <w:t xml:space="preserve"> kg DBO</w:t>
      </w:r>
      <w:r w:rsidRPr="00797C8E">
        <w:rPr>
          <w:rFonts w:cs="Arial"/>
          <w:vertAlign w:val="subscript"/>
        </w:rPr>
        <w:t>5</w:t>
      </w:r>
      <w:r w:rsidRPr="00797C8E">
        <w:rPr>
          <w:rFonts w:cs="Arial"/>
        </w:rPr>
        <w:t>/dia</w:t>
      </w:r>
    </w:p>
    <w:p w14:paraId="01C496A3" w14:textId="77777777" w:rsidR="00061302" w:rsidRPr="00797C8E" w:rsidRDefault="00061302" w:rsidP="00061302">
      <w:pPr>
        <w:ind w:firstLine="0"/>
        <w:rPr>
          <w:rFonts w:cs="Arial"/>
          <w:b/>
        </w:rPr>
      </w:pPr>
    </w:p>
    <w:p w14:paraId="6DD3A355" w14:textId="77777777" w:rsidR="00061302" w:rsidRPr="00797C8E" w:rsidRDefault="00061302" w:rsidP="00061302">
      <w:pPr>
        <w:ind w:firstLine="0"/>
        <w:rPr>
          <w:rFonts w:cs="Arial"/>
          <w:b/>
        </w:rPr>
      </w:pPr>
      <w:r w:rsidRPr="00797C8E">
        <w:rPr>
          <w:rFonts w:cs="Arial"/>
          <w:b/>
        </w:rPr>
        <w:t xml:space="preserve">d) Taxa de Aplicação (segundo Von </w:t>
      </w:r>
      <w:proofErr w:type="spellStart"/>
      <w:r w:rsidRPr="00797C8E">
        <w:rPr>
          <w:rFonts w:cs="Arial"/>
          <w:b/>
        </w:rPr>
        <w:t>Sperling</w:t>
      </w:r>
      <w:proofErr w:type="spellEnd"/>
      <w:r w:rsidRPr="00797C8E">
        <w:rPr>
          <w:rFonts w:cs="Arial"/>
          <w:b/>
        </w:rPr>
        <w:t>)</w:t>
      </w:r>
    </w:p>
    <w:p w14:paraId="6B2DF5F4" w14:textId="77777777" w:rsidR="00061302" w:rsidRPr="00797C8E" w:rsidRDefault="00061302" w:rsidP="00061302">
      <w:pPr>
        <w:ind w:firstLine="0"/>
        <w:rPr>
          <w:rFonts w:cs="Arial"/>
        </w:rPr>
      </w:pPr>
      <w:r w:rsidRPr="00797C8E">
        <w:rPr>
          <w:rFonts w:cs="Arial"/>
        </w:rPr>
        <w:t>para T</w:t>
      </w:r>
      <w:r w:rsidRPr="00797C8E">
        <w:rPr>
          <w:rFonts w:cs="Arial"/>
          <w:vertAlign w:val="subscript"/>
        </w:rPr>
        <w:t>AR</w:t>
      </w:r>
      <w:r w:rsidRPr="00797C8E">
        <w:rPr>
          <w:rFonts w:cs="Arial"/>
        </w:rPr>
        <w:t xml:space="preserve"> entre 10 e 20°C</w:t>
      </w:r>
    </w:p>
    <w:p w14:paraId="5D418F25" w14:textId="77777777" w:rsidR="00061302" w:rsidRPr="00797C8E" w:rsidRDefault="00061302" w:rsidP="00061302">
      <w:pPr>
        <w:ind w:firstLine="0"/>
        <w:rPr>
          <w:rFonts w:cs="Arial"/>
        </w:rPr>
      </w:pPr>
      <w:r w:rsidRPr="00797C8E">
        <w:rPr>
          <w:rFonts w:cs="Arial"/>
          <w:position w:val="-12"/>
        </w:rPr>
        <w:object w:dxaOrig="4099" w:dyaOrig="380" w14:anchorId="4639B7AF">
          <v:shape id="_x0000_i1039" type="#_x0000_t75" style="width:205.5pt;height:19.5pt" o:ole="">
            <v:imagedata r:id="rId62" o:title=""/>
          </v:shape>
          <o:OLEObject Type="Embed" ProgID="Equation.3" ShapeID="_x0000_i1039" DrawAspect="Content" ObjectID="_1629099307" r:id="rId63"/>
        </w:object>
      </w:r>
    </w:p>
    <w:p w14:paraId="371D61DF" w14:textId="77777777" w:rsidR="00061302" w:rsidRPr="00797C8E" w:rsidRDefault="00061302" w:rsidP="00061302">
      <w:pPr>
        <w:ind w:firstLine="0"/>
        <w:rPr>
          <w:rFonts w:cs="Arial"/>
          <w:b/>
        </w:rPr>
      </w:pPr>
    </w:p>
    <w:p w14:paraId="7D408345" w14:textId="77777777" w:rsidR="00061302" w:rsidRPr="00797C8E" w:rsidRDefault="00061302" w:rsidP="00061302">
      <w:pPr>
        <w:ind w:firstLine="0"/>
        <w:rPr>
          <w:rFonts w:cs="Arial"/>
          <w:b/>
        </w:rPr>
      </w:pPr>
      <w:r w:rsidRPr="00797C8E">
        <w:rPr>
          <w:rFonts w:cs="Arial"/>
          <w:b/>
        </w:rPr>
        <w:t>e) Volume</w:t>
      </w:r>
    </w:p>
    <w:p w14:paraId="2EF8F769" w14:textId="77777777" w:rsidR="00061302" w:rsidRPr="00797C8E" w:rsidRDefault="00061302" w:rsidP="00061302">
      <w:pPr>
        <w:ind w:firstLine="0"/>
        <w:rPr>
          <w:rFonts w:cs="Arial"/>
          <w:lang w:val="es-ES"/>
        </w:rPr>
      </w:pPr>
      <w:r w:rsidRPr="00797C8E">
        <w:rPr>
          <w:rFonts w:cs="Arial"/>
          <w:lang w:val="es-ES"/>
        </w:rPr>
        <w:t xml:space="preserve">V= L / </w:t>
      </w:r>
      <w:proofErr w:type="spellStart"/>
      <w:r w:rsidRPr="00797C8E">
        <w:rPr>
          <w:rFonts w:cs="Arial"/>
          <w:lang w:val="es-ES"/>
        </w:rPr>
        <w:t>Lv</w:t>
      </w:r>
      <w:proofErr w:type="spellEnd"/>
      <w:r w:rsidRPr="00797C8E">
        <w:rPr>
          <w:rFonts w:cs="Arial"/>
          <w:lang w:val="es-ES"/>
        </w:rPr>
        <w:t xml:space="preserve"> = 816,85 m³</w:t>
      </w:r>
    </w:p>
    <w:p w14:paraId="20384F0A" w14:textId="77777777" w:rsidR="00061302" w:rsidRPr="00797C8E" w:rsidRDefault="00061302" w:rsidP="00061302">
      <w:pPr>
        <w:ind w:firstLine="0"/>
        <w:rPr>
          <w:rFonts w:cs="Arial"/>
          <w:b/>
        </w:rPr>
      </w:pPr>
    </w:p>
    <w:p w14:paraId="2B3CE895" w14:textId="77777777" w:rsidR="00061302" w:rsidRPr="00797C8E" w:rsidRDefault="00061302" w:rsidP="00061302">
      <w:pPr>
        <w:ind w:firstLine="0"/>
        <w:rPr>
          <w:rFonts w:cs="Arial"/>
          <w:b/>
        </w:rPr>
      </w:pPr>
      <w:r w:rsidRPr="00797C8E">
        <w:rPr>
          <w:rFonts w:cs="Arial"/>
          <w:b/>
        </w:rPr>
        <w:t>f) Tempo de detenção</w:t>
      </w:r>
    </w:p>
    <w:p w14:paraId="5AB36D93" w14:textId="77777777" w:rsidR="00061302" w:rsidRPr="00797C8E" w:rsidRDefault="00061302" w:rsidP="00061302">
      <w:pPr>
        <w:ind w:firstLine="0"/>
        <w:rPr>
          <w:rFonts w:cs="Arial"/>
        </w:rPr>
      </w:pPr>
      <w:proofErr w:type="spellStart"/>
      <w:r w:rsidRPr="00797C8E">
        <w:rPr>
          <w:rFonts w:cs="Arial"/>
        </w:rPr>
        <w:t>Td</w:t>
      </w:r>
      <w:proofErr w:type="spellEnd"/>
      <w:r w:rsidRPr="00797C8E">
        <w:rPr>
          <w:rFonts w:cs="Arial"/>
        </w:rPr>
        <w:t xml:space="preserve"> = V / Q = 1,63 dias</w:t>
      </w:r>
    </w:p>
    <w:p w14:paraId="307F8B40" w14:textId="77777777" w:rsidR="00061302" w:rsidRPr="00797C8E" w:rsidRDefault="00061302" w:rsidP="00061302">
      <w:pPr>
        <w:ind w:firstLine="0"/>
        <w:rPr>
          <w:rFonts w:cs="Arial"/>
        </w:rPr>
      </w:pPr>
    </w:p>
    <w:p w14:paraId="280DF0D7" w14:textId="77777777" w:rsidR="00061302" w:rsidRPr="00797C8E" w:rsidRDefault="00061302" w:rsidP="00061302">
      <w:pPr>
        <w:ind w:firstLine="0"/>
        <w:rPr>
          <w:rFonts w:cs="Arial"/>
        </w:rPr>
      </w:pPr>
      <w:r w:rsidRPr="00797C8E">
        <w:rPr>
          <w:rFonts w:cs="Arial"/>
        </w:rPr>
        <w:t>Verifica-se que este tempo de detenção resultou baixo.  O ideal para lagoas anaeróbias é que estas possuam um tempo de detenção de 3 a 6 dias.</w:t>
      </w:r>
    </w:p>
    <w:p w14:paraId="39DD32BC" w14:textId="77777777" w:rsidR="00061302" w:rsidRPr="00797C8E" w:rsidRDefault="00061302" w:rsidP="00061302">
      <w:pPr>
        <w:ind w:firstLine="0"/>
        <w:rPr>
          <w:rFonts w:cs="Arial"/>
        </w:rPr>
      </w:pPr>
      <w:r w:rsidRPr="00797C8E">
        <w:rPr>
          <w:rFonts w:cs="Arial"/>
        </w:rPr>
        <w:t xml:space="preserve">Calculando a lagoa para </w:t>
      </w:r>
      <w:proofErr w:type="spellStart"/>
      <w:r w:rsidRPr="00797C8E">
        <w:rPr>
          <w:rFonts w:cs="Arial"/>
        </w:rPr>
        <w:t>td</w:t>
      </w:r>
      <w:proofErr w:type="spellEnd"/>
      <w:r w:rsidRPr="00797C8E">
        <w:rPr>
          <w:rFonts w:cs="Arial"/>
        </w:rPr>
        <w:t xml:space="preserve"> = 3,5 dias:</w:t>
      </w:r>
    </w:p>
    <w:p w14:paraId="75F02CD6" w14:textId="77777777" w:rsidR="00061302" w:rsidRPr="00797C8E" w:rsidRDefault="00061302" w:rsidP="00061302">
      <w:pPr>
        <w:ind w:firstLine="0"/>
        <w:rPr>
          <w:rFonts w:cs="Arial"/>
        </w:rPr>
      </w:pPr>
    </w:p>
    <w:p w14:paraId="19F50614" w14:textId="77777777" w:rsidR="00061302" w:rsidRPr="00797C8E" w:rsidRDefault="00061302" w:rsidP="00061302">
      <w:pPr>
        <w:ind w:firstLine="0"/>
        <w:rPr>
          <w:rFonts w:cs="Arial"/>
          <w:b/>
        </w:rPr>
      </w:pPr>
      <w:r w:rsidRPr="00797C8E">
        <w:rPr>
          <w:rFonts w:cs="Arial"/>
          <w:b/>
        </w:rPr>
        <w:t xml:space="preserve">g) Novo Volume para </w:t>
      </w:r>
      <w:proofErr w:type="spellStart"/>
      <w:r w:rsidRPr="00797C8E">
        <w:rPr>
          <w:rFonts w:cs="Arial"/>
          <w:b/>
        </w:rPr>
        <w:t>td</w:t>
      </w:r>
      <w:proofErr w:type="spellEnd"/>
      <w:r w:rsidRPr="00797C8E">
        <w:rPr>
          <w:rFonts w:cs="Arial"/>
          <w:b/>
        </w:rPr>
        <w:t xml:space="preserve"> = 3,5 dias</w:t>
      </w:r>
    </w:p>
    <w:p w14:paraId="67F6FC50" w14:textId="77777777" w:rsidR="00061302" w:rsidRPr="00797C8E" w:rsidRDefault="00061302" w:rsidP="00061302">
      <w:pPr>
        <w:ind w:firstLine="0"/>
        <w:rPr>
          <w:rFonts w:cs="Arial"/>
        </w:rPr>
      </w:pPr>
      <w:r w:rsidRPr="00797C8E">
        <w:rPr>
          <w:rFonts w:cs="Arial"/>
        </w:rPr>
        <w:t>Novo volume: 1747,87m3</w:t>
      </w:r>
    </w:p>
    <w:p w14:paraId="093A7B1B" w14:textId="77777777" w:rsidR="00061302" w:rsidRPr="00797C8E" w:rsidRDefault="00061302" w:rsidP="00061302">
      <w:pPr>
        <w:ind w:firstLine="0"/>
        <w:rPr>
          <w:rFonts w:cs="Arial"/>
          <w:b/>
        </w:rPr>
      </w:pPr>
    </w:p>
    <w:p w14:paraId="23917FD2" w14:textId="77777777" w:rsidR="00061302" w:rsidRPr="00797C8E" w:rsidRDefault="00061302" w:rsidP="00061302">
      <w:pPr>
        <w:ind w:firstLine="0"/>
        <w:rPr>
          <w:rFonts w:cs="Arial"/>
          <w:b/>
        </w:rPr>
      </w:pPr>
      <w:r w:rsidRPr="00797C8E">
        <w:rPr>
          <w:rFonts w:cs="Arial"/>
          <w:b/>
        </w:rPr>
        <w:t>h) Taxa de Aplicação</w:t>
      </w:r>
    </w:p>
    <w:p w14:paraId="1FE159EE" w14:textId="77777777" w:rsidR="00061302" w:rsidRDefault="00061302" w:rsidP="00061302">
      <w:pPr>
        <w:ind w:firstLine="0"/>
        <w:rPr>
          <w:rFonts w:cs="Arial"/>
        </w:rPr>
      </w:pPr>
      <w:r w:rsidRPr="00797C8E">
        <w:rPr>
          <w:rFonts w:cs="Arial"/>
        </w:rPr>
        <w:t xml:space="preserve">Nova taxa/ m³ 93,47 </w:t>
      </w:r>
      <w:proofErr w:type="spellStart"/>
      <w:r w:rsidRPr="00797C8E">
        <w:rPr>
          <w:rFonts w:cs="Arial"/>
        </w:rPr>
        <w:t>g.DBO</w:t>
      </w:r>
      <w:proofErr w:type="spellEnd"/>
      <w:r w:rsidRPr="00797C8E">
        <w:rPr>
          <w:rFonts w:cs="Arial"/>
        </w:rPr>
        <w:t>/m</w:t>
      </w:r>
      <w:proofErr w:type="gramStart"/>
      <w:r w:rsidRPr="00797C8E">
        <w:rPr>
          <w:rFonts w:cs="Arial"/>
        </w:rPr>
        <w:t>³.dia</w:t>
      </w:r>
      <w:proofErr w:type="gramEnd"/>
    </w:p>
    <w:p w14:paraId="2343D39C" w14:textId="77777777" w:rsidR="00061302" w:rsidRPr="00797C8E" w:rsidRDefault="00061302" w:rsidP="00061302">
      <w:pPr>
        <w:ind w:firstLine="0"/>
        <w:rPr>
          <w:rFonts w:cs="Arial"/>
          <w:b/>
        </w:rPr>
      </w:pPr>
    </w:p>
    <w:p w14:paraId="7C19BA78" w14:textId="77777777" w:rsidR="00061302" w:rsidRPr="00797C8E" w:rsidRDefault="00061302" w:rsidP="00061302">
      <w:pPr>
        <w:ind w:firstLine="0"/>
        <w:rPr>
          <w:rFonts w:cs="Arial"/>
          <w:b/>
        </w:rPr>
      </w:pPr>
      <w:r w:rsidRPr="00797C8E">
        <w:rPr>
          <w:rFonts w:cs="Arial"/>
          <w:b/>
        </w:rPr>
        <w:t>i) Área: 3,00 m de profundidade</w:t>
      </w:r>
    </w:p>
    <w:p w14:paraId="021393A5" w14:textId="77777777" w:rsidR="00061302" w:rsidRPr="00797C8E" w:rsidRDefault="00061302" w:rsidP="00061302">
      <w:pPr>
        <w:ind w:firstLine="0"/>
        <w:rPr>
          <w:rFonts w:cs="Arial"/>
        </w:rPr>
      </w:pPr>
      <w:r w:rsidRPr="00797C8E">
        <w:rPr>
          <w:rFonts w:cs="Arial"/>
        </w:rPr>
        <w:t>Nova área da seção média: 582,62 m²</w:t>
      </w:r>
    </w:p>
    <w:p w14:paraId="4413D2C5" w14:textId="77777777" w:rsidR="00061302" w:rsidRPr="00797C8E" w:rsidRDefault="00061302" w:rsidP="00061302">
      <w:pPr>
        <w:ind w:firstLine="0"/>
        <w:rPr>
          <w:rFonts w:cs="Arial"/>
        </w:rPr>
      </w:pPr>
      <w:r w:rsidRPr="00797C8E">
        <w:rPr>
          <w:rFonts w:cs="Arial"/>
        </w:rPr>
        <w:lastRenderedPageBreak/>
        <w:t>Serão duas lagoas com 291,31 m² cada.</w:t>
      </w:r>
    </w:p>
    <w:p w14:paraId="4789A164" w14:textId="77777777" w:rsidR="00061302" w:rsidRPr="00797C8E" w:rsidRDefault="00061302" w:rsidP="00061302">
      <w:pPr>
        <w:ind w:firstLine="0"/>
        <w:rPr>
          <w:rFonts w:cs="Arial"/>
          <w:b/>
        </w:rPr>
      </w:pPr>
    </w:p>
    <w:p w14:paraId="0601514C" w14:textId="77777777" w:rsidR="00061302" w:rsidRPr="00797C8E" w:rsidRDefault="00061302" w:rsidP="00061302">
      <w:pPr>
        <w:ind w:firstLine="0"/>
        <w:rPr>
          <w:rFonts w:cs="Arial"/>
          <w:b/>
        </w:rPr>
      </w:pPr>
      <w:r w:rsidRPr="00797C8E">
        <w:rPr>
          <w:rFonts w:cs="Arial"/>
          <w:b/>
        </w:rPr>
        <w:t>j) Área da Seção Superficial</w:t>
      </w:r>
    </w:p>
    <w:p w14:paraId="7B988D86" w14:textId="77777777" w:rsidR="00061302" w:rsidRPr="00797C8E" w:rsidRDefault="00061302" w:rsidP="00061302">
      <w:pPr>
        <w:ind w:firstLine="0"/>
        <w:rPr>
          <w:rFonts w:cs="Arial"/>
        </w:rPr>
      </w:pPr>
      <w:r w:rsidRPr="00797C8E">
        <w:rPr>
          <w:rFonts w:cs="Arial"/>
        </w:rPr>
        <w:t xml:space="preserve">Nova área da seção superficial: </w:t>
      </w:r>
      <w:r>
        <w:rPr>
          <w:rFonts w:cs="Arial"/>
        </w:rPr>
        <w:t>488,76</w:t>
      </w:r>
      <w:r w:rsidRPr="00797C8E">
        <w:rPr>
          <w:rFonts w:cs="Arial"/>
        </w:rPr>
        <w:t xml:space="preserve"> m² cada lagoa.</w:t>
      </w:r>
    </w:p>
    <w:p w14:paraId="267A415F" w14:textId="77777777" w:rsidR="00061302" w:rsidRPr="00797C8E" w:rsidRDefault="00061302" w:rsidP="00061302">
      <w:pPr>
        <w:ind w:firstLine="0"/>
        <w:rPr>
          <w:rFonts w:cs="Arial"/>
          <w:b/>
        </w:rPr>
      </w:pPr>
      <w:r w:rsidRPr="00797C8E">
        <w:rPr>
          <w:rFonts w:cs="Arial"/>
          <w:b/>
        </w:rPr>
        <w:t xml:space="preserve"> </w:t>
      </w:r>
    </w:p>
    <w:p w14:paraId="3B2A9E5F" w14:textId="77777777" w:rsidR="00061302" w:rsidRPr="00797C8E" w:rsidRDefault="00061302" w:rsidP="00061302">
      <w:pPr>
        <w:ind w:firstLine="0"/>
        <w:rPr>
          <w:rFonts w:cs="Arial"/>
          <w:b/>
        </w:rPr>
      </w:pPr>
      <w:r w:rsidRPr="00797C8E">
        <w:rPr>
          <w:rFonts w:cs="Arial"/>
          <w:b/>
        </w:rPr>
        <w:t>k) Taxa de aplicação superficial</w:t>
      </w:r>
    </w:p>
    <w:p w14:paraId="6D0A7993" w14:textId="77777777" w:rsidR="00061302" w:rsidRPr="00797C8E" w:rsidRDefault="00061302" w:rsidP="00061302">
      <w:pPr>
        <w:ind w:firstLine="0"/>
        <w:rPr>
          <w:rFonts w:cs="Arial"/>
        </w:rPr>
      </w:pPr>
      <w:r w:rsidRPr="00797C8E">
        <w:rPr>
          <w:rFonts w:cs="Arial"/>
        </w:rPr>
        <w:t>Nova taxa superficial segunda etapa: 1684,23 kg.DBO5/</w:t>
      </w:r>
      <w:proofErr w:type="spellStart"/>
      <w:r w:rsidRPr="00797C8E">
        <w:rPr>
          <w:rFonts w:cs="Arial"/>
        </w:rPr>
        <w:t>ha.dia</w:t>
      </w:r>
      <w:proofErr w:type="spellEnd"/>
    </w:p>
    <w:p w14:paraId="45E6FF27" w14:textId="77777777" w:rsidR="00061302" w:rsidRPr="00797C8E" w:rsidRDefault="00061302" w:rsidP="00061302">
      <w:pPr>
        <w:ind w:firstLine="0"/>
        <w:rPr>
          <w:rFonts w:cs="Arial"/>
        </w:rPr>
      </w:pPr>
      <w:r w:rsidRPr="00797C8E">
        <w:rPr>
          <w:rFonts w:cs="Arial"/>
        </w:rPr>
        <w:t>Serão estes os valores finais adotados</w:t>
      </w:r>
    </w:p>
    <w:p w14:paraId="49D753A8" w14:textId="77777777" w:rsidR="00061302" w:rsidRPr="00797C8E" w:rsidRDefault="00061302" w:rsidP="00061302">
      <w:pPr>
        <w:ind w:firstLine="0"/>
        <w:rPr>
          <w:rFonts w:cs="Arial"/>
        </w:rPr>
      </w:pPr>
      <w:r w:rsidRPr="00797C8E">
        <w:rPr>
          <w:rFonts w:cs="Arial"/>
        </w:rPr>
        <w:t>Estas lagoas serão executadas com controle de lâmina, para que seja possível manter os tempos de detenção equivalentes para todo o horizonte de projeto.</w:t>
      </w:r>
    </w:p>
    <w:p w14:paraId="64B141B9" w14:textId="77777777" w:rsidR="00061302" w:rsidRPr="00797C8E" w:rsidRDefault="00061302" w:rsidP="00061302">
      <w:pPr>
        <w:ind w:firstLine="0"/>
        <w:rPr>
          <w:rFonts w:cs="Arial"/>
          <w:b/>
        </w:rPr>
      </w:pPr>
    </w:p>
    <w:p w14:paraId="7F335369" w14:textId="77777777" w:rsidR="00061302" w:rsidRPr="00797C8E" w:rsidRDefault="00061302" w:rsidP="00061302">
      <w:pPr>
        <w:ind w:firstLine="0"/>
        <w:rPr>
          <w:rFonts w:cs="Arial"/>
          <w:b/>
        </w:rPr>
      </w:pPr>
      <w:r w:rsidRPr="00797C8E">
        <w:rPr>
          <w:rFonts w:cs="Arial"/>
          <w:b/>
        </w:rPr>
        <w:t>l) Cálculo da eficiência da lagoa</w:t>
      </w:r>
    </w:p>
    <w:p w14:paraId="6F13D0FD" w14:textId="77777777" w:rsidR="00061302" w:rsidRPr="00797C8E" w:rsidRDefault="00061302" w:rsidP="00061302">
      <w:pPr>
        <w:ind w:firstLine="0"/>
        <w:rPr>
          <w:rFonts w:cs="Arial"/>
        </w:rPr>
      </w:pPr>
      <w:r w:rsidRPr="00797C8E">
        <w:rPr>
          <w:rFonts w:cs="Arial"/>
        </w:rPr>
        <w:t>Para T</w:t>
      </w:r>
      <w:r w:rsidRPr="00797C8E">
        <w:rPr>
          <w:rFonts w:cs="Arial"/>
          <w:vertAlign w:val="subscript"/>
        </w:rPr>
        <w:t>AR</w:t>
      </w:r>
      <w:r w:rsidRPr="00797C8E">
        <w:rPr>
          <w:rFonts w:cs="Arial"/>
        </w:rPr>
        <w:t xml:space="preserve"> entre 10 e 25°C</w:t>
      </w:r>
    </w:p>
    <w:p w14:paraId="66455ED6" w14:textId="77777777" w:rsidR="00061302" w:rsidRPr="00797C8E" w:rsidRDefault="00061302" w:rsidP="00061302">
      <w:pPr>
        <w:ind w:firstLine="0"/>
        <w:rPr>
          <w:rFonts w:cs="Arial"/>
        </w:rPr>
      </w:pPr>
      <w:r w:rsidRPr="00797C8E">
        <w:rPr>
          <w:rFonts w:cs="Arial"/>
          <w:position w:val="-42"/>
        </w:rPr>
        <w:object w:dxaOrig="1540" w:dyaOrig="1020" w14:anchorId="2F488DD1">
          <v:shape id="_x0000_i1040" type="#_x0000_t75" style="width:78pt;height:51pt" o:ole="">
            <v:imagedata r:id="rId64" o:title=""/>
          </v:shape>
          <o:OLEObject Type="Embed" ProgID="Equation.3" ShapeID="_x0000_i1040" DrawAspect="Content" ObjectID="_1629099308" r:id="rId65"/>
        </w:object>
      </w:r>
    </w:p>
    <w:p w14:paraId="0E542B5C" w14:textId="77777777" w:rsidR="00061302" w:rsidRPr="00797C8E" w:rsidRDefault="00061302" w:rsidP="00061302">
      <w:pPr>
        <w:ind w:firstLine="0"/>
        <w:rPr>
          <w:rFonts w:cs="Arial"/>
          <w:b/>
        </w:rPr>
      </w:pPr>
    </w:p>
    <w:p w14:paraId="4E102650" w14:textId="77777777" w:rsidR="00061302" w:rsidRPr="00797C8E" w:rsidRDefault="00061302" w:rsidP="00061302">
      <w:pPr>
        <w:ind w:firstLine="0"/>
        <w:rPr>
          <w:rFonts w:cs="Arial"/>
          <w:b/>
        </w:rPr>
      </w:pPr>
      <w:r w:rsidRPr="00797C8E">
        <w:rPr>
          <w:rFonts w:cs="Arial"/>
          <w:b/>
        </w:rPr>
        <w:t>m) Cálculo da DBO efluente</w:t>
      </w:r>
    </w:p>
    <w:p w14:paraId="5C9AA640" w14:textId="77777777" w:rsidR="00061302" w:rsidRPr="00797C8E" w:rsidRDefault="00061302" w:rsidP="00061302">
      <w:pPr>
        <w:ind w:firstLine="0"/>
        <w:rPr>
          <w:rFonts w:cs="Arial"/>
        </w:rPr>
      </w:pPr>
      <w:proofErr w:type="spellStart"/>
      <w:r w:rsidRPr="00797C8E">
        <w:rPr>
          <w:rFonts w:cs="Arial"/>
        </w:rPr>
        <w:t>DBOef</w:t>
      </w:r>
      <w:proofErr w:type="spellEnd"/>
      <w:r w:rsidRPr="00797C8E">
        <w:rPr>
          <w:rFonts w:cs="Arial"/>
        </w:rPr>
        <w:t xml:space="preserve"> = (1 – E/100) x DBO </w:t>
      </w:r>
      <w:proofErr w:type="spellStart"/>
      <w:r w:rsidRPr="00797C8E">
        <w:rPr>
          <w:rFonts w:cs="Arial"/>
        </w:rPr>
        <w:t>af</w:t>
      </w:r>
      <w:proofErr w:type="spellEnd"/>
      <w:r w:rsidRPr="00797C8E">
        <w:rPr>
          <w:rFonts w:cs="Arial"/>
        </w:rPr>
        <w:t xml:space="preserve">. </w:t>
      </w:r>
    </w:p>
    <w:p w14:paraId="33E8C143" w14:textId="77777777" w:rsidR="00061302" w:rsidRPr="00797C8E" w:rsidRDefault="00061302" w:rsidP="00061302">
      <w:pPr>
        <w:ind w:firstLine="0"/>
        <w:rPr>
          <w:rFonts w:cs="Arial"/>
        </w:rPr>
      </w:pPr>
      <w:proofErr w:type="spellStart"/>
      <w:r w:rsidRPr="00797C8E">
        <w:rPr>
          <w:rFonts w:cs="Arial"/>
        </w:rPr>
        <w:t>DBOef</w:t>
      </w:r>
      <w:proofErr w:type="spellEnd"/>
      <w:r w:rsidRPr="00797C8E">
        <w:rPr>
          <w:rFonts w:cs="Arial"/>
        </w:rPr>
        <w:t xml:space="preserve"> = 163,48 mg/l</w:t>
      </w:r>
    </w:p>
    <w:p w14:paraId="034B0348" w14:textId="77777777" w:rsidR="00061302" w:rsidRPr="00797C8E" w:rsidRDefault="00061302" w:rsidP="00061302">
      <w:pPr>
        <w:ind w:firstLine="0"/>
        <w:rPr>
          <w:rFonts w:cs="Arial"/>
          <w:b/>
        </w:rPr>
      </w:pPr>
    </w:p>
    <w:p w14:paraId="6FC98FC2" w14:textId="77777777" w:rsidR="00061302" w:rsidRPr="00797C8E" w:rsidRDefault="00061302" w:rsidP="00061302">
      <w:pPr>
        <w:ind w:firstLine="0"/>
        <w:rPr>
          <w:rFonts w:cs="Arial"/>
          <w:b/>
        </w:rPr>
      </w:pPr>
      <w:r w:rsidRPr="00797C8E">
        <w:rPr>
          <w:rFonts w:cs="Arial"/>
          <w:b/>
        </w:rPr>
        <w:t>n) Acúmulo de lodo na lagoa</w:t>
      </w:r>
    </w:p>
    <w:p w14:paraId="229D04EF" w14:textId="77777777" w:rsidR="00061302" w:rsidRPr="00797C8E" w:rsidRDefault="00061302" w:rsidP="00061302">
      <w:pPr>
        <w:ind w:firstLine="0"/>
        <w:rPr>
          <w:rFonts w:cs="Arial"/>
        </w:rPr>
      </w:pPr>
      <w:proofErr w:type="spellStart"/>
      <w:r w:rsidRPr="00797C8E">
        <w:rPr>
          <w:rFonts w:cs="Arial"/>
        </w:rPr>
        <w:t>Acum</w:t>
      </w:r>
      <w:proofErr w:type="spellEnd"/>
      <w:r w:rsidRPr="00797C8E">
        <w:rPr>
          <w:rFonts w:cs="Arial"/>
        </w:rPr>
        <w:t>. = taxa x população atendida = 121 m³/ano</w:t>
      </w:r>
    </w:p>
    <w:p w14:paraId="7CD30E2D" w14:textId="77777777" w:rsidR="00061302" w:rsidRPr="00797C8E" w:rsidRDefault="00061302" w:rsidP="00061302">
      <w:pPr>
        <w:ind w:firstLine="0"/>
        <w:rPr>
          <w:rFonts w:cs="Arial"/>
        </w:rPr>
      </w:pPr>
    </w:p>
    <w:p w14:paraId="47D3CDE2" w14:textId="77777777" w:rsidR="00061302" w:rsidRPr="00797C8E" w:rsidRDefault="00061302" w:rsidP="00061302">
      <w:pPr>
        <w:ind w:firstLine="0"/>
        <w:rPr>
          <w:rFonts w:cs="Arial"/>
          <w:b/>
        </w:rPr>
      </w:pPr>
      <w:r w:rsidRPr="00797C8E">
        <w:rPr>
          <w:rFonts w:cs="Arial"/>
          <w:b/>
        </w:rPr>
        <w:t xml:space="preserve">o) Dimensões </w:t>
      </w:r>
    </w:p>
    <w:p w14:paraId="238E228E" w14:textId="77777777" w:rsidR="00061302" w:rsidRPr="00797C8E" w:rsidRDefault="00061302" w:rsidP="00061302">
      <w:pPr>
        <w:ind w:firstLine="0"/>
        <w:rPr>
          <w:rFonts w:cs="Arial"/>
        </w:rPr>
      </w:pPr>
      <w:r w:rsidRPr="00797C8E">
        <w:rPr>
          <w:rFonts w:cs="Arial"/>
        </w:rPr>
        <w:t>Adota</w:t>
      </w:r>
      <w:r>
        <w:rPr>
          <w:rFonts w:cs="Arial"/>
        </w:rPr>
        <w:t xml:space="preserve">remos duas lagoas anaeróbias de 525 </w:t>
      </w:r>
      <w:r w:rsidRPr="00797C8E">
        <w:rPr>
          <w:rFonts w:cs="Arial"/>
        </w:rPr>
        <w:t xml:space="preserve">m² de superfície cada (15 m x 35 m) com 3 m de profundidade. As dimensões da seção média serão (10 m x 30 m) e o fundo das lagoas serão </w:t>
      </w:r>
      <w:proofErr w:type="gramStart"/>
      <w:r w:rsidRPr="00797C8E">
        <w:rPr>
          <w:rFonts w:cs="Arial"/>
        </w:rPr>
        <w:t>de( 6</w:t>
      </w:r>
      <w:proofErr w:type="gramEnd"/>
      <w:r w:rsidRPr="00797C8E">
        <w:rPr>
          <w:rFonts w:cs="Arial"/>
        </w:rPr>
        <w:t xml:space="preserve"> m x 26 m).</w:t>
      </w:r>
    </w:p>
    <w:p w14:paraId="1ED0780E" w14:textId="77777777" w:rsidR="00934FE4" w:rsidRPr="00934FE4" w:rsidRDefault="00934FE4" w:rsidP="00934FE4">
      <w:pPr>
        <w:spacing w:before="240"/>
        <w:ind w:firstLine="0"/>
        <w:rPr>
          <w:rFonts w:cs="Arial"/>
          <w:b/>
          <w:u w:val="single"/>
        </w:rPr>
      </w:pPr>
      <w:bookmarkStart w:id="169" w:name="_Toc338230226"/>
      <w:r w:rsidRPr="00934FE4">
        <w:rPr>
          <w:rFonts w:cs="Arial"/>
          <w:b/>
          <w:u w:val="single"/>
        </w:rPr>
        <w:t>Lagoa de secagem</w:t>
      </w:r>
      <w:bookmarkEnd w:id="169"/>
    </w:p>
    <w:p w14:paraId="3E9A7C17" w14:textId="77777777" w:rsidR="00934FE4" w:rsidRPr="009F51F5" w:rsidRDefault="00934FE4" w:rsidP="00934FE4">
      <w:pPr>
        <w:ind w:firstLine="0"/>
        <w:rPr>
          <w:rFonts w:cs="Arial"/>
        </w:rPr>
      </w:pPr>
      <w:r w:rsidRPr="009F51F5">
        <w:rPr>
          <w:rFonts w:cs="Arial"/>
          <w:lang w:val="es-ES"/>
        </w:rPr>
        <w:t xml:space="preserve">A </w:t>
      </w:r>
      <w:proofErr w:type="spellStart"/>
      <w:r w:rsidRPr="009F51F5">
        <w:rPr>
          <w:rFonts w:cs="Arial"/>
          <w:lang w:val="es-ES"/>
        </w:rPr>
        <w:t>lagoa</w:t>
      </w:r>
      <w:proofErr w:type="spellEnd"/>
      <w:r w:rsidRPr="009F51F5">
        <w:rPr>
          <w:rFonts w:cs="Arial"/>
          <w:lang w:val="es-ES"/>
        </w:rPr>
        <w:t xml:space="preserve"> de </w:t>
      </w:r>
      <w:proofErr w:type="spellStart"/>
      <w:r w:rsidRPr="009F51F5">
        <w:rPr>
          <w:rFonts w:cs="Arial"/>
          <w:lang w:val="es-ES"/>
        </w:rPr>
        <w:t>secagem</w:t>
      </w:r>
      <w:proofErr w:type="spellEnd"/>
      <w:r w:rsidRPr="009F51F5">
        <w:rPr>
          <w:rFonts w:cs="Arial"/>
          <w:lang w:val="es-ES"/>
        </w:rPr>
        <w:t xml:space="preserve"> será utilizada para </w:t>
      </w:r>
      <w:proofErr w:type="spellStart"/>
      <w:r w:rsidRPr="009F51F5">
        <w:rPr>
          <w:rFonts w:cs="Arial"/>
          <w:lang w:val="es-ES"/>
        </w:rPr>
        <w:t>receber</w:t>
      </w:r>
      <w:proofErr w:type="spellEnd"/>
      <w:r w:rsidRPr="009F51F5">
        <w:rPr>
          <w:rFonts w:cs="Arial"/>
          <w:lang w:val="es-ES"/>
        </w:rPr>
        <w:t xml:space="preserve"> o lodo das </w:t>
      </w:r>
      <w:proofErr w:type="spellStart"/>
      <w:r w:rsidRPr="009F51F5">
        <w:rPr>
          <w:rFonts w:cs="Arial"/>
          <w:lang w:val="es-ES"/>
        </w:rPr>
        <w:t>lagoas</w:t>
      </w:r>
      <w:proofErr w:type="spellEnd"/>
      <w:r w:rsidRPr="009F51F5">
        <w:rPr>
          <w:rFonts w:cs="Arial"/>
          <w:lang w:val="es-ES"/>
        </w:rPr>
        <w:t xml:space="preserve"> </w:t>
      </w:r>
      <w:proofErr w:type="spellStart"/>
      <w:r w:rsidRPr="009F51F5">
        <w:rPr>
          <w:rFonts w:cs="Arial"/>
          <w:lang w:val="es-ES"/>
        </w:rPr>
        <w:t>anaeróbias</w:t>
      </w:r>
      <w:proofErr w:type="spellEnd"/>
      <w:r w:rsidRPr="009F51F5">
        <w:rPr>
          <w:rFonts w:cs="Arial"/>
          <w:lang w:val="es-ES"/>
        </w:rPr>
        <w:t xml:space="preserve"> </w:t>
      </w:r>
      <w:proofErr w:type="spellStart"/>
      <w:r w:rsidRPr="009F51F5">
        <w:rPr>
          <w:rFonts w:cs="Arial"/>
          <w:lang w:val="es-ES"/>
        </w:rPr>
        <w:t>com</w:t>
      </w:r>
      <w:proofErr w:type="spellEnd"/>
      <w:r w:rsidRPr="009F51F5">
        <w:rPr>
          <w:rFonts w:cs="Arial"/>
          <w:lang w:val="es-ES"/>
        </w:rPr>
        <w:t xml:space="preserve"> </w:t>
      </w:r>
      <w:proofErr w:type="spellStart"/>
      <w:r w:rsidRPr="009F51F5">
        <w:rPr>
          <w:rFonts w:cs="Arial"/>
          <w:lang w:val="es-ES"/>
        </w:rPr>
        <w:t>redução</w:t>
      </w:r>
      <w:proofErr w:type="spellEnd"/>
      <w:r w:rsidRPr="009F51F5">
        <w:rPr>
          <w:rFonts w:cs="Arial"/>
          <w:lang w:val="es-ES"/>
        </w:rPr>
        <w:t xml:space="preserve"> do </w:t>
      </w:r>
      <w:proofErr w:type="spellStart"/>
      <w:r w:rsidRPr="009F51F5">
        <w:rPr>
          <w:rFonts w:cs="Arial"/>
          <w:lang w:val="es-ES"/>
        </w:rPr>
        <w:t>volume</w:t>
      </w:r>
      <w:proofErr w:type="spellEnd"/>
      <w:r w:rsidRPr="009F51F5">
        <w:rPr>
          <w:rFonts w:cs="Arial"/>
          <w:lang w:val="es-ES"/>
        </w:rPr>
        <w:t xml:space="preserve"> para posterior </w:t>
      </w:r>
      <w:proofErr w:type="spellStart"/>
      <w:r w:rsidRPr="009F51F5">
        <w:rPr>
          <w:rFonts w:cs="Arial"/>
          <w:lang w:val="es-ES"/>
        </w:rPr>
        <w:t>tratamento</w:t>
      </w:r>
      <w:proofErr w:type="spellEnd"/>
      <w:r w:rsidRPr="009F51F5">
        <w:rPr>
          <w:rFonts w:cs="Arial"/>
          <w:lang w:val="es-ES"/>
        </w:rPr>
        <w:t xml:space="preserve"> e</w:t>
      </w:r>
      <w:r w:rsidRPr="009F51F5">
        <w:rPr>
          <w:rFonts w:cs="Arial"/>
        </w:rPr>
        <w:t xml:space="preserve"> disposição</w:t>
      </w:r>
      <w:r w:rsidRPr="009F51F5">
        <w:rPr>
          <w:rFonts w:cs="Arial"/>
          <w:lang w:val="es-ES"/>
        </w:rPr>
        <w:t xml:space="preserve"> final.</w:t>
      </w:r>
    </w:p>
    <w:p w14:paraId="47975160" w14:textId="77777777" w:rsidR="00934FE4" w:rsidRPr="009F51F5" w:rsidRDefault="00934FE4" w:rsidP="00934FE4">
      <w:pPr>
        <w:ind w:firstLine="0"/>
        <w:rPr>
          <w:rFonts w:cs="Arial"/>
          <w:lang w:val="es-ES"/>
        </w:rPr>
      </w:pPr>
      <w:r w:rsidRPr="009F51F5">
        <w:rPr>
          <w:rFonts w:cs="Arial"/>
        </w:rPr>
        <w:t>Uma</w:t>
      </w:r>
      <w:r w:rsidRPr="009F51F5">
        <w:rPr>
          <w:rFonts w:cs="Arial"/>
          <w:lang w:val="es-ES"/>
        </w:rPr>
        <w:t xml:space="preserve"> das </w:t>
      </w:r>
      <w:proofErr w:type="spellStart"/>
      <w:r w:rsidRPr="009F51F5">
        <w:rPr>
          <w:rFonts w:cs="Arial"/>
          <w:lang w:val="es-ES"/>
        </w:rPr>
        <w:t>lagoas</w:t>
      </w:r>
      <w:proofErr w:type="spellEnd"/>
      <w:r w:rsidRPr="009F51F5">
        <w:rPr>
          <w:rFonts w:cs="Arial"/>
          <w:lang w:val="es-ES"/>
        </w:rPr>
        <w:t xml:space="preserve"> </w:t>
      </w:r>
      <w:proofErr w:type="spellStart"/>
      <w:r w:rsidRPr="009F51F5">
        <w:rPr>
          <w:rFonts w:cs="Arial"/>
          <w:lang w:val="es-ES"/>
        </w:rPr>
        <w:t>anaeróbias</w:t>
      </w:r>
      <w:proofErr w:type="spellEnd"/>
      <w:r w:rsidRPr="009F51F5">
        <w:rPr>
          <w:rFonts w:cs="Arial"/>
          <w:lang w:val="es-ES"/>
        </w:rPr>
        <w:t xml:space="preserve"> será retirada de</w:t>
      </w:r>
      <w:r w:rsidRPr="009F51F5">
        <w:rPr>
          <w:rFonts w:cs="Arial"/>
        </w:rPr>
        <w:t xml:space="preserve"> operação</w:t>
      </w:r>
      <w:r w:rsidRPr="009F51F5">
        <w:rPr>
          <w:rFonts w:cs="Arial"/>
          <w:lang w:val="es-ES"/>
        </w:rPr>
        <w:t xml:space="preserve"> para</w:t>
      </w:r>
      <w:r w:rsidRPr="009F51F5">
        <w:rPr>
          <w:rFonts w:cs="Arial"/>
        </w:rPr>
        <w:t xml:space="preserve"> esgotamento</w:t>
      </w:r>
      <w:r w:rsidRPr="009F51F5">
        <w:rPr>
          <w:rFonts w:cs="Arial"/>
          <w:lang w:val="es-ES"/>
        </w:rPr>
        <w:t xml:space="preserve"> do líquido e</w:t>
      </w:r>
      <w:r w:rsidRPr="009F51F5">
        <w:rPr>
          <w:rFonts w:cs="Arial"/>
        </w:rPr>
        <w:t xml:space="preserve"> desaguamento na própria</w:t>
      </w:r>
      <w:r w:rsidRPr="009F51F5">
        <w:rPr>
          <w:rFonts w:cs="Arial"/>
          <w:lang w:val="es-ES"/>
        </w:rPr>
        <w:t xml:space="preserve"> </w:t>
      </w:r>
      <w:proofErr w:type="spellStart"/>
      <w:r w:rsidRPr="009F51F5">
        <w:rPr>
          <w:rFonts w:cs="Arial"/>
          <w:lang w:val="es-ES"/>
        </w:rPr>
        <w:t>lagoa</w:t>
      </w:r>
      <w:proofErr w:type="spellEnd"/>
      <w:r w:rsidRPr="009F51F5">
        <w:rPr>
          <w:rFonts w:cs="Arial"/>
          <w:lang w:val="es-ES"/>
        </w:rPr>
        <w:t xml:space="preserve"> principalmente por</w:t>
      </w:r>
      <w:r w:rsidRPr="009F51F5">
        <w:rPr>
          <w:rFonts w:cs="Arial"/>
        </w:rPr>
        <w:t xml:space="preserve"> evaporação</w:t>
      </w:r>
      <w:r w:rsidRPr="009F51F5">
        <w:rPr>
          <w:rFonts w:cs="Arial"/>
          <w:lang w:val="es-ES"/>
        </w:rPr>
        <w:t xml:space="preserve"> por</w:t>
      </w:r>
      <w:r w:rsidRPr="009F51F5">
        <w:rPr>
          <w:rFonts w:cs="Arial"/>
        </w:rPr>
        <w:t xml:space="preserve"> um</w:t>
      </w:r>
      <w:r w:rsidRPr="009F51F5">
        <w:rPr>
          <w:rFonts w:cs="Arial"/>
          <w:lang w:val="es-ES"/>
        </w:rPr>
        <w:t xml:space="preserve"> período de até</w:t>
      </w:r>
      <w:r w:rsidRPr="009F51F5">
        <w:rPr>
          <w:rFonts w:cs="Arial"/>
        </w:rPr>
        <w:t xml:space="preserve"> três</w:t>
      </w:r>
      <w:r w:rsidRPr="009F51F5">
        <w:rPr>
          <w:rFonts w:cs="Arial"/>
          <w:lang w:val="es-ES"/>
        </w:rPr>
        <w:t xml:space="preserve"> meses</w:t>
      </w:r>
      <w:r w:rsidRPr="009F51F5">
        <w:rPr>
          <w:rFonts w:cs="Arial"/>
        </w:rPr>
        <w:t xml:space="preserve"> em função</w:t>
      </w:r>
      <w:r w:rsidRPr="009F51F5">
        <w:rPr>
          <w:rFonts w:cs="Arial"/>
          <w:lang w:val="es-ES"/>
        </w:rPr>
        <w:t xml:space="preserve"> das</w:t>
      </w:r>
      <w:r w:rsidRPr="009F51F5">
        <w:rPr>
          <w:rFonts w:cs="Arial"/>
        </w:rPr>
        <w:t xml:space="preserve"> condições</w:t>
      </w:r>
      <w:r w:rsidRPr="009F51F5">
        <w:rPr>
          <w:rFonts w:cs="Arial"/>
          <w:lang w:val="es-ES"/>
        </w:rPr>
        <w:t xml:space="preserve"> climáticas.</w:t>
      </w:r>
      <w:r w:rsidRPr="009F51F5">
        <w:rPr>
          <w:rFonts w:cs="Arial"/>
        </w:rPr>
        <w:t xml:space="preserve"> Deste</w:t>
      </w:r>
      <w:r w:rsidRPr="009F51F5">
        <w:rPr>
          <w:rFonts w:cs="Arial"/>
          <w:lang w:val="es-ES"/>
        </w:rPr>
        <w:t xml:space="preserve"> modo, o lodo fresco inicialmente </w:t>
      </w:r>
      <w:proofErr w:type="spellStart"/>
      <w:r w:rsidRPr="009F51F5">
        <w:rPr>
          <w:rFonts w:cs="Arial"/>
          <w:lang w:val="es-ES"/>
        </w:rPr>
        <w:t>com</w:t>
      </w:r>
      <w:proofErr w:type="spellEnd"/>
      <w:r w:rsidRPr="009F51F5">
        <w:rPr>
          <w:rFonts w:cs="Arial"/>
        </w:rPr>
        <w:t xml:space="preserve"> teor</w:t>
      </w:r>
      <w:r w:rsidRPr="009F51F5">
        <w:rPr>
          <w:rFonts w:cs="Arial"/>
          <w:lang w:val="es-ES"/>
        </w:rPr>
        <w:t xml:space="preserve"> de</w:t>
      </w:r>
      <w:r w:rsidRPr="009F51F5">
        <w:rPr>
          <w:rFonts w:cs="Arial"/>
        </w:rPr>
        <w:t xml:space="preserve"> umidade</w:t>
      </w:r>
      <w:r w:rsidRPr="009F51F5">
        <w:rPr>
          <w:rFonts w:cs="Arial"/>
          <w:lang w:val="es-ES"/>
        </w:rPr>
        <w:t xml:space="preserve"> próximo a 98%</w:t>
      </w:r>
      <w:r w:rsidRPr="009F51F5">
        <w:rPr>
          <w:rFonts w:cs="Arial"/>
        </w:rPr>
        <w:t xml:space="preserve"> deverá</w:t>
      </w:r>
      <w:r w:rsidRPr="009F51F5">
        <w:rPr>
          <w:rFonts w:cs="Arial"/>
          <w:lang w:val="es-ES"/>
        </w:rPr>
        <w:t xml:space="preserve"> ter a</w:t>
      </w:r>
      <w:r w:rsidRPr="009F51F5">
        <w:rPr>
          <w:rFonts w:cs="Arial"/>
        </w:rPr>
        <w:t xml:space="preserve"> umidade reduzida</w:t>
      </w:r>
      <w:r w:rsidRPr="009F51F5">
        <w:rPr>
          <w:rFonts w:cs="Arial"/>
          <w:lang w:val="es-ES"/>
        </w:rPr>
        <w:t xml:space="preserve"> para próximo de 90%. </w:t>
      </w:r>
    </w:p>
    <w:p w14:paraId="1319B39C" w14:textId="77777777" w:rsidR="00934FE4" w:rsidRPr="009F51F5" w:rsidRDefault="00934FE4" w:rsidP="00934FE4">
      <w:pPr>
        <w:ind w:firstLine="0"/>
        <w:rPr>
          <w:rFonts w:cs="Arial"/>
          <w:vertAlign w:val="superscript"/>
          <w:lang w:val="es-ES"/>
        </w:rPr>
      </w:pPr>
      <w:r w:rsidRPr="009F51F5">
        <w:rPr>
          <w:rFonts w:cs="Arial"/>
          <w:lang w:val="es-ES"/>
        </w:rPr>
        <w:lastRenderedPageBreak/>
        <w:t xml:space="preserve">O </w:t>
      </w:r>
      <w:proofErr w:type="spellStart"/>
      <w:r w:rsidRPr="009F51F5">
        <w:rPr>
          <w:rFonts w:cs="Arial"/>
          <w:lang w:val="es-ES"/>
        </w:rPr>
        <w:t>volume</w:t>
      </w:r>
      <w:proofErr w:type="spellEnd"/>
      <w:r w:rsidRPr="009F51F5">
        <w:rPr>
          <w:rFonts w:cs="Arial"/>
          <w:lang w:val="es-ES"/>
        </w:rPr>
        <w:t xml:space="preserve"> do lodo que a </w:t>
      </w:r>
      <w:proofErr w:type="spellStart"/>
      <w:r w:rsidRPr="009F51F5">
        <w:rPr>
          <w:rFonts w:cs="Arial"/>
          <w:lang w:val="es-ES"/>
        </w:rPr>
        <w:t>lagoa</w:t>
      </w:r>
      <w:proofErr w:type="spellEnd"/>
      <w:r w:rsidRPr="009F51F5">
        <w:rPr>
          <w:rFonts w:cs="Arial"/>
          <w:lang w:val="es-ES"/>
        </w:rPr>
        <w:t xml:space="preserve"> de </w:t>
      </w:r>
      <w:proofErr w:type="spellStart"/>
      <w:r w:rsidRPr="009F51F5">
        <w:rPr>
          <w:rFonts w:cs="Arial"/>
          <w:lang w:val="es-ES"/>
        </w:rPr>
        <w:t>secagem</w:t>
      </w:r>
      <w:proofErr w:type="spellEnd"/>
      <w:r w:rsidRPr="009F51F5">
        <w:rPr>
          <w:rFonts w:cs="Arial"/>
        </w:rPr>
        <w:t xml:space="preserve"> receberá</w:t>
      </w:r>
      <w:r w:rsidRPr="009F51F5">
        <w:rPr>
          <w:rFonts w:cs="Arial"/>
          <w:lang w:val="es-ES"/>
        </w:rPr>
        <w:t xml:space="preserve"> será o lodo</w:t>
      </w:r>
      <w:r w:rsidRPr="009F51F5">
        <w:rPr>
          <w:rFonts w:cs="Arial"/>
        </w:rPr>
        <w:t xml:space="preserve"> produzido</w:t>
      </w:r>
      <w:r w:rsidRPr="009F51F5">
        <w:rPr>
          <w:rFonts w:cs="Arial"/>
          <w:lang w:val="es-ES"/>
        </w:rPr>
        <w:t xml:space="preserve"> anualmente</w:t>
      </w:r>
      <w:r w:rsidRPr="009F51F5">
        <w:rPr>
          <w:rFonts w:cs="Arial"/>
        </w:rPr>
        <w:t xml:space="preserve"> e</w:t>
      </w:r>
      <w:r w:rsidRPr="009F51F5">
        <w:rPr>
          <w:rFonts w:cs="Arial"/>
          <w:lang w:val="es-ES"/>
        </w:rPr>
        <w:t xml:space="preserve"> acumulado</w:t>
      </w:r>
      <w:r w:rsidRPr="009F51F5">
        <w:rPr>
          <w:rFonts w:cs="Arial"/>
        </w:rPr>
        <w:t xml:space="preserve"> em uma</w:t>
      </w:r>
      <w:r w:rsidRPr="009F51F5">
        <w:rPr>
          <w:rFonts w:cs="Arial"/>
          <w:lang w:val="es-ES"/>
        </w:rPr>
        <w:t xml:space="preserve"> </w:t>
      </w:r>
      <w:proofErr w:type="spellStart"/>
      <w:r w:rsidRPr="009F51F5">
        <w:rPr>
          <w:rFonts w:cs="Arial"/>
          <w:lang w:val="es-ES"/>
        </w:rPr>
        <w:t>lagoa</w:t>
      </w:r>
      <w:proofErr w:type="spellEnd"/>
      <w:r w:rsidRPr="009F51F5">
        <w:rPr>
          <w:rFonts w:cs="Arial"/>
        </w:rPr>
        <w:t xml:space="preserve"> anaeróbia</w:t>
      </w:r>
      <w:r w:rsidRPr="009F51F5">
        <w:rPr>
          <w:rFonts w:cs="Arial"/>
          <w:lang w:val="es-ES"/>
        </w:rPr>
        <w:t xml:space="preserve"> até que se</w:t>
      </w:r>
      <w:r w:rsidRPr="009F51F5">
        <w:rPr>
          <w:rFonts w:cs="Arial"/>
        </w:rPr>
        <w:t xml:space="preserve"> atinja</w:t>
      </w:r>
      <w:r w:rsidRPr="009F51F5">
        <w:rPr>
          <w:rFonts w:cs="Arial"/>
          <w:lang w:val="es-ES"/>
        </w:rPr>
        <w:t xml:space="preserve"> aproximadamente 20% do</w:t>
      </w:r>
      <w:r w:rsidRPr="009F51F5">
        <w:rPr>
          <w:rFonts w:cs="Arial"/>
        </w:rPr>
        <w:t xml:space="preserve"> seu</w:t>
      </w:r>
      <w:r w:rsidRPr="009F51F5">
        <w:rPr>
          <w:rFonts w:cs="Arial"/>
          <w:lang w:val="es-ES"/>
        </w:rPr>
        <w:t xml:space="preserve"> </w:t>
      </w:r>
      <w:proofErr w:type="spellStart"/>
      <w:r w:rsidRPr="009F51F5">
        <w:rPr>
          <w:rFonts w:cs="Arial"/>
          <w:lang w:val="es-ES"/>
        </w:rPr>
        <w:t>volume</w:t>
      </w:r>
      <w:proofErr w:type="spellEnd"/>
      <w:r w:rsidRPr="009F51F5">
        <w:rPr>
          <w:rFonts w:cs="Arial"/>
          <w:lang w:val="es-ES"/>
        </w:rPr>
        <w:t>,</w:t>
      </w:r>
      <w:r w:rsidRPr="009F51F5">
        <w:rPr>
          <w:rFonts w:cs="Arial"/>
        </w:rPr>
        <w:t xml:space="preserve"> ou seja</w:t>
      </w:r>
      <w:r w:rsidRPr="009F51F5">
        <w:rPr>
          <w:rFonts w:cs="Arial"/>
          <w:lang w:val="es-ES"/>
        </w:rPr>
        <w:t>:</w:t>
      </w:r>
      <w:r w:rsidRPr="009F51F5">
        <w:rPr>
          <w:rFonts w:cs="Arial"/>
        </w:rPr>
        <w:t xml:space="preserve"> ao </w:t>
      </w:r>
      <w:proofErr w:type="gramStart"/>
      <w:r w:rsidRPr="009F51F5">
        <w:rPr>
          <w:rFonts w:cs="Arial"/>
        </w:rPr>
        <w:t>adotarmos</w:t>
      </w:r>
      <w:r w:rsidRPr="009F51F5">
        <w:rPr>
          <w:rFonts w:cs="Arial"/>
          <w:lang w:val="es-ES"/>
        </w:rPr>
        <w:t xml:space="preserve">  </w:t>
      </w:r>
      <w:r w:rsidRPr="009F51F5">
        <w:rPr>
          <w:rFonts w:cs="Arial"/>
        </w:rPr>
        <w:t>duas</w:t>
      </w:r>
      <w:proofErr w:type="gramEnd"/>
      <w:r w:rsidRPr="009F51F5">
        <w:rPr>
          <w:rFonts w:cs="Arial"/>
          <w:lang w:val="es-ES"/>
        </w:rPr>
        <w:t xml:space="preserve"> </w:t>
      </w:r>
      <w:proofErr w:type="spellStart"/>
      <w:r w:rsidRPr="009F51F5">
        <w:rPr>
          <w:rFonts w:cs="Arial"/>
          <w:lang w:val="es-ES"/>
        </w:rPr>
        <w:t>lagoas</w:t>
      </w:r>
      <w:proofErr w:type="spellEnd"/>
      <w:r w:rsidRPr="009F51F5">
        <w:rPr>
          <w:rFonts w:cs="Arial"/>
          <w:lang w:val="es-ES"/>
        </w:rPr>
        <w:t xml:space="preserve"> </w:t>
      </w:r>
      <w:proofErr w:type="spellStart"/>
      <w:r w:rsidRPr="009F51F5">
        <w:rPr>
          <w:rFonts w:cs="Arial"/>
          <w:lang w:val="es-ES"/>
        </w:rPr>
        <w:t>anaeróbias</w:t>
      </w:r>
      <w:proofErr w:type="spellEnd"/>
      <w:r w:rsidRPr="009F51F5">
        <w:rPr>
          <w:rFonts w:cs="Arial"/>
          <w:lang w:val="es-ES"/>
        </w:rPr>
        <w:t xml:space="preserve"> de </w:t>
      </w:r>
      <w:r w:rsidRPr="009F51F5">
        <w:rPr>
          <w:rFonts w:cs="Arial"/>
          <w:noProof/>
          <w:lang w:val="es-ES"/>
        </w:rPr>
        <w:t>13,49</w:t>
      </w:r>
      <w:r w:rsidRPr="009F51F5">
        <w:rPr>
          <w:rFonts w:cs="Arial"/>
          <w:lang w:val="es-ES"/>
        </w:rPr>
        <w:t xml:space="preserve">m x </w:t>
      </w:r>
      <w:r w:rsidRPr="009F51F5">
        <w:rPr>
          <w:rFonts w:cs="Arial"/>
          <w:noProof/>
          <w:lang w:val="es-ES"/>
        </w:rPr>
        <w:t>26,97</w:t>
      </w:r>
      <w:r w:rsidRPr="009F51F5">
        <w:rPr>
          <w:rFonts w:cs="Arial"/>
          <w:lang w:val="es-ES"/>
        </w:rPr>
        <w:t xml:space="preserve">m x 3m x 2 = </w:t>
      </w:r>
      <w:r w:rsidRPr="009F51F5">
        <w:rPr>
          <w:rFonts w:cs="Arial"/>
          <w:noProof/>
          <w:lang w:val="es-ES"/>
        </w:rPr>
        <w:t>2182,62</w:t>
      </w:r>
      <w:r w:rsidRPr="009F51F5">
        <w:rPr>
          <w:rFonts w:cs="Arial"/>
          <w:lang w:val="es-ES"/>
        </w:rPr>
        <w:t>m</w:t>
      </w:r>
      <w:r w:rsidRPr="009F51F5">
        <w:rPr>
          <w:rFonts w:cs="Arial"/>
          <w:vertAlign w:val="superscript"/>
          <w:lang w:val="es-ES"/>
        </w:rPr>
        <w:t>3</w:t>
      </w:r>
    </w:p>
    <w:p w14:paraId="5C0C1214" w14:textId="77777777" w:rsidR="00934FE4" w:rsidRPr="009F51F5" w:rsidRDefault="00934FE4" w:rsidP="00934FE4">
      <w:pPr>
        <w:ind w:firstLine="0"/>
        <w:rPr>
          <w:rFonts w:cs="Arial"/>
          <w:lang w:val="es-ES"/>
        </w:rPr>
      </w:pPr>
      <w:r w:rsidRPr="009F51F5">
        <w:rPr>
          <w:rFonts w:cs="Arial"/>
        </w:rPr>
        <w:t>Tem</w:t>
      </w:r>
      <w:r w:rsidRPr="009F51F5">
        <w:rPr>
          <w:rFonts w:cs="Arial"/>
          <w:lang w:val="es-ES"/>
        </w:rPr>
        <w:t xml:space="preserve">-se </w:t>
      </w:r>
      <w:r w:rsidRPr="009F51F5">
        <w:rPr>
          <w:rFonts w:cs="Arial"/>
          <w:noProof/>
          <w:lang w:val="es-ES"/>
        </w:rPr>
        <w:t>2182,62</w:t>
      </w:r>
      <w:r w:rsidRPr="009F51F5">
        <w:rPr>
          <w:rFonts w:cs="Arial"/>
          <w:lang w:val="es-ES"/>
        </w:rPr>
        <w:t>m</w:t>
      </w:r>
      <w:r w:rsidRPr="009F51F5">
        <w:rPr>
          <w:rFonts w:cs="Arial"/>
          <w:vertAlign w:val="superscript"/>
          <w:lang w:val="es-ES"/>
        </w:rPr>
        <w:t>3</w:t>
      </w:r>
      <w:r w:rsidRPr="009F51F5">
        <w:rPr>
          <w:rFonts w:cs="Arial"/>
          <w:lang w:val="es-ES"/>
        </w:rPr>
        <w:t xml:space="preserve"> x 0,2= </w:t>
      </w:r>
      <w:r w:rsidRPr="009F51F5">
        <w:rPr>
          <w:rFonts w:cs="Arial"/>
          <w:noProof/>
          <w:lang w:val="es-ES"/>
        </w:rPr>
        <w:t>436,52</w:t>
      </w:r>
      <w:r w:rsidRPr="009F51F5">
        <w:rPr>
          <w:rFonts w:cs="Arial"/>
          <w:lang w:val="es-ES"/>
        </w:rPr>
        <w:t>m</w:t>
      </w:r>
      <w:r w:rsidRPr="009F51F5">
        <w:rPr>
          <w:rFonts w:cs="Arial"/>
          <w:vertAlign w:val="superscript"/>
          <w:lang w:val="es-ES"/>
        </w:rPr>
        <w:t>3</w:t>
      </w:r>
    </w:p>
    <w:p w14:paraId="561E8220" w14:textId="77777777" w:rsidR="00934FE4" w:rsidRPr="009F51F5" w:rsidRDefault="00934FE4" w:rsidP="00934FE4">
      <w:pPr>
        <w:ind w:firstLine="0"/>
        <w:rPr>
          <w:rFonts w:cs="Arial"/>
        </w:rPr>
      </w:pPr>
      <w:r w:rsidRPr="009F51F5">
        <w:rPr>
          <w:rFonts w:cs="Arial"/>
        </w:rPr>
        <w:t>O quadro 12 mostra os volumes de lodo produzidos anualmente e os volumes de lodo acumulados.</w:t>
      </w:r>
    </w:p>
    <w:p w14:paraId="6B72DEF0" w14:textId="737BEFAC" w:rsidR="00934FE4" w:rsidRDefault="00934FE4" w:rsidP="00934FE4">
      <w:pPr>
        <w:pStyle w:val="Legenda"/>
        <w:keepNext/>
        <w:spacing w:after="0"/>
        <w:ind w:firstLine="0"/>
        <w:jc w:val="center"/>
      </w:pPr>
      <w:r>
        <w:t xml:space="preserve">Quadro </w:t>
      </w:r>
      <w:fldSimple w:instr=" SEQ Quadro \* ARABIC ">
        <w:r w:rsidR="005A5520">
          <w:rPr>
            <w:noProof/>
          </w:rPr>
          <w:t>26</w:t>
        </w:r>
      </w:fldSimple>
      <w:r>
        <w:t xml:space="preserve"> - </w:t>
      </w:r>
      <w:r w:rsidRPr="009F51F5">
        <w:rPr>
          <w:rFonts w:cs="Arial"/>
        </w:rPr>
        <w:t>Volume de lodo</w:t>
      </w:r>
    </w:p>
    <w:p w14:paraId="30DF8ACF" w14:textId="77777777" w:rsidR="00934FE4" w:rsidRPr="009F51F5" w:rsidRDefault="00934FE4" w:rsidP="00934FE4">
      <w:pPr>
        <w:ind w:firstLine="0"/>
        <w:jc w:val="center"/>
        <w:rPr>
          <w:rFonts w:cs="Arial"/>
        </w:rPr>
      </w:pPr>
      <w:r w:rsidRPr="009F51F5">
        <w:rPr>
          <w:rFonts w:cs="Arial"/>
        </w:rPr>
        <w:object w:dxaOrig="5299" w:dyaOrig="7201" w14:anchorId="0D754B38">
          <v:shape id="_x0000_i1041" type="#_x0000_t75" style="width:264.75pt;height:5in" o:ole="">
            <v:imagedata r:id="rId66" o:title=""/>
          </v:shape>
          <o:OLEObject Type="Embed" ProgID="Excel.Sheet.12" ShapeID="_x0000_i1041" DrawAspect="Content" ObjectID="_1629099309" r:id="rId67"/>
        </w:object>
      </w:r>
    </w:p>
    <w:p w14:paraId="0ADCF727" w14:textId="77777777" w:rsidR="00934FE4" w:rsidRPr="009F51F5" w:rsidRDefault="00934FE4" w:rsidP="00934FE4">
      <w:pPr>
        <w:spacing w:before="240"/>
        <w:ind w:firstLine="0"/>
        <w:rPr>
          <w:rFonts w:cs="Arial"/>
        </w:rPr>
      </w:pPr>
      <w:r w:rsidRPr="009F51F5">
        <w:rPr>
          <w:rFonts w:cs="Arial"/>
        </w:rPr>
        <w:t xml:space="preserve">De acordo com quadro 12 deve-se fazer a retirada de lodo das lagoas anaeróbias nos anos </w:t>
      </w:r>
      <w:r>
        <w:rPr>
          <w:rFonts w:cs="Arial"/>
        </w:rPr>
        <w:t>2021, 2026, 2030 e 2033</w:t>
      </w:r>
      <w:r w:rsidRPr="009F51F5">
        <w:rPr>
          <w:rFonts w:cs="Arial"/>
        </w:rPr>
        <w:t>.</w:t>
      </w:r>
    </w:p>
    <w:p w14:paraId="5A023F60" w14:textId="77777777" w:rsidR="00934FE4" w:rsidRPr="009F51F5" w:rsidRDefault="00934FE4" w:rsidP="00934FE4">
      <w:pPr>
        <w:ind w:firstLine="0"/>
        <w:rPr>
          <w:rFonts w:cs="Arial"/>
        </w:rPr>
      </w:pPr>
      <w:r w:rsidRPr="009F51F5">
        <w:rPr>
          <w:rFonts w:cs="Arial"/>
        </w:rPr>
        <w:t xml:space="preserve">De acordo com Pacheco Jordão em tratamento de Esgotos Domésticos – Capítulo 16- Remoção de Umidade do Lodo: </w:t>
      </w:r>
    </w:p>
    <w:p w14:paraId="23462629" w14:textId="77777777" w:rsidR="00934FE4" w:rsidRPr="009F51F5" w:rsidRDefault="00934FE4" w:rsidP="00934FE4">
      <w:pPr>
        <w:ind w:firstLine="0"/>
        <w:rPr>
          <w:rFonts w:cs="Arial"/>
        </w:rPr>
      </w:pPr>
      <w:r w:rsidRPr="009F51F5">
        <w:rPr>
          <w:rFonts w:cs="Arial"/>
        </w:rPr>
        <w:t>V1/V2= 100 – H2/100 –H1</w:t>
      </w:r>
    </w:p>
    <w:p w14:paraId="5532B608" w14:textId="77777777" w:rsidR="00934FE4" w:rsidRPr="009F51F5" w:rsidRDefault="00934FE4" w:rsidP="00934FE4">
      <w:pPr>
        <w:ind w:firstLine="0"/>
        <w:rPr>
          <w:rFonts w:cs="Arial"/>
        </w:rPr>
      </w:pPr>
      <w:r w:rsidRPr="009F51F5">
        <w:rPr>
          <w:rFonts w:cs="Arial"/>
        </w:rPr>
        <w:t>V1= volume do lodo com umidade H1</w:t>
      </w:r>
    </w:p>
    <w:p w14:paraId="157E2128" w14:textId="77777777" w:rsidR="00934FE4" w:rsidRPr="009F51F5" w:rsidRDefault="00934FE4" w:rsidP="00934FE4">
      <w:pPr>
        <w:ind w:firstLine="0"/>
        <w:rPr>
          <w:rFonts w:cs="Arial"/>
        </w:rPr>
      </w:pPr>
      <w:r w:rsidRPr="009F51F5">
        <w:rPr>
          <w:rFonts w:cs="Arial"/>
        </w:rPr>
        <w:t>V2= volume do lodo com umidade H2</w:t>
      </w:r>
    </w:p>
    <w:p w14:paraId="22CAC39D" w14:textId="77777777" w:rsidR="00934FE4" w:rsidRPr="009F51F5" w:rsidRDefault="00934FE4" w:rsidP="00934FE4">
      <w:pPr>
        <w:ind w:firstLine="0"/>
        <w:rPr>
          <w:rFonts w:cs="Arial"/>
        </w:rPr>
      </w:pPr>
      <w:r w:rsidRPr="009F51F5">
        <w:rPr>
          <w:rFonts w:cs="Arial"/>
        </w:rPr>
        <w:t xml:space="preserve">Ao considerarmos para </w:t>
      </w:r>
      <w:r w:rsidRPr="009F51F5">
        <w:rPr>
          <w:rFonts w:cs="Arial"/>
          <w:noProof/>
        </w:rPr>
        <w:t>São José das Palmeiras</w:t>
      </w:r>
      <w:r w:rsidRPr="009F51F5">
        <w:rPr>
          <w:rFonts w:cs="Arial"/>
        </w:rPr>
        <w:t>:</w:t>
      </w:r>
    </w:p>
    <w:p w14:paraId="57BF2DD5" w14:textId="77777777" w:rsidR="00934FE4" w:rsidRPr="009F51F5" w:rsidRDefault="00934FE4" w:rsidP="003E5B54">
      <w:pPr>
        <w:pStyle w:val="PargrafodaLista"/>
        <w:numPr>
          <w:ilvl w:val="0"/>
          <w:numId w:val="15"/>
        </w:numPr>
        <w:tabs>
          <w:tab w:val="clear" w:pos="1702"/>
          <w:tab w:val="num" w:pos="0"/>
        </w:tabs>
        <w:spacing w:after="100" w:afterAutospacing="1"/>
        <w:ind w:left="0" w:firstLine="0"/>
        <w:rPr>
          <w:rFonts w:cs="Arial"/>
        </w:rPr>
      </w:pPr>
      <w:r w:rsidRPr="009F51F5">
        <w:rPr>
          <w:rFonts w:cs="Arial"/>
        </w:rPr>
        <w:t xml:space="preserve">V1= </w:t>
      </w:r>
      <w:r w:rsidRPr="009F51F5">
        <w:rPr>
          <w:rFonts w:cs="Arial"/>
          <w:noProof/>
        </w:rPr>
        <w:t>436,52</w:t>
      </w:r>
      <w:r w:rsidRPr="009F51F5">
        <w:rPr>
          <w:rFonts w:cs="Arial"/>
        </w:rPr>
        <w:t>m³ (lodo produzido);</w:t>
      </w:r>
    </w:p>
    <w:p w14:paraId="5C4E2F60" w14:textId="77777777" w:rsidR="00934FE4" w:rsidRPr="009F51F5" w:rsidRDefault="00934FE4" w:rsidP="003E5B54">
      <w:pPr>
        <w:pStyle w:val="PargrafodaLista"/>
        <w:numPr>
          <w:ilvl w:val="0"/>
          <w:numId w:val="15"/>
        </w:numPr>
        <w:tabs>
          <w:tab w:val="clear" w:pos="1702"/>
          <w:tab w:val="num" w:pos="0"/>
        </w:tabs>
        <w:spacing w:before="100" w:beforeAutospacing="1" w:after="100" w:afterAutospacing="1"/>
        <w:ind w:left="0" w:firstLine="0"/>
        <w:rPr>
          <w:rFonts w:cs="Arial"/>
        </w:rPr>
      </w:pPr>
      <w:r w:rsidRPr="009F51F5">
        <w:rPr>
          <w:rFonts w:cs="Arial"/>
        </w:rPr>
        <w:lastRenderedPageBreak/>
        <w:t>H1= 98% (umidade do lodo fresco produzido);</w:t>
      </w:r>
    </w:p>
    <w:p w14:paraId="3E7C5E66" w14:textId="77777777" w:rsidR="00934FE4" w:rsidRPr="009F51F5" w:rsidRDefault="00934FE4" w:rsidP="003E5B54">
      <w:pPr>
        <w:pStyle w:val="PargrafodaLista"/>
        <w:numPr>
          <w:ilvl w:val="0"/>
          <w:numId w:val="15"/>
        </w:numPr>
        <w:tabs>
          <w:tab w:val="clear" w:pos="1702"/>
          <w:tab w:val="num" w:pos="0"/>
        </w:tabs>
        <w:spacing w:before="100" w:beforeAutospacing="1" w:after="100" w:afterAutospacing="1"/>
        <w:ind w:left="0" w:firstLine="0"/>
        <w:rPr>
          <w:rFonts w:cs="Arial"/>
        </w:rPr>
      </w:pPr>
      <w:r w:rsidRPr="009F51F5">
        <w:rPr>
          <w:rFonts w:cs="Arial"/>
        </w:rPr>
        <w:t>H2= 90% redução de umidade dentro da lagoa anaeróbia;</w:t>
      </w:r>
    </w:p>
    <w:p w14:paraId="443E57CE" w14:textId="77777777" w:rsidR="00934FE4" w:rsidRPr="009F51F5" w:rsidRDefault="00934FE4" w:rsidP="003E5B54">
      <w:pPr>
        <w:pStyle w:val="PargrafodaLista"/>
        <w:numPr>
          <w:ilvl w:val="0"/>
          <w:numId w:val="15"/>
        </w:numPr>
        <w:tabs>
          <w:tab w:val="clear" w:pos="1702"/>
          <w:tab w:val="num" w:pos="0"/>
        </w:tabs>
        <w:spacing w:before="100" w:beforeAutospacing="1"/>
        <w:ind w:left="0" w:firstLine="0"/>
        <w:rPr>
          <w:rFonts w:cs="Arial"/>
        </w:rPr>
      </w:pPr>
      <w:r w:rsidRPr="009F51F5">
        <w:rPr>
          <w:rFonts w:cs="Arial"/>
        </w:rPr>
        <w:t xml:space="preserve">V2= </w:t>
      </w:r>
      <w:r w:rsidRPr="009F51F5">
        <w:rPr>
          <w:rFonts w:cs="Arial"/>
          <w:noProof/>
        </w:rPr>
        <w:t>87,3</w:t>
      </w:r>
      <w:r w:rsidRPr="009F51F5">
        <w:rPr>
          <w:rFonts w:cs="Arial"/>
        </w:rPr>
        <w:t>m³ volume do lodo com 90% de umidade;</w:t>
      </w:r>
    </w:p>
    <w:p w14:paraId="26BB5121" w14:textId="77777777" w:rsidR="00934FE4" w:rsidRPr="009F51F5" w:rsidRDefault="00934FE4" w:rsidP="00934FE4">
      <w:pPr>
        <w:ind w:firstLine="0"/>
        <w:rPr>
          <w:rFonts w:cs="Arial"/>
        </w:rPr>
      </w:pPr>
      <w:r w:rsidRPr="009F51F5">
        <w:rPr>
          <w:rFonts w:cs="Arial"/>
        </w:rPr>
        <w:t xml:space="preserve">Como as duas lagoas anaeróbias não serão esgotadas de uma só vez, o volume de lodo a ser removido em uma lagoa anaeróbia será de </w:t>
      </w:r>
      <w:r w:rsidRPr="009F51F5">
        <w:rPr>
          <w:rFonts w:cs="Arial"/>
          <w:noProof/>
        </w:rPr>
        <w:t>43,65</w:t>
      </w:r>
      <w:r w:rsidRPr="009F51F5">
        <w:rPr>
          <w:rFonts w:cs="Arial"/>
        </w:rPr>
        <w:t xml:space="preserve">m³. Este volume transportado para a lagoa de secagem e considerando 0,5 m de camada de lodo a área superficial da lagoa de secagem deverá ser de </w:t>
      </w:r>
      <w:r w:rsidRPr="009F51F5">
        <w:rPr>
          <w:rFonts w:cs="Arial"/>
          <w:noProof/>
        </w:rPr>
        <w:t>87,3</w:t>
      </w:r>
      <w:r w:rsidRPr="009F51F5">
        <w:rPr>
          <w:rFonts w:cs="Arial"/>
        </w:rPr>
        <w:t>m</w:t>
      </w:r>
      <w:r w:rsidRPr="009F51F5">
        <w:rPr>
          <w:rFonts w:cs="Arial"/>
          <w:vertAlign w:val="superscript"/>
        </w:rPr>
        <w:t>2</w:t>
      </w:r>
      <w:r w:rsidRPr="009F51F5">
        <w:rPr>
          <w:rFonts w:cs="Arial"/>
        </w:rPr>
        <w:t>.</w:t>
      </w:r>
    </w:p>
    <w:p w14:paraId="7B2429EA" w14:textId="77777777" w:rsidR="00934FE4" w:rsidRPr="009F51F5" w:rsidRDefault="00934FE4" w:rsidP="00934FE4">
      <w:pPr>
        <w:ind w:firstLine="0"/>
        <w:rPr>
          <w:rFonts w:cs="Arial"/>
        </w:rPr>
      </w:pPr>
      <w:r w:rsidRPr="009F51F5">
        <w:rPr>
          <w:rFonts w:cs="Arial"/>
        </w:rPr>
        <w:t xml:space="preserve">Adotaremos uma lagoa de secagem de </w:t>
      </w:r>
      <w:r w:rsidRPr="009F51F5">
        <w:rPr>
          <w:rFonts w:cs="Arial"/>
          <w:noProof/>
        </w:rPr>
        <w:t>5,4</w:t>
      </w:r>
      <w:r w:rsidRPr="009F51F5">
        <w:rPr>
          <w:rFonts w:cs="Arial"/>
        </w:rPr>
        <w:t xml:space="preserve">m x </w:t>
      </w:r>
      <w:r w:rsidRPr="009F51F5">
        <w:rPr>
          <w:rFonts w:cs="Arial"/>
          <w:noProof/>
        </w:rPr>
        <w:t>16,2</w:t>
      </w:r>
      <w:r w:rsidRPr="009F51F5">
        <w:rPr>
          <w:rFonts w:cs="Arial"/>
        </w:rPr>
        <w:t>m x 1,0m de profundidade.</w:t>
      </w:r>
    </w:p>
    <w:p w14:paraId="3568E86D" w14:textId="77777777" w:rsidR="00061302" w:rsidRDefault="00934FE4" w:rsidP="00934FE4">
      <w:pPr>
        <w:spacing w:before="240"/>
        <w:ind w:firstLine="0"/>
        <w:rPr>
          <w:rFonts w:cs="Arial"/>
          <w:b/>
          <w:u w:val="single"/>
        </w:rPr>
      </w:pPr>
      <w:r w:rsidRPr="00934FE4">
        <w:rPr>
          <w:rFonts w:cs="Arial"/>
          <w:b/>
          <w:u w:val="single"/>
        </w:rPr>
        <w:t>Lagoa Facultativa</w:t>
      </w:r>
    </w:p>
    <w:p w14:paraId="14A95F2A" w14:textId="77777777" w:rsidR="00934FE4" w:rsidRPr="00797C8E" w:rsidRDefault="00934FE4" w:rsidP="00934FE4">
      <w:pPr>
        <w:ind w:firstLine="0"/>
        <w:rPr>
          <w:rFonts w:cs="Arial"/>
          <w:bCs/>
        </w:rPr>
      </w:pPr>
      <w:r w:rsidRPr="00797C8E">
        <w:rPr>
          <w:rFonts w:cs="Arial"/>
          <w:bCs/>
        </w:rPr>
        <w:t xml:space="preserve">Estas lagoas não são nem totalmente aeróbia e nem totalmente anaeróbia. Geralmente tem profundidade variando entre 1,20 m a 2,00 m e favorecem o crescimento dos </w:t>
      </w:r>
      <w:proofErr w:type="spellStart"/>
      <w:r w:rsidRPr="00797C8E">
        <w:rPr>
          <w:rFonts w:cs="Arial"/>
          <w:bCs/>
        </w:rPr>
        <w:t>microorganismos</w:t>
      </w:r>
      <w:proofErr w:type="spellEnd"/>
      <w:r w:rsidRPr="00797C8E">
        <w:rPr>
          <w:rFonts w:cs="Arial"/>
          <w:bCs/>
        </w:rPr>
        <w:t xml:space="preserve"> aeróbios, anaeróbios e facultativos. Tais lagoas são predominantemente aeróbias durante a luz do dia, como também algumas horas da noite. Em poucas remanescentes horas, a superfícies da lagoa pode torna-se anaeróbias. Depósitos </w:t>
      </w:r>
      <w:proofErr w:type="spellStart"/>
      <w:r w:rsidRPr="00797C8E">
        <w:rPr>
          <w:rFonts w:cs="Arial"/>
          <w:bCs/>
        </w:rPr>
        <w:t>benticos</w:t>
      </w:r>
      <w:proofErr w:type="spellEnd"/>
      <w:r w:rsidRPr="00797C8E">
        <w:rPr>
          <w:rFonts w:cs="Arial"/>
          <w:bCs/>
        </w:rPr>
        <w:t xml:space="preserve"> são geralmente anaeróbios além dos primeiros poucos milímetros na interface sólidos-água. Muitas das lagoas de estabilização do mundo são do tipo facultativa, com variação de grau de </w:t>
      </w:r>
      <w:proofErr w:type="spellStart"/>
      <w:r w:rsidRPr="00797C8E">
        <w:rPr>
          <w:rFonts w:cs="Arial"/>
          <w:bCs/>
        </w:rPr>
        <w:t>aerobicidade</w:t>
      </w:r>
      <w:proofErr w:type="spellEnd"/>
      <w:r w:rsidRPr="00797C8E">
        <w:rPr>
          <w:rFonts w:cs="Arial"/>
          <w:bCs/>
        </w:rPr>
        <w:t xml:space="preserve"> e </w:t>
      </w:r>
      <w:proofErr w:type="spellStart"/>
      <w:r w:rsidRPr="00797C8E">
        <w:rPr>
          <w:rFonts w:cs="Arial"/>
          <w:bCs/>
        </w:rPr>
        <w:t>anaerobicidade</w:t>
      </w:r>
      <w:proofErr w:type="spellEnd"/>
      <w:r w:rsidRPr="00797C8E">
        <w:rPr>
          <w:rFonts w:cs="Arial"/>
          <w:bCs/>
        </w:rPr>
        <w:t>.</w:t>
      </w:r>
    </w:p>
    <w:p w14:paraId="40B47F43" w14:textId="77777777" w:rsidR="00934FE4" w:rsidRPr="00797C8E" w:rsidRDefault="00934FE4" w:rsidP="00934FE4">
      <w:pPr>
        <w:ind w:firstLine="0"/>
        <w:rPr>
          <w:rFonts w:cs="Arial"/>
          <w:bCs/>
        </w:rPr>
      </w:pPr>
      <w:r w:rsidRPr="00797C8E">
        <w:rPr>
          <w:rFonts w:cs="Arial"/>
          <w:bCs/>
        </w:rPr>
        <w:t>Lagoas que recebem o esgoto não tratado são chamadas de lagoas primárias. Aquelas que recebem o esgoto com tratamento primário ou biológico ou algum tipo de tratamento são chamadas lagoa de estabilização secundária.</w:t>
      </w:r>
    </w:p>
    <w:p w14:paraId="6782FF3C" w14:textId="77777777" w:rsidR="00934FE4" w:rsidRPr="00797C8E" w:rsidRDefault="00934FE4" w:rsidP="00934FE4">
      <w:pPr>
        <w:ind w:firstLine="0"/>
        <w:rPr>
          <w:rFonts w:cs="Arial"/>
          <w:bCs/>
        </w:rPr>
      </w:pPr>
      <w:r w:rsidRPr="00797C8E">
        <w:rPr>
          <w:rFonts w:cs="Arial"/>
          <w:bCs/>
        </w:rPr>
        <w:t xml:space="preserve">Algumas </w:t>
      </w:r>
      <w:r w:rsidRPr="00797C8E">
        <w:rPr>
          <w:rFonts w:cs="Arial"/>
          <w:b/>
        </w:rPr>
        <w:t>vantagens</w:t>
      </w:r>
      <w:r w:rsidRPr="00797C8E">
        <w:rPr>
          <w:rFonts w:cs="Arial"/>
          <w:bCs/>
        </w:rPr>
        <w:t xml:space="preserve"> das lagoas de estabilização:</w:t>
      </w:r>
    </w:p>
    <w:p w14:paraId="27868F18" w14:textId="77777777" w:rsidR="00934FE4" w:rsidRPr="00797C8E" w:rsidRDefault="00934FE4" w:rsidP="00934FE4">
      <w:pPr>
        <w:ind w:firstLine="0"/>
        <w:rPr>
          <w:rFonts w:cs="Arial"/>
          <w:bCs/>
        </w:rPr>
      </w:pPr>
      <w:r w:rsidRPr="00797C8E">
        <w:rPr>
          <w:rFonts w:cs="Arial"/>
          <w:bCs/>
        </w:rPr>
        <w:t xml:space="preserve">- </w:t>
      </w:r>
      <w:proofErr w:type="gramStart"/>
      <w:r w:rsidRPr="00797C8E">
        <w:rPr>
          <w:rFonts w:cs="Arial"/>
          <w:bCs/>
        </w:rPr>
        <w:t>alcançam</w:t>
      </w:r>
      <w:proofErr w:type="gramEnd"/>
      <w:r w:rsidRPr="00797C8E">
        <w:rPr>
          <w:rFonts w:cs="Arial"/>
          <w:bCs/>
        </w:rPr>
        <w:t xml:space="preserve"> qualquer grau de purificação, com investimento baixo, custo de manutenção baixo e executado por pessoal não especializado;</w:t>
      </w:r>
    </w:p>
    <w:p w14:paraId="702C4D94" w14:textId="77777777" w:rsidR="00934FE4" w:rsidRPr="00797C8E" w:rsidRDefault="00934FE4" w:rsidP="00934FE4">
      <w:pPr>
        <w:ind w:firstLine="0"/>
        <w:rPr>
          <w:rFonts w:cs="Arial"/>
          <w:bCs/>
        </w:rPr>
      </w:pPr>
      <w:r w:rsidRPr="00797C8E">
        <w:rPr>
          <w:rFonts w:cs="Arial"/>
          <w:bCs/>
        </w:rPr>
        <w:t xml:space="preserve">- </w:t>
      </w:r>
      <w:proofErr w:type="gramStart"/>
      <w:r w:rsidRPr="00797C8E">
        <w:rPr>
          <w:rFonts w:cs="Arial"/>
          <w:bCs/>
        </w:rPr>
        <w:t>remoção</w:t>
      </w:r>
      <w:proofErr w:type="gramEnd"/>
      <w:r w:rsidRPr="00797C8E">
        <w:rPr>
          <w:rFonts w:cs="Arial"/>
          <w:bCs/>
        </w:rPr>
        <w:t xml:space="preserve"> de organismos patogênicos maior do que os demais processos de tratamento de águas residuárias. Cistos e ovos de parasitas intestinais presentes em efluentes de </w:t>
      </w:r>
      <w:proofErr w:type="spellStart"/>
      <w:r w:rsidRPr="00797C8E">
        <w:rPr>
          <w:rFonts w:cs="Arial"/>
          <w:bCs/>
        </w:rPr>
        <w:t>ETE´s</w:t>
      </w:r>
      <w:proofErr w:type="spellEnd"/>
      <w:r w:rsidRPr="00797C8E">
        <w:rPr>
          <w:rFonts w:cs="Arial"/>
          <w:bCs/>
        </w:rPr>
        <w:t xml:space="preserve"> convencionais não são encontrados em efluentes de lagoas de maturação;</w:t>
      </w:r>
    </w:p>
    <w:p w14:paraId="6EA91A01" w14:textId="77777777" w:rsidR="00934FE4" w:rsidRPr="00797C8E" w:rsidRDefault="00934FE4" w:rsidP="00934FE4">
      <w:pPr>
        <w:ind w:firstLine="0"/>
        <w:rPr>
          <w:rFonts w:cs="Arial"/>
          <w:bCs/>
        </w:rPr>
      </w:pPr>
      <w:r w:rsidRPr="00797C8E">
        <w:rPr>
          <w:rFonts w:cs="Arial"/>
          <w:bCs/>
        </w:rPr>
        <w:t xml:space="preserve">- </w:t>
      </w:r>
      <w:proofErr w:type="gramStart"/>
      <w:r w:rsidRPr="00797C8E">
        <w:rPr>
          <w:rFonts w:cs="Arial"/>
          <w:bCs/>
        </w:rPr>
        <w:t>suportam</w:t>
      </w:r>
      <w:proofErr w:type="gramEnd"/>
      <w:r w:rsidRPr="00797C8E">
        <w:rPr>
          <w:rFonts w:cs="Arial"/>
          <w:bCs/>
        </w:rPr>
        <w:t xml:space="preserve"> bem choques de sobrecargas hidráulicas e orgânicas;</w:t>
      </w:r>
    </w:p>
    <w:p w14:paraId="68578049" w14:textId="77777777" w:rsidR="00934FE4" w:rsidRPr="00797C8E" w:rsidRDefault="00934FE4" w:rsidP="00934FE4">
      <w:pPr>
        <w:ind w:firstLine="0"/>
        <w:rPr>
          <w:rFonts w:cs="Arial"/>
          <w:bCs/>
        </w:rPr>
      </w:pPr>
      <w:r w:rsidRPr="00797C8E">
        <w:rPr>
          <w:rFonts w:cs="Arial"/>
          <w:bCs/>
        </w:rPr>
        <w:t xml:space="preserve">- </w:t>
      </w:r>
      <w:proofErr w:type="gramStart"/>
      <w:r w:rsidRPr="00797C8E">
        <w:rPr>
          <w:rFonts w:cs="Arial"/>
          <w:bCs/>
        </w:rPr>
        <w:t>tratam</w:t>
      </w:r>
      <w:proofErr w:type="gramEnd"/>
      <w:r w:rsidRPr="00797C8E">
        <w:rPr>
          <w:rFonts w:cs="Arial"/>
          <w:bCs/>
        </w:rPr>
        <w:t xml:space="preserve"> uma grande variedade de águas residuárias industriais e agrícolas;</w:t>
      </w:r>
    </w:p>
    <w:p w14:paraId="7FE16E52" w14:textId="77777777" w:rsidR="00934FE4" w:rsidRPr="00797C8E" w:rsidRDefault="00934FE4" w:rsidP="00934FE4">
      <w:pPr>
        <w:ind w:firstLine="0"/>
        <w:rPr>
          <w:rFonts w:cs="Arial"/>
          <w:bCs/>
        </w:rPr>
      </w:pPr>
      <w:r w:rsidRPr="00797C8E">
        <w:rPr>
          <w:rFonts w:cs="Arial"/>
          <w:bCs/>
        </w:rPr>
        <w:t xml:space="preserve">- </w:t>
      </w:r>
      <w:proofErr w:type="gramStart"/>
      <w:r w:rsidRPr="00797C8E">
        <w:rPr>
          <w:rFonts w:cs="Arial"/>
          <w:bCs/>
        </w:rPr>
        <w:t>devido ao</w:t>
      </w:r>
      <w:proofErr w:type="gramEnd"/>
      <w:r w:rsidRPr="00797C8E">
        <w:rPr>
          <w:rFonts w:cs="Arial"/>
          <w:bCs/>
        </w:rPr>
        <w:t xml:space="preserve"> alto pH os metais pesados tóxicos se precipitam na camada de lodo;</w:t>
      </w:r>
    </w:p>
    <w:p w14:paraId="06523F05" w14:textId="77777777" w:rsidR="00934FE4" w:rsidRPr="00797C8E" w:rsidRDefault="00934FE4" w:rsidP="00934FE4">
      <w:pPr>
        <w:ind w:firstLine="0"/>
        <w:rPr>
          <w:rFonts w:cs="Arial"/>
          <w:bCs/>
        </w:rPr>
      </w:pPr>
      <w:r w:rsidRPr="00797C8E">
        <w:rPr>
          <w:rFonts w:cs="Arial"/>
          <w:bCs/>
        </w:rPr>
        <w:t xml:space="preserve">- </w:t>
      </w:r>
      <w:proofErr w:type="gramStart"/>
      <w:r w:rsidRPr="00797C8E">
        <w:rPr>
          <w:rFonts w:cs="Arial"/>
          <w:bCs/>
        </w:rPr>
        <w:t>nas</w:t>
      </w:r>
      <w:proofErr w:type="gramEnd"/>
      <w:r w:rsidRPr="00797C8E">
        <w:rPr>
          <w:rFonts w:cs="Arial"/>
          <w:bCs/>
        </w:rPr>
        <w:t xml:space="preserve"> lagoas devido a variação do nível das mesmas é possível variar o tempo de detenção e, por conseguinte o grau de tratamento;</w:t>
      </w:r>
    </w:p>
    <w:p w14:paraId="1C4866C7" w14:textId="77777777" w:rsidR="00934FE4" w:rsidRPr="00797C8E" w:rsidRDefault="00934FE4" w:rsidP="00934FE4">
      <w:pPr>
        <w:ind w:firstLine="0"/>
        <w:rPr>
          <w:rFonts w:cs="Arial"/>
          <w:bCs/>
        </w:rPr>
      </w:pPr>
      <w:r w:rsidRPr="00797C8E">
        <w:rPr>
          <w:rFonts w:cs="Arial"/>
          <w:bCs/>
        </w:rPr>
        <w:t xml:space="preserve">- </w:t>
      </w:r>
      <w:proofErr w:type="gramStart"/>
      <w:r w:rsidRPr="00797C8E">
        <w:rPr>
          <w:rFonts w:cs="Arial"/>
          <w:bCs/>
        </w:rPr>
        <w:t>a</w:t>
      </w:r>
      <w:proofErr w:type="gramEnd"/>
      <w:r w:rsidRPr="00797C8E">
        <w:rPr>
          <w:rFonts w:cs="Arial"/>
          <w:bCs/>
        </w:rPr>
        <w:t xml:space="preserve"> venda do terreno da lagoa no final da sua vida útil, quando a mesma estiver próxima a habitações é uma alternativa para retorno de parte do capital investido na mesma;</w:t>
      </w:r>
    </w:p>
    <w:p w14:paraId="209BB078" w14:textId="77777777" w:rsidR="00934FE4" w:rsidRPr="00797C8E" w:rsidRDefault="00934FE4" w:rsidP="00934FE4">
      <w:pPr>
        <w:ind w:firstLine="0"/>
        <w:rPr>
          <w:rFonts w:cs="Arial"/>
          <w:bCs/>
        </w:rPr>
      </w:pPr>
      <w:r w:rsidRPr="00797C8E">
        <w:rPr>
          <w:rFonts w:cs="Arial"/>
          <w:bCs/>
        </w:rPr>
        <w:t xml:space="preserve">- </w:t>
      </w:r>
      <w:proofErr w:type="gramStart"/>
      <w:r w:rsidRPr="00797C8E">
        <w:rPr>
          <w:rFonts w:cs="Arial"/>
          <w:bCs/>
        </w:rPr>
        <w:t>a</w:t>
      </w:r>
      <w:proofErr w:type="gramEnd"/>
      <w:r w:rsidRPr="00797C8E">
        <w:rPr>
          <w:rFonts w:cs="Arial"/>
          <w:bCs/>
        </w:rPr>
        <w:t xml:space="preserve"> produção de algas associado à criação de peixes pode trazer bons resultados econômicos ao sistema.</w:t>
      </w:r>
    </w:p>
    <w:p w14:paraId="0FCDACB6" w14:textId="77777777" w:rsidR="00934FE4" w:rsidRPr="00797C8E" w:rsidRDefault="00934FE4" w:rsidP="00934FE4">
      <w:pPr>
        <w:ind w:firstLine="0"/>
        <w:rPr>
          <w:rFonts w:cs="Arial"/>
          <w:bCs/>
        </w:rPr>
      </w:pPr>
      <w:r w:rsidRPr="00797C8E">
        <w:rPr>
          <w:rFonts w:cs="Arial"/>
          <w:b/>
        </w:rPr>
        <w:t>Desvantagens</w:t>
      </w:r>
      <w:r w:rsidRPr="00797C8E">
        <w:rPr>
          <w:rFonts w:cs="Arial"/>
          <w:bCs/>
        </w:rPr>
        <w:t xml:space="preserve"> das lagoas de estabilização:</w:t>
      </w:r>
    </w:p>
    <w:p w14:paraId="60676FAC" w14:textId="77777777" w:rsidR="00934FE4" w:rsidRPr="00797C8E" w:rsidRDefault="00934FE4" w:rsidP="00934FE4">
      <w:pPr>
        <w:ind w:firstLine="0"/>
        <w:rPr>
          <w:rFonts w:cs="Arial"/>
          <w:bCs/>
        </w:rPr>
      </w:pPr>
      <w:r w:rsidRPr="00797C8E">
        <w:rPr>
          <w:rFonts w:cs="Arial"/>
          <w:bCs/>
        </w:rPr>
        <w:lastRenderedPageBreak/>
        <w:t xml:space="preserve">- </w:t>
      </w:r>
      <w:proofErr w:type="gramStart"/>
      <w:r w:rsidRPr="00797C8E">
        <w:rPr>
          <w:rFonts w:cs="Arial"/>
          <w:bCs/>
        </w:rPr>
        <w:t>formação</w:t>
      </w:r>
      <w:proofErr w:type="gramEnd"/>
      <w:r w:rsidRPr="00797C8E">
        <w:rPr>
          <w:rFonts w:cs="Arial"/>
          <w:bCs/>
        </w:rPr>
        <w:t xml:space="preserve"> de algas, que serão lançadas no corpo receptor ocasionando uma demanda de oxigênio no corpo receptor;</w:t>
      </w:r>
    </w:p>
    <w:p w14:paraId="7B34041B" w14:textId="77777777" w:rsidR="00934FE4" w:rsidRPr="00797C8E" w:rsidRDefault="00934FE4" w:rsidP="00934FE4">
      <w:pPr>
        <w:ind w:firstLine="0"/>
        <w:rPr>
          <w:rFonts w:cs="Arial"/>
          <w:bCs/>
        </w:rPr>
      </w:pPr>
      <w:r w:rsidRPr="00797C8E">
        <w:rPr>
          <w:rFonts w:cs="Arial"/>
          <w:bCs/>
        </w:rPr>
        <w:t xml:space="preserve">- </w:t>
      </w:r>
      <w:proofErr w:type="gramStart"/>
      <w:r w:rsidRPr="00797C8E">
        <w:rPr>
          <w:rFonts w:cs="Arial"/>
          <w:bCs/>
        </w:rPr>
        <w:t>possibilidade</w:t>
      </w:r>
      <w:proofErr w:type="gramEnd"/>
      <w:r w:rsidRPr="00797C8E">
        <w:rPr>
          <w:rFonts w:cs="Arial"/>
          <w:bCs/>
        </w:rPr>
        <w:t xml:space="preserve"> de maus odores devido ao lançamento de alguma carga industrial concentrada tóxica, lançada na rede;</w:t>
      </w:r>
    </w:p>
    <w:p w14:paraId="158E6BDC" w14:textId="77777777" w:rsidR="00934FE4" w:rsidRPr="00797C8E" w:rsidRDefault="00934FE4" w:rsidP="00934FE4">
      <w:pPr>
        <w:ind w:firstLine="0"/>
        <w:rPr>
          <w:rFonts w:cs="Arial"/>
        </w:rPr>
      </w:pPr>
      <w:r w:rsidRPr="00797C8E">
        <w:rPr>
          <w:rFonts w:cs="Arial"/>
        </w:rPr>
        <w:t xml:space="preserve">- </w:t>
      </w:r>
      <w:proofErr w:type="gramStart"/>
      <w:r w:rsidRPr="00797C8E">
        <w:rPr>
          <w:rFonts w:cs="Arial"/>
        </w:rPr>
        <w:t>formação</w:t>
      </w:r>
      <w:proofErr w:type="gramEnd"/>
      <w:r w:rsidRPr="00797C8E">
        <w:rPr>
          <w:rFonts w:cs="Arial"/>
        </w:rPr>
        <w:t xml:space="preserve"> de escuma, que ocasiona a proliferação de insetos, e também dão um mau aspecto na Estação;</w:t>
      </w:r>
    </w:p>
    <w:p w14:paraId="13CC87B4" w14:textId="77777777" w:rsidR="00934FE4" w:rsidRPr="00797C8E" w:rsidRDefault="00934FE4" w:rsidP="00934FE4">
      <w:pPr>
        <w:ind w:firstLine="0"/>
        <w:rPr>
          <w:rFonts w:cs="Arial"/>
          <w:bCs/>
        </w:rPr>
      </w:pPr>
      <w:r w:rsidRPr="00797C8E">
        <w:rPr>
          <w:rFonts w:cs="Arial"/>
          <w:bCs/>
        </w:rPr>
        <w:t xml:space="preserve">- </w:t>
      </w:r>
      <w:proofErr w:type="gramStart"/>
      <w:r w:rsidRPr="00797C8E">
        <w:rPr>
          <w:rFonts w:cs="Arial"/>
          <w:bCs/>
        </w:rPr>
        <w:t>há</w:t>
      </w:r>
      <w:proofErr w:type="gramEnd"/>
      <w:r w:rsidRPr="00797C8E">
        <w:rPr>
          <w:rFonts w:cs="Arial"/>
          <w:bCs/>
        </w:rPr>
        <w:t xml:space="preserve"> necessidade de grandes áreas comparadas com outros processos de tratamento.</w:t>
      </w:r>
    </w:p>
    <w:p w14:paraId="287EC162" w14:textId="77777777" w:rsidR="00934FE4" w:rsidRPr="00797C8E" w:rsidRDefault="00934FE4" w:rsidP="00934FE4">
      <w:pPr>
        <w:ind w:firstLine="0"/>
        <w:rPr>
          <w:rFonts w:cs="Arial"/>
        </w:rPr>
      </w:pPr>
      <w:r w:rsidRPr="00797C8E">
        <w:rPr>
          <w:rFonts w:cs="Arial"/>
        </w:rPr>
        <w:t>Devido a inúmeros critérios de dimensionamento encontrado na literatura para lagoas facultativas, foram escolhidos três destes critérios e utilizados os seguintes parâmetros:</w:t>
      </w:r>
    </w:p>
    <w:p w14:paraId="21CDA0E6" w14:textId="77777777" w:rsidR="00934FE4" w:rsidRPr="00797C8E" w:rsidRDefault="00934FE4" w:rsidP="00934FE4">
      <w:pPr>
        <w:ind w:firstLine="0"/>
        <w:rPr>
          <w:rFonts w:cs="Arial"/>
        </w:rPr>
      </w:pPr>
      <w:r w:rsidRPr="00797C8E">
        <w:rPr>
          <w:rFonts w:cs="Arial"/>
        </w:rPr>
        <w:t xml:space="preserve">- </w:t>
      </w:r>
      <w:proofErr w:type="gramStart"/>
      <w:r w:rsidRPr="00797C8E">
        <w:rPr>
          <w:rFonts w:cs="Arial"/>
        </w:rPr>
        <w:t>temperatura</w:t>
      </w:r>
      <w:proofErr w:type="gramEnd"/>
      <w:r w:rsidRPr="00797C8E">
        <w:rPr>
          <w:rFonts w:cs="Arial"/>
        </w:rPr>
        <w:t xml:space="preserve"> do líquido no período frio: 15°C;</w:t>
      </w:r>
    </w:p>
    <w:p w14:paraId="68A2584A" w14:textId="77777777" w:rsidR="00934FE4" w:rsidRPr="00797C8E" w:rsidRDefault="00934FE4" w:rsidP="00934FE4">
      <w:pPr>
        <w:ind w:firstLine="0"/>
        <w:rPr>
          <w:rFonts w:cs="Arial"/>
        </w:rPr>
      </w:pPr>
      <w:r w:rsidRPr="00797C8E">
        <w:rPr>
          <w:rFonts w:cs="Arial"/>
        </w:rPr>
        <w:t xml:space="preserve">- </w:t>
      </w:r>
      <w:proofErr w:type="gramStart"/>
      <w:r w:rsidRPr="00797C8E">
        <w:rPr>
          <w:rFonts w:cs="Arial"/>
        </w:rPr>
        <w:t>temperatura</w:t>
      </w:r>
      <w:proofErr w:type="gramEnd"/>
      <w:r w:rsidRPr="00797C8E">
        <w:rPr>
          <w:rFonts w:cs="Arial"/>
        </w:rPr>
        <w:t xml:space="preserve"> do líquido no período quente: 28°C;</w:t>
      </w:r>
    </w:p>
    <w:p w14:paraId="37220CB0" w14:textId="77777777" w:rsidR="00934FE4" w:rsidRPr="00797C8E" w:rsidRDefault="00934FE4" w:rsidP="00934FE4">
      <w:pPr>
        <w:ind w:firstLine="0"/>
        <w:rPr>
          <w:rFonts w:cs="Arial"/>
        </w:rPr>
      </w:pPr>
      <w:r w:rsidRPr="00797C8E">
        <w:rPr>
          <w:rFonts w:cs="Arial"/>
        </w:rPr>
        <w:t xml:space="preserve">- </w:t>
      </w:r>
      <w:proofErr w:type="gramStart"/>
      <w:r w:rsidRPr="00797C8E">
        <w:rPr>
          <w:rFonts w:cs="Arial"/>
        </w:rPr>
        <w:t>profundidade</w:t>
      </w:r>
      <w:proofErr w:type="gramEnd"/>
      <w:r w:rsidRPr="00797C8E">
        <w:rPr>
          <w:rFonts w:cs="Arial"/>
        </w:rPr>
        <w:t xml:space="preserve"> da lagoa: 2,00 m</w:t>
      </w:r>
    </w:p>
    <w:p w14:paraId="304D94CE" w14:textId="77777777" w:rsidR="00934FE4" w:rsidRPr="00797C8E" w:rsidRDefault="00934FE4" w:rsidP="00934FE4">
      <w:pPr>
        <w:ind w:firstLine="0"/>
        <w:rPr>
          <w:rFonts w:cs="Arial"/>
        </w:rPr>
      </w:pPr>
      <w:r w:rsidRPr="00797C8E">
        <w:rPr>
          <w:rFonts w:cs="Arial"/>
        </w:rPr>
        <w:t xml:space="preserve">- </w:t>
      </w:r>
      <w:proofErr w:type="gramStart"/>
      <w:r w:rsidRPr="00797C8E">
        <w:rPr>
          <w:rFonts w:cs="Arial"/>
        </w:rPr>
        <w:t>talude</w:t>
      </w:r>
      <w:proofErr w:type="gramEnd"/>
      <w:r w:rsidRPr="00797C8E">
        <w:rPr>
          <w:rFonts w:cs="Arial"/>
        </w:rPr>
        <w:t>: 1:2,0 m.</w:t>
      </w:r>
    </w:p>
    <w:p w14:paraId="2B5266A6" w14:textId="77777777" w:rsidR="00934FE4" w:rsidRPr="00797C8E" w:rsidRDefault="00934FE4" w:rsidP="00934FE4">
      <w:pPr>
        <w:ind w:firstLine="0"/>
        <w:rPr>
          <w:rFonts w:cs="Arial"/>
          <w:b/>
        </w:rPr>
      </w:pPr>
    </w:p>
    <w:p w14:paraId="1338B08B" w14:textId="77777777" w:rsidR="00934FE4" w:rsidRPr="00797C8E" w:rsidRDefault="00934FE4" w:rsidP="00934FE4">
      <w:pPr>
        <w:ind w:firstLine="0"/>
        <w:rPr>
          <w:rFonts w:cs="Arial"/>
          <w:b/>
        </w:rPr>
      </w:pPr>
      <w:r w:rsidRPr="00797C8E">
        <w:rPr>
          <w:rFonts w:cs="Arial"/>
          <w:b/>
        </w:rPr>
        <w:t>Parâmetros para Dimensionamento</w:t>
      </w:r>
    </w:p>
    <w:p w14:paraId="00D98DDB" w14:textId="77777777" w:rsidR="00934FE4" w:rsidRPr="00797C8E" w:rsidRDefault="00934FE4" w:rsidP="00934FE4">
      <w:pPr>
        <w:ind w:firstLine="0"/>
        <w:rPr>
          <w:rFonts w:cs="Arial"/>
          <w:b/>
        </w:rPr>
      </w:pPr>
      <w:r w:rsidRPr="00797C8E">
        <w:rPr>
          <w:rFonts w:cs="Arial"/>
          <w:b/>
        </w:rPr>
        <w:t>a) Temperatura</w:t>
      </w:r>
    </w:p>
    <w:p w14:paraId="3523B75E" w14:textId="77777777" w:rsidR="00934FE4" w:rsidRPr="00797C8E" w:rsidRDefault="00934FE4" w:rsidP="00934FE4">
      <w:pPr>
        <w:ind w:firstLine="0"/>
        <w:rPr>
          <w:rFonts w:cs="Arial"/>
        </w:rPr>
      </w:pPr>
      <w:r w:rsidRPr="00797C8E">
        <w:rPr>
          <w:rFonts w:cs="Arial"/>
        </w:rPr>
        <w:t>- TAR = 15ºC (mês mais frio)</w:t>
      </w:r>
    </w:p>
    <w:p w14:paraId="363E5C74" w14:textId="77777777" w:rsidR="00934FE4" w:rsidRPr="00797C8E" w:rsidRDefault="00934FE4" w:rsidP="00934FE4">
      <w:pPr>
        <w:ind w:firstLine="0"/>
        <w:rPr>
          <w:rFonts w:cs="Arial"/>
        </w:rPr>
      </w:pPr>
      <w:r w:rsidRPr="00797C8E">
        <w:rPr>
          <w:rFonts w:cs="Arial"/>
        </w:rPr>
        <w:t>- TAG</w:t>
      </w:r>
    </w:p>
    <w:p w14:paraId="116DA22D" w14:textId="77777777" w:rsidR="00934FE4" w:rsidRPr="00797C8E" w:rsidRDefault="00934FE4" w:rsidP="00934FE4">
      <w:pPr>
        <w:ind w:firstLine="0"/>
        <w:rPr>
          <w:rFonts w:cs="Arial"/>
          <w:b/>
        </w:rPr>
      </w:pPr>
      <w:r w:rsidRPr="00797C8E">
        <w:rPr>
          <w:rFonts w:cs="Arial"/>
          <w:b/>
        </w:rPr>
        <w:object w:dxaOrig="2200" w:dyaOrig="360" w14:anchorId="67D350F9">
          <v:shape id="_x0000_i1042" type="#_x0000_t75" style="width:109.5pt;height:17.25pt" o:ole="">
            <v:imagedata r:id="rId56" o:title=""/>
          </v:shape>
          <o:OLEObject Type="Embed" ProgID="Equation.3" ShapeID="_x0000_i1042" DrawAspect="Content" ObjectID="_1629099310" r:id="rId68"/>
        </w:object>
      </w:r>
    </w:p>
    <w:p w14:paraId="35F353D7" w14:textId="77777777" w:rsidR="00934FE4" w:rsidRPr="00797C8E" w:rsidRDefault="00934FE4" w:rsidP="00934FE4">
      <w:pPr>
        <w:ind w:firstLine="0"/>
        <w:rPr>
          <w:rFonts w:cs="Arial"/>
          <w:b/>
        </w:rPr>
      </w:pPr>
      <w:r w:rsidRPr="00797C8E">
        <w:rPr>
          <w:rFonts w:cs="Arial"/>
          <w:b/>
          <w:position w:val="-12"/>
        </w:rPr>
        <w:object w:dxaOrig="2100" w:dyaOrig="360" w14:anchorId="30D6520D">
          <v:shape id="_x0000_i1043" type="#_x0000_t75" style="width:106.5pt;height:17.25pt" o:ole="">
            <v:imagedata r:id="rId69" o:title=""/>
          </v:shape>
          <o:OLEObject Type="Embed" ProgID="Equation.3" ShapeID="_x0000_i1043" DrawAspect="Content" ObjectID="_1629099311" r:id="rId70"/>
        </w:object>
      </w:r>
    </w:p>
    <w:p w14:paraId="52E4417C" w14:textId="77777777" w:rsidR="00934FE4" w:rsidRPr="00797C8E" w:rsidRDefault="00934FE4" w:rsidP="00934FE4">
      <w:pPr>
        <w:ind w:firstLine="0"/>
        <w:rPr>
          <w:rFonts w:cs="Arial"/>
          <w:b/>
        </w:rPr>
      </w:pPr>
      <w:r w:rsidRPr="00797C8E">
        <w:rPr>
          <w:rFonts w:cs="Arial"/>
          <w:b/>
          <w:position w:val="-12"/>
        </w:rPr>
        <w:object w:dxaOrig="1340" w:dyaOrig="360" w14:anchorId="29167E49">
          <v:shape id="_x0000_i1044" type="#_x0000_t75" style="width:66.75pt;height:17.25pt" o:ole="">
            <v:imagedata r:id="rId71" o:title=""/>
          </v:shape>
          <o:OLEObject Type="Embed" ProgID="Equation.3" ShapeID="_x0000_i1044" DrawAspect="Content" ObjectID="_1629099312" r:id="rId72"/>
        </w:object>
      </w:r>
    </w:p>
    <w:p w14:paraId="19B11ED8" w14:textId="77777777" w:rsidR="00934FE4" w:rsidRPr="00797C8E" w:rsidRDefault="00934FE4" w:rsidP="00934FE4">
      <w:pPr>
        <w:ind w:firstLine="0"/>
        <w:rPr>
          <w:rFonts w:cs="Arial"/>
          <w:b/>
        </w:rPr>
      </w:pPr>
    </w:p>
    <w:p w14:paraId="3AF9146B" w14:textId="77777777" w:rsidR="00934FE4" w:rsidRPr="00797C8E" w:rsidRDefault="00934FE4" w:rsidP="00934FE4">
      <w:pPr>
        <w:ind w:firstLine="0"/>
        <w:rPr>
          <w:rFonts w:cs="Arial"/>
          <w:b/>
        </w:rPr>
      </w:pPr>
      <w:r w:rsidRPr="00797C8E">
        <w:rPr>
          <w:rFonts w:cs="Arial"/>
          <w:b/>
        </w:rPr>
        <w:t xml:space="preserve">b) Carga Afluente (L) </w:t>
      </w:r>
    </w:p>
    <w:p w14:paraId="00911F72" w14:textId="77777777" w:rsidR="00934FE4" w:rsidRPr="00797C8E" w:rsidRDefault="00934FE4" w:rsidP="00934FE4">
      <w:pPr>
        <w:ind w:firstLine="0"/>
        <w:rPr>
          <w:rFonts w:cs="Arial"/>
        </w:rPr>
      </w:pPr>
      <w:r w:rsidRPr="00797C8E">
        <w:rPr>
          <w:rFonts w:cs="Arial"/>
        </w:rPr>
        <w:t xml:space="preserve">L = 81,69 kg DBO /dia </w:t>
      </w:r>
    </w:p>
    <w:p w14:paraId="5A701255" w14:textId="77777777" w:rsidR="00934FE4" w:rsidRPr="00797C8E" w:rsidRDefault="00934FE4" w:rsidP="00934FE4">
      <w:pPr>
        <w:ind w:firstLine="0"/>
        <w:rPr>
          <w:rFonts w:cs="Arial"/>
          <w:b/>
        </w:rPr>
      </w:pPr>
    </w:p>
    <w:p w14:paraId="187C3062" w14:textId="77777777" w:rsidR="00934FE4" w:rsidRPr="00797C8E" w:rsidRDefault="00934FE4" w:rsidP="00934FE4">
      <w:pPr>
        <w:ind w:firstLine="0"/>
        <w:rPr>
          <w:rFonts w:cs="Arial"/>
          <w:b/>
        </w:rPr>
      </w:pPr>
      <w:r w:rsidRPr="00797C8E">
        <w:rPr>
          <w:rFonts w:cs="Arial"/>
          <w:b/>
        </w:rPr>
        <w:t>c) Vazões</w:t>
      </w:r>
    </w:p>
    <w:p w14:paraId="6F58D4F3" w14:textId="77777777" w:rsidR="00934FE4" w:rsidRPr="00797C8E" w:rsidRDefault="00934FE4" w:rsidP="00934FE4">
      <w:pPr>
        <w:ind w:firstLine="0"/>
        <w:rPr>
          <w:rFonts w:cs="Arial"/>
        </w:rPr>
      </w:pPr>
      <w:r w:rsidRPr="00797C8E">
        <w:rPr>
          <w:rFonts w:cs="Arial"/>
        </w:rPr>
        <w:t xml:space="preserve">Q = 499,39 m³/dia </w:t>
      </w:r>
    </w:p>
    <w:p w14:paraId="3DEE54B4" w14:textId="77777777" w:rsidR="00934FE4" w:rsidRPr="00797C8E" w:rsidRDefault="00934FE4" w:rsidP="00934FE4">
      <w:pPr>
        <w:ind w:firstLine="0"/>
        <w:rPr>
          <w:rFonts w:cs="Arial"/>
          <w:b/>
        </w:rPr>
      </w:pPr>
    </w:p>
    <w:p w14:paraId="7B3462EA" w14:textId="77777777" w:rsidR="00934FE4" w:rsidRPr="00797C8E" w:rsidRDefault="00934FE4" w:rsidP="00934FE4">
      <w:pPr>
        <w:ind w:firstLine="0"/>
        <w:rPr>
          <w:rFonts w:cs="Arial"/>
          <w:b/>
        </w:rPr>
      </w:pPr>
      <w:r w:rsidRPr="00797C8E">
        <w:rPr>
          <w:rFonts w:cs="Arial"/>
          <w:b/>
        </w:rPr>
        <w:t>d) Taxa de Aplicação Superficial</w:t>
      </w:r>
    </w:p>
    <w:p w14:paraId="23C3AFEF" w14:textId="77777777" w:rsidR="00934FE4" w:rsidRPr="00797C8E" w:rsidRDefault="00934FE4" w:rsidP="00934FE4">
      <w:pPr>
        <w:ind w:firstLine="0"/>
        <w:rPr>
          <w:rFonts w:cs="Arial"/>
        </w:rPr>
      </w:pPr>
      <w:r w:rsidRPr="00797C8E">
        <w:rPr>
          <w:rFonts w:cs="Arial"/>
        </w:rPr>
        <w:t xml:space="preserve">- </w:t>
      </w:r>
      <w:proofErr w:type="gramStart"/>
      <w:r w:rsidRPr="00797C8E">
        <w:rPr>
          <w:rFonts w:cs="Arial"/>
        </w:rPr>
        <w:t>regiões</w:t>
      </w:r>
      <w:proofErr w:type="gramEnd"/>
      <w:r w:rsidRPr="00797C8E">
        <w:rPr>
          <w:rFonts w:cs="Arial"/>
        </w:rPr>
        <w:t xml:space="preserve"> com inverno e insolação moderados (Von </w:t>
      </w:r>
      <w:proofErr w:type="spellStart"/>
      <w:r w:rsidRPr="00797C8E">
        <w:rPr>
          <w:rFonts w:cs="Arial"/>
        </w:rPr>
        <w:t>Sperling</w:t>
      </w:r>
      <w:proofErr w:type="spellEnd"/>
      <w:r w:rsidRPr="00797C8E">
        <w:rPr>
          <w:rFonts w:cs="Arial"/>
        </w:rPr>
        <w:t>)</w:t>
      </w:r>
    </w:p>
    <w:p w14:paraId="2541204B" w14:textId="77777777" w:rsidR="00934FE4" w:rsidRPr="00797C8E" w:rsidRDefault="00934FE4" w:rsidP="00934FE4">
      <w:pPr>
        <w:ind w:firstLine="0"/>
        <w:rPr>
          <w:rFonts w:cs="Arial"/>
          <w:lang w:val="en-US"/>
        </w:rPr>
      </w:pPr>
      <w:r w:rsidRPr="00797C8E">
        <w:rPr>
          <w:rFonts w:cs="Arial"/>
          <w:lang w:val="en-US"/>
        </w:rPr>
        <w:t xml:space="preserve">LS=120 a 240 </w:t>
      </w:r>
      <w:proofErr w:type="spellStart"/>
      <w:r w:rsidRPr="00797C8E">
        <w:rPr>
          <w:rFonts w:cs="Arial"/>
          <w:lang w:val="en-US"/>
        </w:rPr>
        <w:t>kg.DBO</w:t>
      </w:r>
      <w:proofErr w:type="spellEnd"/>
      <w:r w:rsidRPr="00797C8E">
        <w:rPr>
          <w:rFonts w:cs="Arial"/>
          <w:lang w:val="en-US"/>
        </w:rPr>
        <w:t>/</w:t>
      </w:r>
      <w:proofErr w:type="spellStart"/>
      <w:r w:rsidRPr="00797C8E">
        <w:rPr>
          <w:rFonts w:cs="Arial"/>
          <w:lang w:val="en-US"/>
        </w:rPr>
        <w:t>ha.dia</w:t>
      </w:r>
      <w:proofErr w:type="spellEnd"/>
    </w:p>
    <w:p w14:paraId="4E80A720" w14:textId="77777777" w:rsidR="00934FE4" w:rsidRPr="009E6886" w:rsidRDefault="00934FE4" w:rsidP="00934FE4">
      <w:pPr>
        <w:ind w:firstLine="0"/>
        <w:rPr>
          <w:rFonts w:cs="Arial"/>
          <w:b/>
          <w:lang w:val="en-US"/>
        </w:rPr>
      </w:pPr>
    </w:p>
    <w:p w14:paraId="38985436" w14:textId="77777777" w:rsidR="00934FE4" w:rsidRPr="009E6886" w:rsidRDefault="00934FE4" w:rsidP="00934FE4">
      <w:pPr>
        <w:ind w:firstLine="0"/>
        <w:rPr>
          <w:rFonts w:cs="Arial"/>
          <w:b/>
          <w:lang w:val="en-US"/>
        </w:rPr>
      </w:pPr>
    </w:p>
    <w:p w14:paraId="46E37070" w14:textId="77777777" w:rsidR="00934FE4" w:rsidRPr="00797C8E" w:rsidRDefault="00934FE4" w:rsidP="00934FE4">
      <w:pPr>
        <w:ind w:firstLine="0"/>
        <w:rPr>
          <w:rFonts w:cs="Arial"/>
          <w:b/>
        </w:rPr>
      </w:pPr>
      <w:r w:rsidRPr="00797C8E">
        <w:rPr>
          <w:rFonts w:cs="Arial"/>
          <w:b/>
        </w:rPr>
        <w:t>- Segundo Mara</w:t>
      </w:r>
    </w:p>
    <w:p w14:paraId="1E5D43D8" w14:textId="77777777" w:rsidR="00934FE4" w:rsidRPr="00797C8E" w:rsidRDefault="00934FE4" w:rsidP="00934FE4">
      <w:pPr>
        <w:ind w:firstLine="0"/>
        <w:rPr>
          <w:rFonts w:cs="Arial"/>
          <w:b/>
        </w:rPr>
      </w:pPr>
      <w:r w:rsidRPr="00797C8E">
        <w:rPr>
          <w:rFonts w:cs="Arial"/>
          <w:b/>
        </w:rPr>
        <w:object w:dxaOrig="3519" w:dyaOrig="380" w14:anchorId="5EF78DE2">
          <v:shape id="_x0000_i1045" type="#_x0000_t75" style="width:177.75pt;height:19.5pt" o:ole="">
            <v:imagedata r:id="rId73" o:title=""/>
          </v:shape>
          <o:OLEObject Type="Embed" ProgID="Equation.3" ShapeID="_x0000_i1045" DrawAspect="Content" ObjectID="_1629099313" r:id="rId74"/>
        </w:object>
      </w:r>
    </w:p>
    <w:p w14:paraId="7B00700F" w14:textId="77777777" w:rsidR="00934FE4" w:rsidRPr="00797C8E" w:rsidRDefault="00934FE4" w:rsidP="00934FE4">
      <w:pPr>
        <w:ind w:firstLine="0"/>
        <w:rPr>
          <w:rFonts w:cs="Arial"/>
          <w:b/>
        </w:rPr>
      </w:pPr>
      <w:r w:rsidRPr="00797C8E">
        <w:rPr>
          <w:rFonts w:cs="Arial"/>
          <w:b/>
        </w:rPr>
        <w:object w:dxaOrig="3280" w:dyaOrig="380" w14:anchorId="5A0B0F5C">
          <v:shape id="_x0000_i1046" type="#_x0000_t75" style="width:165pt;height:19.5pt" o:ole="">
            <v:imagedata r:id="rId75" o:title=""/>
          </v:shape>
          <o:OLEObject Type="Embed" ProgID="Equation.3" ShapeID="_x0000_i1046" DrawAspect="Content" ObjectID="_1629099314" r:id="rId76"/>
        </w:object>
      </w:r>
    </w:p>
    <w:p w14:paraId="5AD7F14C" w14:textId="77777777" w:rsidR="00934FE4" w:rsidRPr="00797C8E" w:rsidRDefault="00934FE4" w:rsidP="00934FE4">
      <w:pPr>
        <w:ind w:firstLine="0"/>
        <w:rPr>
          <w:rFonts w:cs="Arial"/>
          <w:b/>
        </w:rPr>
      </w:pPr>
      <w:r w:rsidRPr="00797C8E">
        <w:rPr>
          <w:rFonts w:cs="Arial"/>
          <w:b/>
        </w:rPr>
        <w:object w:dxaOrig="2860" w:dyaOrig="360" w14:anchorId="75592AB7">
          <v:shape id="_x0000_i1047" type="#_x0000_t75" style="width:143.25pt;height:18.75pt" o:ole="">
            <v:imagedata r:id="rId77" o:title=""/>
          </v:shape>
          <o:OLEObject Type="Embed" ProgID="Equation.3" ShapeID="_x0000_i1047" DrawAspect="Content" ObjectID="_1629099315" r:id="rId78"/>
        </w:object>
      </w:r>
    </w:p>
    <w:p w14:paraId="2950E892" w14:textId="77777777" w:rsidR="00934FE4" w:rsidRDefault="00934FE4" w:rsidP="00934FE4">
      <w:pPr>
        <w:ind w:firstLine="0"/>
        <w:rPr>
          <w:rFonts w:cs="Arial"/>
          <w:b/>
        </w:rPr>
      </w:pPr>
    </w:p>
    <w:p w14:paraId="1FF6FB76" w14:textId="77777777" w:rsidR="00934FE4" w:rsidRPr="00797C8E" w:rsidRDefault="00934FE4" w:rsidP="00934FE4">
      <w:pPr>
        <w:ind w:firstLine="0"/>
        <w:rPr>
          <w:rFonts w:cs="Arial"/>
          <w:b/>
        </w:rPr>
      </w:pPr>
      <w:r w:rsidRPr="00797C8E">
        <w:rPr>
          <w:rFonts w:cs="Arial"/>
          <w:b/>
        </w:rPr>
        <w:t xml:space="preserve">- Segundo </w:t>
      </w:r>
      <w:proofErr w:type="spellStart"/>
      <w:r w:rsidRPr="00797C8E">
        <w:rPr>
          <w:rFonts w:cs="Arial"/>
          <w:b/>
        </w:rPr>
        <w:t>Barea</w:t>
      </w:r>
      <w:proofErr w:type="spellEnd"/>
      <w:r w:rsidRPr="00797C8E">
        <w:rPr>
          <w:rFonts w:cs="Arial"/>
          <w:b/>
        </w:rPr>
        <w:t xml:space="preserve"> (revista SANARE v24, </w:t>
      </w:r>
      <w:proofErr w:type="spellStart"/>
      <w:r w:rsidRPr="00797C8E">
        <w:rPr>
          <w:rFonts w:cs="Arial"/>
          <w:b/>
        </w:rPr>
        <w:t>pg</w:t>
      </w:r>
      <w:proofErr w:type="spellEnd"/>
      <w:r w:rsidRPr="00797C8E">
        <w:rPr>
          <w:rFonts w:cs="Arial"/>
          <w:b/>
        </w:rPr>
        <w:t xml:space="preserve"> 58)</w:t>
      </w:r>
    </w:p>
    <w:p w14:paraId="6119B036" w14:textId="77777777" w:rsidR="00934FE4" w:rsidRPr="00797C8E" w:rsidRDefault="00934FE4" w:rsidP="00934FE4">
      <w:pPr>
        <w:ind w:firstLine="0"/>
        <w:rPr>
          <w:rFonts w:cs="Arial"/>
          <w:b/>
        </w:rPr>
      </w:pPr>
      <w:r w:rsidRPr="00797C8E">
        <w:rPr>
          <w:rFonts w:cs="Arial"/>
          <w:b/>
        </w:rPr>
        <w:object w:dxaOrig="1680" w:dyaOrig="360" w14:anchorId="78C896B4">
          <v:shape id="_x0000_i1048" type="#_x0000_t75" style="width:84.75pt;height:18.75pt" o:ole="">
            <v:imagedata r:id="rId79" o:title=""/>
          </v:shape>
          <o:OLEObject Type="Embed" ProgID="Equation.3" ShapeID="_x0000_i1048" DrawAspect="Content" ObjectID="_1629099316" r:id="rId80"/>
        </w:object>
      </w:r>
    </w:p>
    <w:p w14:paraId="3189F95C" w14:textId="77777777" w:rsidR="00934FE4" w:rsidRPr="00797C8E" w:rsidRDefault="00934FE4" w:rsidP="00934FE4">
      <w:pPr>
        <w:ind w:firstLine="0"/>
        <w:rPr>
          <w:rFonts w:cs="Arial"/>
          <w:b/>
        </w:rPr>
      </w:pPr>
      <w:r w:rsidRPr="00797C8E">
        <w:rPr>
          <w:rFonts w:cs="Arial"/>
          <w:b/>
        </w:rPr>
        <w:object w:dxaOrig="1540" w:dyaOrig="360" w14:anchorId="424A6AB5">
          <v:shape id="_x0000_i1049" type="#_x0000_t75" style="width:78pt;height:18.75pt" o:ole="">
            <v:imagedata r:id="rId81" o:title=""/>
          </v:shape>
          <o:OLEObject Type="Embed" ProgID="Equation.3" ShapeID="_x0000_i1049" DrawAspect="Content" ObjectID="_1629099317" r:id="rId82"/>
        </w:object>
      </w:r>
    </w:p>
    <w:p w14:paraId="15300DEC" w14:textId="77777777" w:rsidR="00934FE4" w:rsidRPr="00797C8E" w:rsidRDefault="00934FE4" w:rsidP="00934FE4">
      <w:pPr>
        <w:ind w:firstLine="0"/>
        <w:rPr>
          <w:rFonts w:cs="Arial"/>
          <w:b/>
        </w:rPr>
      </w:pPr>
      <w:r w:rsidRPr="00797C8E">
        <w:rPr>
          <w:rFonts w:cs="Arial"/>
          <w:b/>
        </w:rPr>
        <w:object w:dxaOrig="2520" w:dyaOrig="360" w14:anchorId="3BEC6A36">
          <v:shape id="_x0000_i1050" type="#_x0000_t75" style="width:126.75pt;height:18.75pt" o:ole="">
            <v:imagedata r:id="rId83" o:title=""/>
          </v:shape>
          <o:OLEObject Type="Embed" ProgID="Equation.3" ShapeID="_x0000_i1050" DrawAspect="Content" ObjectID="_1629099318" r:id="rId84"/>
        </w:object>
      </w:r>
    </w:p>
    <w:p w14:paraId="6F92E5DB" w14:textId="77777777" w:rsidR="00934FE4" w:rsidRDefault="00934FE4" w:rsidP="00934FE4">
      <w:pPr>
        <w:ind w:firstLine="0"/>
        <w:rPr>
          <w:rFonts w:cs="Arial"/>
          <w:b/>
        </w:rPr>
      </w:pPr>
    </w:p>
    <w:p w14:paraId="7188FB91" w14:textId="77777777" w:rsidR="00934FE4" w:rsidRPr="00797C8E" w:rsidRDefault="00934FE4" w:rsidP="00934FE4">
      <w:pPr>
        <w:ind w:firstLine="0"/>
        <w:rPr>
          <w:rFonts w:cs="Arial"/>
          <w:b/>
        </w:rPr>
      </w:pPr>
      <w:r w:rsidRPr="00797C8E">
        <w:rPr>
          <w:rFonts w:cs="Arial"/>
          <w:b/>
        </w:rPr>
        <w:t xml:space="preserve">- Segundo </w:t>
      </w:r>
      <w:proofErr w:type="spellStart"/>
      <w:r w:rsidRPr="00797C8E">
        <w:rPr>
          <w:rFonts w:cs="Arial"/>
          <w:b/>
        </w:rPr>
        <w:t>Yánez</w:t>
      </w:r>
      <w:proofErr w:type="spellEnd"/>
    </w:p>
    <w:p w14:paraId="2F27D101" w14:textId="77777777" w:rsidR="00934FE4" w:rsidRPr="00797C8E" w:rsidRDefault="00934FE4" w:rsidP="00934FE4">
      <w:pPr>
        <w:ind w:firstLine="0"/>
        <w:rPr>
          <w:rFonts w:cs="Arial"/>
        </w:rPr>
      </w:pPr>
      <w:r w:rsidRPr="00797C8E">
        <w:rPr>
          <w:rFonts w:cs="Arial"/>
          <w:b/>
        </w:rPr>
        <w:t xml:space="preserve"> </w:t>
      </w:r>
      <w:proofErr w:type="spellStart"/>
      <w:r w:rsidRPr="00797C8E">
        <w:rPr>
          <w:rFonts w:cs="Arial"/>
        </w:rPr>
        <w:t>Ls</w:t>
      </w:r>
      <w:proofErr w:type="spellEnd"/>
      <w:r w:rsidRPr="00797C8E">
        <w:rPr>
          <w:rFonts w:cs="Arial"/>
        </w:rPr>
        <w:t xml:space="preserve"> = 357 x 1,085^(Tag-20)</w:t>
      </w:r>
    </w:p>
    <w:p w14:paraId="2589D96C" w14:textId="77777777" w:rsidR="00934FE4" w:rsidRPr="00797C8E" w:rsidRDefault="00934FE4" w:rsidP="00934FE4">
      <w:pPr>
        <w:ind w:firstLine="0"/>
        <w:rPr>
          <w:rFonts w:cs="Arial"/>
          <w:lang w:val="en-US"/>
        </w:rPr>
      </w:pPr>
      <w:r w:rsidRPr="00797C8E">
        <w:rPr>
          <w:rFonts w:cs="Arial"/>
        </w:rPr>
        <w:t xml:space="preserve"> </w:t>
      </w:r>
      <w:r w:rsidRPr="00797C8E">
        <w:rPr>
          <w:rFonts w:cs="Arial"/>
          <w:lang w:val="en-US"/>
        </w:rPr>
        <w:t>Ls 357 x 1,085</w:t>
      </w:r>
      <w:proofErr w:type="gramStart"/>
      <w:r w:rsidRPr="00797C8E">
        <w:rPr>
          <w:rFonts w:cs="Arial"/>
          <w:lang w:val="en-US"/>
        </w:rPr>
        <w:t>^(</w:t>
      </w:r>
      <w:proofErr w:type="gramEnd"/>
      <w:r w:rsidRPr="00797C8E">
        <w:rPr>
          <w:rFonts w:cs="Arial"/>
          <w:lang w:val="en-US"/>
        </w:rPr>
        <w:t>20,8-20)</w:t>
      </w:r>
    </w:p>
    <w:p w14:paraId="3466D7B5" w14:textId="77777777" w:rsidR="00934FE4" w:rsidRPr="00797C8E" w:rsidRDefault="00934FE4" w:rsidP="00934FE4">
      <w:pPr>
        <w:ind w:firstLine="0"/>
        <w:rPr>
          <w:rFonts w:cs="Arial"/>
          <w:lang w:val="en-US"/>
        </w:rPr>
      </w:pPr>
      <w:r w:rsidRPr="00797C8E">
        <w:rPr>
          <w:rFonts w:cs="Arial"/>
          <w:lang w:val="en-US"/>
        </w:rPr>
        <w:t xml:space="preserve"> Ls = 381,08 </w:t>
      </w:r>
      <w:proofErr w:type="gramStart"/>
      <w:r w:rsidRPr="00797C8E">
        <w:rPr>
          <w:rFonts w:cs="Arial"/>
          <w:lang w:val="en-US"/>
        </w:rPr>
        <w:t>kg.DBO</w:t>
      </w:r>
      <w:proofErr w:type="gramEnd"/>
      <w:r w:rsidRPr="00797C8E">
        <w:rPr>
          <w:rFonts w:cs="Arial"/>
          <w:lang w:val="en-US"/>
        </w:rPr>
        <w:t xml:space="preserve">5 / </w:t>
      </w:r>
      <w:proofErr w:type="spellStart"/>
      <w:r w:rsidRPr="00797C8E">
        <w:rPr>
          <w:rFonts w:cs="Arial"/>
          <w:lang w:val="en-US"/>
        </w:rPr>
        <w:t>ha.dia</w:t>
      </w:r>
      <w:proofErr w:type="spellEnd"/>
    </w:p>
    <w:p w14:paraId="686DFB91" w14:textId="77777777" w:rsidR="00934FE4" w:rsidRPr="009E6886" w:rsidRDefault="00934FE4" w:rsidP="00934FE4">
      <w:pPr>
        <w:ind w:firstLine="0"/>
        <w:rPr>
          <w:rFonts w:cs="Arial"/>
          <w:b/>
          <w:lang w:val="en-US"/>
        </w:rPr>
      </w:pPr>
    </w:p>
    <w:p w14:paraId="5E58C815" w14:textId="77777777" w:rsidR="00934FE4" w:rsidRPr="00797C8E" w:rsidRDefault="00934FE4" w:rsidP="00934FE4">
      <w:pPr>
        <w:ind w:firstLine="0"/>
        <w:rPr>
          <w:rFonts w:cs="Arial"/>
          <w:b/>
        </w:rPr>
      </w:pPr>
      <w:r w:rsidRPr="00797C8E">
        <w:rPr>
          <w:rFonts w:cs="Arial"/>
          <w:b/>
        </w:rPr>
        <w:t xml:space="preserve">-Segundo </w:t>
      </w:r>
      <w:proofErr w:type="spellStart"/>
      <w:r w:rsidRPr="00797C8E">
        <w:rPr>
          <w:rFonts w:cs="Arial"/>
          <w:b/>
        </w:rPr>
        <w:t>McGarry</w:t>
      </w:r>
      <w:proofErr w:type="spellEnd"/>
      <w:r w:rsidRPr="00797C8E">
        <w:rPr>
          <w:rFonts w:cs="Arial"/>
          <w:b/>
        </w:rPr>
        <w:t xml:space="preserve"> &amp; </w:t>
      </w:r>
      <w:proofErr w:type="spellStart"/>
      <w:r w:rsidRPr="00797C8E">
        <w:rPr>
          <w:rFonts w:cs="Arial"/>
          <w:b/>
        </w:rPr>
        <w:t>Pescod</w:t>
      </w:r>
      <w:proofErr w:type="spellEnd"/>
      <w:r w:rsidRPr="00797C8E">
        <w:rPr>
          <w:rFonts w:cs="Arial"/>
          <w:b/>
        </w:rPr>
        <w:t xml:space="preserve"> modificado por Mara</w:t>
      </w:r>
    </w:p>
    <w:p w14:paraId="0F00C8BD" w14:textId="77777777" w:rsidR="00934FE4" w:rsidRPr="00797C8E" w:rsidRDefault="00934FE4" w:rsidP="00934FE4">
      <w:pPr>
        <w:ind w:firstLine="0"/>
        <w:rPr>
          <w:rFonts w:cs="Arial"/>
          <w:lang w:val="en-US"/>
        </w:rPr>
      </w:pPr>
      <w:r w:rsidRPr="00797C8E">
        <w:rPr>
          <w:rFonts w:cs="Arial"/>
          <w:b/>
        </w:rPr>
        <w:t xml:space="preserve"> </w:t>
      </w:r>
      <w:r w:rsidRPr="00797C8E">
        <w:rPr>
          <w:rFonts w:cs="Arial"/>
          <w:lang w:val="en-US"/>
        </w:rPr>
        <w:t>Ls = 20 Tar-120</w:t>
      </w:r>
    </w:p>
    <w:p w14:paraId="2C21BED9" w14:textId="77777777" w:rsidR="00934FE4" w:rsidRPr="00797C8E" w:rsidRDefault="00934FE4" w:rsidP="00934FE4">
      <w:pPr>
        <w:ind w:firstLine="0"/>
        <w:rPr>
          <w:rFonts w:cs="Arial"/>
          <w:lang w:val="en-US"/>
        </w:rPr>
      </w:pPr>
      <w:r w:rsidRPr="00797C8E">
        <w:rPr>
          <w:rFonts w:cs="Arial"/>
          <w:lang w:val="en-US"/>
        </w:rPr>
        <w:t xml:space="preserve"> Ls = 20 x 15 – 120</w:t>
      </w:r>
    </w:p>
    <w:p w14:paraId="25A3498D" w14:textId="77777777" w:rsidR="00934FE4" w:rsidRPr="00797C8E" w:rsidRDefault="00934FE4" w:rsidP="00934FE4">
      <w:pPr>
        <w:ind w:firstLine="0"/>
        <w:rPr>
          <w:rFonts w:cs="Arial"/>
          <w:lang w:val="en-US"/>
        </w:rPr>
      </w:pPr>
      <w:r w:rsidRPr="00797C8E">
        <w:rPr>
          <w:rFonts w:cs="Arial"/>
          <w:lang w:val="en-US"/>
        </w:rPr>
        <w:t xml:space="preserve"> Ls = 180 kg DBO5 / </w:t>
      </w:r>
      <w:proofErr w:type="spellStart"/>
      <w:r w:rsidRPr="00797C8E">
        <w:rPr>
          <w:rFonts w:cs="Arial"/>
          <w:lang w:val="en-US"/>
        </w:rPr>
        <w:t>ha.dia</w:t>
      </w:r>
      <w:proofErr w:type="spellEnd"/>
      <w:r w:rsidRPr="00797C8E">
        <w:rPr>
          <w:rFonts w:cs="Arial"/>
          <w:lang w:val="en-US"/>
        </w:rPr>
        <w:t xml:space="preserve"> </w:t>
      </w:r>
    </w:p>
    <w:p w14:paraId="04495AFA" w14:textId="77777777" w:rsidR="00934FE4" w:rsidRPr="009E6886" w:rsidRDefault="00934FE4" w:rsidP="00934FE4">
      <w:pPr>
        <w:ind w:firstLine="0"/>
        <w:rPr>
          <w:rFonts w:cs="Arial"/>
          <w:b/>
          <w:lang w:val="en-US"/>
        </w:rPr>
      </w:pPr>
    </w:p>
    <w:p w14:paraId="0D33D781" w14:textId="77777777" w:rsidR="00934FE4" w:rsidRPr="00797C8E" w:rsidRDefault="00934FE4" w:rsidP="00934FE4">
      <w:pPr>
        <w:ind w:firstLine="0"/>
        <w:rPr>
          <w:rFonts w:cs="Arial"/>
          <w:b/>
        </w:rPr>
      </w:pPr>
      <w:r w:rsidRPr="00797C8E">
        <w:rPr>
          <w:rFonts w:cs="Arial"/>
          <w:b/>
        </w:rPr>
        <w:t>- Conclusão</w:t>
      </w:r>
    </w:p>
    <w:p w14:paraId="18DF2990" w14:textId="77777777" w:rsidR="00934FE4" w:rsidRPr="00797C8E" w:rsidRDefault="00934FE4" w:rsidP="00934FE4">
      <w:pPr>
        <w:ind w:firstLine="0"/>
        <w:rPr>
          <w:rFonts w:cs="Arial"/>
        </w:rPr>
      </w:pPr>
      <w:r w:rsidRPr="00797C8E">
        <w:rPr>
          <w:rFonts w:cs="Arial"/>
        </w:rPr>
        <w:t xml:space="preserve">Segundo Von </w:t>
      </w:r>
      <w:proofErr w:type="spellStart"/>
      <w:r w:rsidRPr="00797C8E">
        <w:rPr>
          <w:rFonts w:cs="Arial"/>
        </w:rPr>
        <w:t>Sperling</w:t>
      </w:r>
      <w:proofErr w:type="spellEnd"/>
      <w:r w:rsidRPr="00797C8E">
        <w:rPr>
          <w:rFonts w:cs="Arial"/>
        </w:rPr>
        <w:t xml:space="preserve"> comentando sobre o critério utilizado por Mara, a taxa admissível para a realidade brasileira é de 350 kg.DOB5/</w:t>
      </w:r>
      <w:proofErr w:type="spellStart"/>
      <w:r w:rsidRPr="00797C8E">
        <w:rPr>
          <w:rFonts w:cs="Arial"/>
        </w:rPr>
        <w:t>ha.dia</w:t>
      </w:r>
      <w:proofErr w:type="spellEnd"/>
      <w:r w:rsidRPr="00797C8E">
        <w:rPr>
          <w:rFonts w:cs="Arial"/>
        </w:rPr>
        <w:t>.</w:t>
      </w:r>
    </w:p>
    <w:p w14:paraId="444A278B" w14:textId="77777777" w:rsidR="00934FE4" w:rsidRPr="00797C8E" w:rsidRDefault="00934FE4" w:rsidP="00934FE4">
      <w:pPr>
        <w:ind w:firstLine="0"/>
        <w:rPr>
          <w:rFonts w:cs="Arial"/>
        </w:rPr>
      </w:pPr>
      <w:r w:rsidRPr="00797C8E">
        <w:rPr>
          <w:rFonts w:cs="Arial"/>
        </w:rPr>
        <w:t xml:space="preserve">Verifica-se que dos valores apresentados anteriormente, apenas o cálculo segundo </w:t>
      </w:r>
      <w:proofErr w:type="spellStart"/>
      <w:r w:rsidRPr="00797C8E">
        <w:rPr>
          <w:rFonts w:cs="Arial"/>
        </w:rPr>
        <w:t>Yanez</w:t>
      </w:r>
      <w:proofErr w:type="spellEnd"/>
      <w:r w:rsidRPr="00797C8E">
        <w:rPr>
          <w:rFonts w:cs="Arial"/>
        </w:rPr>
        <w:t xml:space="preserve"> apresentou-se alto, sendo dessa forma desconsiderado.</w:t>
      </w:r>
    </w:p>
    <w:p w14:paraId="6BDBDC1B" w14:textId="77777777" w:rsidR="00934FE4" w:rsidRPr="00797C8E" w:rsidRDefault="00934FE4" w:rsidP="00934FE4">
      <w:pPr>
        <w:ind w:firstLine="0"/>
        <w:rPr>
          <w:rFonts w:cs="Arial"/>
        </w:rPr>
      </w:pPr>
      <w:r w:rsidRPr="00797C8E">
        <w:rPr>
          <w:rFonts w:cs="Arial"/>
        </w:rPr>
        <w:t xml:space="preserve">Será utilizada a média das taxas verificadas (Mara, </w:t>
      </w:r>
      <w:proofErr w:type="spellStart"/>
      <w:r w:rsidRPr="00797C8E">
        <w:rPr>
          <w:rFonts w:cs="Arial"/>
        </w:rPr>
        <w:t>Barea</w:t>
      </w:r>
      <w:proofErr w:type="spellEnd"/>
      <w:r w:rsidRPr="00797C8E">
        <w:rPr>
          <w:rFonts w:cs="Arial"/>
        </w:rPr>
        <w:t xml:space="preserve"> e </w:t>
      </w:r>
      <w:proofErr w:type="spellStart"/>
      <w:r w:rsidRPr="00797C8E">
        <w:rPr>
          <w:rFonts w:cs="Arial"/>
        </w:rPr>
        <w:t>McGarry</w:t>
      </w:r>
      <w:proofErr w:type="spellEnd"/>
      <w:r w:rsidRPr="00797C8E">
        <w:rPr>
          <w:rFonts w:cs="Arial"/>
        </w:rPr>
        <w:t xml:space="preserve"> &amp; </w:t>
      </w:r>
      <w:proofErr w:type="spellStart"/>
      <w:r w:rsidRPr="00797C8E">
        <w:rPr>
          <w:rFonts w:cs="Arial"/>
        </w:rPr>
        <w:t>Pescod</w:t>
      </w:r>
      <w:proofErr w:type="spellEnd"/>
      <w:r w:rsidRPr="00797C8E">
        <w:rPr>
          <w:rFonts w:cs="Arial"/>
        </w:rPr>
        <w:t>), ou seja, 180 kg.DOB5/</w:t>
      </w:r>
      <w:proofErr w:type="spellStart"/>
      <w:r w:rsidRPr="00797C8E">
        <w:rPr>
          <w:rFonts w:cs="Arial"/>
        </w:rPr>
        <w:t>ha.dia</w:t>
      </w:r>
      <w:proofErr w:type="spellEnd"/>
      <w:r w:rsidRPr="00797C8E">
        <w:rPr>
          <w:rFonts w:cs="Arial"/>
        </w:rPr>
        <w:t>.</w:t>
      </w:r>
    </w:p>
    <w:p w14:paraId="6C97E520" w14:textId="77777777" w:rsidR="00934FE4" w:rsidRPr="00797C8E" w:rsidRDefault="00934FE4" w:rsidP="00934FE4">
      <w:pPr>
        <w:ind w:firstLine="0"/>
        <w:rPr>
          <w:rFonts w:cs="Arial"/>
        </w:rPr>
      </w:pPr>
    </w:p>
    <w:p w14:paraId="1A3DFD6E" w14:textId="77777777" w:rsidR="00934FE4" w:rsidRPr="00797C8E" w:rsidRDefault="00934FE4" w:rsidP="00934FE4">
      <w:pPr>
        <w:ind w:firstLine="0"/>
        <w:rPr>
          <w:rFonts w:cs="Arial"/>
          <w:b/>
        </w:rPr>
      </w:pPr>
      <w:r w:rsidRPr="00797C8E">
        <w:rPr>
          <w:rFonts w:cs="Arial"/>
          <w:b/>
        </w:rPr>
        <w:t>e) Cálculo da área da superfície</w:t>
      </w:r>
    </w:p>
    <w:p w14:paraId="573021BA" w14:textId="77777777" w:rsidR="00934FE4" w:rsidRPr="00797C8E" w:rsidRDefault="00934FE4" w:rsidP="00934FE4">
      <w:pPr>
        <w:ind w:firstLine="0"/>
        <w:rPr>
          <w:rFonts w:cs="Arial"/>
        </w:rPr>
      </w:pPr>
      <w:r w:rsidRPr="00797C8E">
        <w:rPr>
          <w:rFonts w:cs="Arial"/>
        </w:rPr>
        <w:t xml:space="preserve">A = L / </w:t>
      </w:r>
      <w:proofErr w:type="spellStart"/>
      <w:r w:rsidRPr="00797C8E">
        <w:rPr>
          <w:rFonts w:cs="Arial"/>
        </w:rPr>
        <w:t>Ls</w:t>
      </w:r>
      <w:proofErr w:type="spellEnd"/>
      <w:r w:rsidRPr="00797C8E">
        <w:rPr>
          <w:rFonts w:cs="Arial"/>
        </w:rPr>
        <w:t xml:space="preserve"> = 0,4538 ha =4538 m²</w:t>
      </w:r>
    </w:p>
    <w:p w14:paraId="6C8AC252" w14:textId="77777777" w:rsidR="00934FE4" w:rsidRPr="00797C8E" w:rsidRDefault="00934FE4" w:rsidP="00934FE4">
      <w:pPr>
        <w:ind w:firstLine="0"/>
        <w:rPr>
          <w:rFonts w:cs="Arial"/>
          <w:b/>
        </w:rPr>
      </w:pPr>
    </w:p>
    <w:p w14:paraId="224DB741" w14:textId="77777777" w:rsidR="00934FE4" w:rsidRPr="00797C8E" w:rsidRDefault="00934FE4" w:rsidP="00934FE4">
      <w:pPr>
        <w:ind w:firstLine="0"/>
        <w:rPr>
          <w:rFonts w:cs="Arial"/>
          <w:b/>
        </w:rPr>
      </w:pPr>
      <w:r w:rsidRPr="00797C8E">
        <w:rPr>
          <w:rFonts w:cs="Arial"/>
          <w:b/>
        </w:rPr>
        <w:t>f) Cálculo da área da seção média</w:t>
      </w:r>
    </w:p>
    <w:p w14:paraId="1A7C0F02" w14:textId="77777777" w:rsidR="00934FE4" w:rsidRPr="00797C8E" w:rsidRDefault="00934FE4" w:rsidP="00934FE4">
      <w:pPr>
        <w:ind w:firstLine="0"/>
        <w:rPr>
          <w:rFonts w:cs="Arial"/>
        </w:rPr>
      </w:pPr>
      <w:r w:rsidRPr="00797C8E">
        <w:rPr>
          <w:rFonts w:cs="Arial"/>
        </w:rPr>
        <w:t>A = 3615,7 m²</w:t>
      </w:r>
    </w:p>
    <w:p w14:paraId="245883C3" w14:textId="77777777" w:rsidR="00934FE4" w:rsidRPr="00797C8E" w:rsidRDefault="00934FE4" w:rsidP="00934FE4">
      <w:pPr>
        <w:ind w:firstLine="0"/>
        <w:rPr>
          <w:rFonts w:cs="Arial"/>
          <w:b/>
        </w:rPr>
      </w:pPr>
    </w:p>
    <w:p w14:paraId="72C3A6FB" w14:textId="77777777" w:rsidR="00934FE4" w:rsidRPr="00797C8E" w:rsidRDefault="00934FE4" w:rsidP="00934FE4">
      <w:pPr>
        <w:ind w:firstLine="0"/>
        <w:rPr>
          <w:rFonts w:cs="Arial"/>
          <w:b/>
        </w:rPr>
      </w:pPr>
      <w:r w:rsidRPr="00797C8E">
        <w:rPr>
          <w:rFonts w:cs="Arial"/>
          <w:b/>
        </w:rPr>
        <w:t>g) Profundidade</w:t>
      </w:r>
    </w:p>
    <w:p w14:paraId="56E9CE8A" w14:textId="77777777" w:rsidR="00934FE4" w:rsidRPr="00797C8E" w:rsidRDefault="00934FE4" w:rsidP="00934FE4">
      <w:pPr>
        <w:ind w:firstLine="0"/>
        <w:rPr>
          <w:rFonts w:cs="Arial"/>
        </w:rPr>
      </w:pPr>
      <w:r w:rsidRPr="00797C8E">
        <w:rPr>
          <w:rFonts w:cs="Arial"/>
        </w:rPr>
        <w:t>Será adotada a profundidade de 2,0 metros para a lagoa.</w:t>
      </w:r>
    </w:p>
    <w:p w14:paraId="62A55893" w14:textId="77777777" w:rsidR="00934FE4" w:rsidRPr="00797C8E" w:rsidRDefault="00934FE4" w:rsidP="00934FE4">
      <w:pPr>
        <w:ind w:firstLine="0"/>
        <w:rPr>
          <w:rFonts w:cs="Arial"/>
          <w:b/>
        </w:rPr>
      </w:pPr>
    </w:p>
    <w:p w14:paraId="7C43F470" w14:textId="77777777" w:rsidR="00934FE4" w:rsidRPr="00797C8E" w:rsidRDefault="00934FE4" w:rsidP="00934FE4">
      <w:pPr>
        <w:ind w:firstLine="0"/>
        <w:rPr>
          <w:rFonts w:cs="Arial"/>
          <w:b/>
        </w:rPr>
      </w:pPr>
      <w:r w:rsidRPr="00797C8E">
        <w:rPr>
          <w:rFonts w:cs="Arial"/>
          <w:b/>
        </w:rPr>
        <w:lastRenderedPageBreak/>
        <w:t>h) Volume</w:t>
      </w:r>
    </w:p>
    <w:p w14:paraId="56056240" w14:textId="77777777" w:rsidR="00934FE4" w:rsidRPr="00797C8E" w:rsidRDefault="00934FE4" w:rsidP="00934FE4">
      <w:pPr>
        <w:ind w:firstLine="0"/>
        <w:rPr>
          <w:rFonts w:cs="Arial"/>
        </w:rPr>
      </w:pPr>
      <w:r w:rsidRPr="00797C8E">
        <w:rPr>
          <w:rFonts w:cs="Arial"/>
        </w:rPr>
        <w:t>V = A x h = 7231,4 m³</w:t>
      </w:r>
    </w:p>
    <w:p w14:paraId="27970AF1" w14:textId="77777777" w:rsidR="00934FE4" w:rsidRPr="00797C8E" w:rsidRDefault="00934FE4" w:rsidP="00934FE4">
      <w:pPr>
        <w:ind w:firstLine="0"/>
        <w:rPr>
          <w:rFonts w:cs="Arial"/>
          <w:b/>
        </w:rPr>
      </w:pPr>
    </w:p>
    <w:p w14:paraId="688B8349" w14:textId="77777777" w:rsidR="00934FE4" w:rsidRDefault="00934FE4" w:rsidP="00934FE4">
      <w:pPr>
        <w:ind w:firstLine="0"/>
        <w:rPr>
          <w:rFonts w:cs="Arial"/>
          <w:b/>
        </w:rPr>
      </w:pPr>
    </w:p>
    <w:p w14:paraId="4B386927" w14:textId="77777777" w:rsidR="00934FE4" w:rsidRPr="00797C8E" w:rsidRDefault="00934FE4" w:rsidP="00934FE4">
      <w:pPr>
        <w:ind w:firstLine="0"/>
        <w:rPr>
          <w:rFonts w:cs="Arial"/>
          <w:b/>
        </w:rPr>
      </w:pPr>
      <w:r w:rsidRPr="00797C8E">
        <w:rPr>
          <w:rFonts w:cs="Arial"/>
          <w:b/>
        </w:rPr>
        <w:t>i) Tempo de Detenção</w:t>
      </w:r>
    </w:p>
    <w:p w14:paraId="4E26CAA5" w14:textId="77777777" w:rsidR="00934FE4" w:rsidRPr="00797C8E" w:rsidRDefault="00934FE4" w:rsidP="00934FE4">
      <w:pPr>
        <w:ind w:firstLine="0"/>
        <w:rPr>
          <w:rFonts w:cs="Arial"/>
        </w:rPr>
      </w:pPr>
      <w:proofErr w:type="spellStart"/>
      <w:r w:rsidRPr="00797C8E">
        <w:rPr>
          <w:rFonts w:cs="Arial"/>
        </w:rPr>
        <w:t>td</w:t>
      </w:r>
      <w:proofErr w:type="spellEnd"/>
      <w:r w:rsidRPr="00797C8E">
        <w:rPr>
          <w:rFonts w:cs="Arial"/>
        </w:rPr>
        <w:t xml:space="preserve"> = V / Q = 14,48 dias</w:t>
      </w:r>
    </w:p>
    <w:p w14:paraId="4138EEBD" w14:textId="77777777" w:rsidR="00934FE4" w:rsidRPr="00A069FF" w:rsidRDefault="00934FE4" w:rsidP="00934FE4">
      <w:pPr>
        <w:ind w:firstLine="0"/>
        <w:rPr>
          <w:rFonts w:cs="Arial"/>
        </w:rPr>
      </w:pPr>
      <w:r w:rsidRPr="00797C8E">
        <w:rPr>
          <w:rFonts w:cs="Arial"/>
        </w:rPr>
        <w:t>Recomenda-se tempo de detenção de 15 a 45 dias para lagoas primárias, o tempo de detenção não foi alcançado por esse motivo terá que ser calculado um novo volume pra o</w:t>
      </w:r>
      <w:r>
        <w:rPr>
          <w:rFonts w:cs="Arial"/>
        </w:rPr>
        <w:t xml:space="preserve"> tempo de detenção de </w:t>
      </w:r>
      <w:r w:rsidRPr="00A069FF">
        <w:rPr>
          <w:rFonts w:cs="Arial"/>
        </w:rPr>
        <w:t>15 dias.</w:t>
      </w:r>
    </w:p>
    <w:p w14:paraId="402B977C" w14:textId="77777777" w:rsidR="00934FE4" w:rsidRDefault="00934FE4" w:rsidP="00934FE4">
      <w:pPr>
        <w:ind w:firstLine="0"/>
        <w:rPr>
          <w:rFonts w:cs="Arial"/>
          <w:b/>
        </w:rPr>
      </w:pPr>
    </w:p>
    <w:p w14:paraId="635F4D2E" w14:textId="77777777" w:rsidR="00934FE4" w:rsidRPr="00A069FF" w:rsidRDefault="00934FE4" w:rsidP="00934FE4">
      <w:pPr>
        <w:ind w:firstLine="0"/>
        <w:rPr>
          <w:rFonts w:cs="Arial"/>
          <w:b/>
        </w:rPr>
      </w:pPr>
      <w:r w:rsidRPr="00A069FF">
        <w:rPr>
          <w:rFonts w:cs="Arial"/>
          <w:b/>
        </w:rPr>
        <w:t>j)</w:t>
      </w:r>
      <w:r w:rsidRPr="00A069FF">
        <w:rPr>
          <w:rFonts w:cs="Arial"/>
        </w:rPr>
        <w:t xml:space="preserve"> </w:t>
      </w:r>
      <w:r w:rsidRPr="00A069FF">
        <w:rPr>
          <w:rFonts w:cs="Arial"/>
          <w:b/>
        </w:rPr>
        <w:t>Novo volume para</w:t>
      </w:r>
      <w:r w:rsidRPr="00A069FF">
        <w:rPr>
          <w:rFonts w:cs="Arial"/>
        </w:rPr>
        <w:t xml:space="preserve"> </w:t>
      </w:r>
      <w:proofErr w:type="spellStart"/>
      <w:r w:rsidRPr="00A069FF">
        <w:rPr>
          <w:rFonts w:cs="Arial"/>
          <w:b/>
        </w:rPr>
        <w:t>td</w:t>
      </w:r>
      <w:proofErr w:type="spellEnd"/>
      <w:r w:rsidRPr="00A069FF">
        <w:rPr>
          <w:rFonts w:cs="Arial"/>
          <w:b/>
        </w:rPr>
        <w:t>= 15 dias.</w:t>
      </w:r>
    </w:p>
    <w:p w14:paraId="5A20D572" w14:textId="77777777" w:rsidR="00934FE4" w:rsidRPr="00A069FF" w:rsidRDefault="00934FE4" w:rsidP="00934FE4">
      <w:pPr>
        <w:ind w:firstLine="0"/>
        <w:rPr>
          <w:rFonts w:cs="Arial"/>
        </w:rPr>
      </w:pPr>
      <w:r w:rsidRPr="00A069FF">
        <w:rPr>
          <w:rFonts w:cs="Arial"/>
        </w:rPr>
        <w:t>V=15x499,39= 7490,85m³</w:t>
      </w:r>
    </w:p>
    <w:p w14:paraId="38A95A4B" w14:textId="77777777" w:rsidR="00934FE4" w:rsidRDefault="00934FE4" w:rsidP="00934FE4">
      <w:pPr>
        <w:ind w:firstLine="0"/>
        <w:rPr>
          <w:rFonts w:cs="Arial"/>
          <w:b/>
        </w:rPr>
      </w:pPr>
    </w:p>
    <w:p w14:paraId="53F9CDF4" w14:textId="77777777" w:rsidR="00934FE4" w:rsidRPr="00A069FF" w:rsidRDefault="00934FE4" w:rsidP="00934FE4">
      <w:pPr>
        <w:ind w:firstLine="0"/>
        <w:rPr>
          <w:rFonts w:cs="Arial"/>
          <w:b/>
        </w:rPr>
      </w:pPr>
      <w:r w:rsidRPr="00A069FF">
        <w:rPr>
          <w:rFonts w:cs="Arial"/>
          <w:b/>
        </w:rPr>
        <w:t xml:space="preserve">k) Nova área média para </w:t>
      </w:r>
      <w:proofErr w:type="spellStart"/>
      <w:r w:rsidRPr="00A069FF">
        <w:rPr>
          <w:rFonts w:cs="Arial"/>
          <w:b/>
        </w:rPr>
        <w:t>td</w:t>
      </w:r>
      <w:proofErr w:type="spellEnd"/>
      <w:r w:rsidRPr="00A069FF">
        <w:rPr>
          <w:rFonts w:cs="Arial"/>
          <w:b/>
        </w:rPr>
        <w:t>=15 dias</w:t>
      </w:r>
    </w:p>
    <w:p w14:paraId="315EFA42" w14:textId="77777777" w:rsidR="00934FE4" w:rsidRDefault="00934FE4" w:rsidP="00934FE4">
      <w:pPr>
        <w:ind w:firstLine="0"/>
        <w:rPr>
          <w:rFonts w:cs="Arial"/>
        </w:rPr>
      </w:pPr>
      <w:r w:rsidRPr="00A069FF">
        <w:rPr>
          <w:rFonts w:cs="Arial"/>
        </w:rPr>
        <w:t>A= 3745,42 m²</w:t>
      </w:r>
    </w:p>
    <w:p w14:paraId="23B3900B" w14:textId="77777777" w:rsidR="00934FE4" w:rsidRDefault="00934FE4" w:rsidP="00934FE4">
      <w:pPr>
        <w:ind w:firstLine="0"/>
        <w:rPr>
          <w:rFonts w:cs="Arial"/>
          <w:b/>
        </w:rPr>
      </w:pPr>
    </w:p>
    <w:p w14:paraId="3AA9B636" w14:textId="77777777" w:rsidR="00934FE4" w:rsidRPr="00A069FF" w:rsidRDefault="00934FE4" w:rsidP="00934FE4">
      <w:pPr>
        <w:ind w:firstLine="0"/>
        <w:rPr>
          <w:rFonts w:cs="Arial"/>
          <w:b/>
        </w:rPr>
      </w:pPr>
      <w:r w:rsidRPr="00A069FF">
        <w:rPr>
          <w:rFonts w:cs="Arial"/>
          <w:b/>
        </w:rPr>
        <w:t xml:space="preserve">l) Nova área superficial para </w:t>
      </w:r>
      <w:proofErr w:type="spellStart"/>
      <w:r w:rsidRPr="00A069FF">
        <w:rPr>
          <w:rFonts w:cs="Arial"/>
          <w:b/>
        </w:rPr>
        <w:t>td</w:t>
      </w:r>
      <w:proofErr w:type="spellEnd"/>
      <w:r w:rsidRPr="00A069FF">
        <w:rPr>
          <w:rFonts w:cs="Arial"/>
          <w:b/>
        </w:rPr>
        <w:t>=15dias</w:t>
      </w:r>
    </w:p>
    <w:p w14:paraId="1BC002A5" w14:textId="77777777" w:rsidR="00934FE4" w:rsidRDefault="00934FE4" w:rsidP="00934FE4">
      <w:pPr>
        <w:ind w:firstLine="0"/>
        <w:rPr>
          <w:rFonts w:cs="Arial"/>
        </w:rPr>
      </w:pPr>
      <w:r>
        <w:rPr>
          <w:rFonts w:cs="Arial"/>
        </w:rPr>
        <w:t>A= 4611,62</w:t>
      </w:r>
      <w:r w:rsidRPr="00A069FF">
        <w:rPr>
          <w:rFonts w:cs="Arial"/>
        </w:rPr>
        <w:t xml:space="preserve"> m²</w:t>
      </w:r>
    </w:p>
    <w:p w14:paraId="3032434B" w14:textId="77777777" w:rsidR="00934FE4" w:rsidRDefault="00934FE4" w:rsidP="00934FE4">
      <w:pPr>
        <w:ind w:firstLine="0"/>
        <w:rPr>
          <w:rFonts w:cs="Arial"/>
          <w:b/>
        </w:rPr>
      </w:pPr>
    </w:p>
    <w:p w14:paraId="134C5570" w14:textId="77777777" w:rsidR="00934FE4" w:rsidRPr="00A069FF" w:rsidRDefault="00934FE4" w:rsidP="00934FE4">
      <w:pPr>
        <w:ind w:firstLine="0"/>
        <w:rPr>
          <w:rFonts w:cs="Arial"/>
          <w:b/>
        </w:rPr>
      </w:pPr>
      <w:r w:rsidRPr="00A069FF">
        <w:rPr>
          <w:rFonts w:cs="Arial"/>
          <w:b/>
        </w:rPr>
        <w:t>j) Coeficiente para remoção de DBO (k)</w:t>
      </w:r>
    </w:p>
    <w:p w14:paraId="72765E36" w14:textId="77777777" w:rsidR="00934FE4" w:rsidRPr="00A069FF" w:rsidRDefault="00934FE4" w:rsidP="00934FE4">
      <w:pPr>
        <w:ind w:firstLine="0"/>
        <w:rPr>
          <w:rFonts w:cs="Arial"/>
        </w:rPr>
      </w:pPr>
      <w:r w:rsidRPr="00A069FF">
        <w:rPr>
          <w:rFonts w:cs="Arial"/>
        </w:rPr>
        <w:t>Para lagoas secundárias de mistura completa a 20°C</w:t>
      </w:r>
    </w:p>
    <w:p w14:paraId="4209241F" w14:textId="77777777" w:rsidR="00934FE4" w:rsidRPr="00A069FF" w:rsidRDefault="00934FE4" w:rsidP="00934FE4">
      <w:pPr>
        <w:ind w:firstLine="0"/>
        <w:rPr>
          <w:rFonts w:cs="Arial"/>
        </w:rPr>
      </w:pPr>
      <w:r w:rsidRPr="00A069FF">
        <w:rPr>
          <w:rFonts w:cs="Arial"/>
        </w:rPr>
        <w:t>K = 0,25 a 0,32 d-1</w:t>
      </w:r>
    </w:p>
    <w:p w14:paraId="73BB7F51" w14:textId="77777777" w:rsidR="00934FE4" w:rsidRPr="00A069FF" w:rsidRDefault="00934FE4" w:rsidP="00934FE4">
      <w:pPr>
        <w:ind w:firstLine="0"/>
        <w:rPr>
          <w:rFonts w:cs="Arial"/>
        </w:rPr>
      </w:pPr>
      <w:r w:rsidRPr="00A069FF">
        <w:rPr>
          <w:rFonts w:cs="Arial"/>
        </w:rPr>
        <w:t>Será adotado K = 0,29 d-1     independente do regime hidráulico.</w:t>
      </w:r>
    </w:p>
    <w:p w14:paraId="7B104042" w14:textId="77777777" w:rsidR="00934FE4" w:rsidRPr="00A069FF" w:rsidRDefault="00934FE4" w:rsidP="00934FE4">
      <w:pPr>
        <w:ind w:firstLine="0"/>
        <w:rPr>
          <w:rFonts w:cs="Arial"/>
        </w:rPr>
      </w:pPr>
      <w:r w:rsidRPr="00A069FF">
        <w:rPr>
          <w:rFonts w:cs="Arial"/>
        </w:rPr>
        <w:t>Correção para TAG = 20,8°C</w:t>
      </w:r>
    </w:p>
    <w:p w14:paraId="397E0B4E" w14:textId="77777777" w:rsidR="00934FE4" w:rsidRPr="00A069FF" w:rsidRDefault="00934FE4" w:rsidP="00934FE4">
      <w:pPr>
        <w:ind w:firstLine="0"/>
        <w:rPr>
          <w:rFonts w:cs="Arial"/>
          <w:b/>
        </w:rPr>
      </w:pPr>
      <w:r w:rsidRPr="00A069FF">
        <w:rPr>
          <w:rFonts w:cs="Arial"/>
          <w:b/>
        </w:rPr>
        <w:object w:dxaOrig="1680" w:dyaOrig="380" w14:anchorId="77B365E4">
          <v:shape id="_x0000_i1051" type="#_x0000_t75" style="width:84.75pt;height:19.5pt" o:ole="">
            <v:imagedata r:id="rId85" o:title=""/>
          </v:shape>
          <o:OLEObject Type="Embed" ProgID="Equation.3" ShapeID="_x0000_i1051" DrawAspect="Content" ObjectID="_1629099319" r:id="rId86"/>
        </w:object>
      </w:r>
    </w:p>
    <w:p w14:paraId="33847565" w14:textId="77777777" w:rsidR="00934FE4" w:rsidRPr="00A069FF" w:rsidRDefault="00934FE4" w:rsidP="00934FE4">
      <w:pPr>
        <w:ind w:firstLine="0"/>
        <w:rPr>
          <w:rFonts w:cs="Arial"/>
          <w:b/>
        </w:rPr>
      </w:pPr>
      <w:r w:rsidRPr="00A069FF">
        <w:rPr>
          <w:rFonts w:cs="Arial"/>
          <w:b/>
        </w:rPr>
        <w:object w:dxaOrig="2140" w:dyaOrig="360" w14:anchorId="3858D896">
          <v:shape id="_x0000_i1052" type="#_x0000_t75" style="width:108pt;height:18.75pt" o:ole="">
            <v:imagedata r:id="rId87" o:title=""/>
          </v:shape>
          <o:OLEObject Type="Embed" ProgID="Equation.3" ShapeID="_x0000_i1052" DrawAspect="Content" ObjectID="_1629099320" r:id="rId88"/>
        </w:object>
      </w:r>
    </w:p>
    <w:p w14:paraId="7B987729" w14:textId="77777777" w:rsidR="00934FE4" w:rsidRPr="00A069FF" w:rsidRDefault="00934FE4" w:rsidP="00934FE4">
      <w:pPr>
        <w:ind w:firstLine="0"/>
        <w:rPr>
          <w:rFonts w:cs="Arial"/>
          <w:b/>
          <w:highlight w:val="yellow"/>
        </w:rPr>
      </w:pPr>
      <w:r w:rsidRPr="00A069FF">
        <w:rPr>
          <w:rFonts w:cs="Arial"/>
          <w:b/>
        </w:rPr>
        <w:object w:dxaOrig="1320" w:dyaOrig="360" w14:anchorId="4379B69A">
          <v:shape id="_x0000_i1053" type="#_x0000_t75" style="width:66pt;height:18.75pt" o:ole="">
            <v:imagedata r:id="rId89" o:title=""/>
          </v:shape>
          <o:OLEObject Type="Embed" ProgID="Equation.3" ShapeID="_x0000_i1053" DrawAspect="Content" ObjectID="_1629099321" r:id="rId90"/>
        </w:object>
      </w:r>
    </w:p>
    <w:p w14:paraId="23204713" w14:textId="77777777" w:rsidR="00934FE4" w:rsidRPr="00A069FF" w:rsidRDefault="00934FE4" w:rsidP="00934FE4">
      <w:pPr>
        <w:ind w:firstLine="0"/>
        <w:rPr>
          <w:rFonts w:cs="Arial"/>
          <w:b/>
        </w:rPr>
      </w:pPr>
    </w:p>
    <w:p w14:paraId="28535C07" w14:textId="77777777" w:rsidR="00934FE4" w:rsidRPr="00A069FF" w:rsidRDefault="00934FE4" w:rsidP="00934FE4">
      <w:pPr>
        <w:ind w:firstLine="0"/>
        <w:rPr>
          <w:rFonts w:cs="Arial"/>
          <w:b/>
        </w:rPr>
      </w:pPr>
      <w:r w:rsidRPr="00A069FF">
        <w:rPr>
          <w:rFonts w:cs="Arial"/>
          <w:b/>
        </w:rPr>
        <w:t>k) Dimensões</w:t>
      </w:r>
    </w:p>
    <w:p w14:paraId="20FE2DE5" w14:textId="77777777" w:rsidR="00934FE4" w:rsidRPr="00A069FF" w:rsidRDefault="00934FE4" w:rsidP="00934FE4">
      <w:pPr>
        <w:ind w:firstLine="0"/>
        <w:rPr>
          <w:rFonts w:cs="Arial"/>
        </w:rPr>
      </w:pPr>
      <w:r w:rsidRPr="00A069FF">
        <w:rPr>
          <w:rFonts w:cs="Arial"/>
        </w:rPr>
        <w:t>Foi utilizada a proporção 1:10 devido a configuração do</w:t>
      </w:r>
      <w:r>
        <w:rPr>
          <w:rFonts w:cs="Arial"/>
        </w:rPr>
        <w:t xml:space="preserve"> terreno da ETE. Adotaremos uma</w:t>
      </w:r>
      <w:r w:rsidRPr="00A069FF">
        <w:rPr>
          <w:rFonts w:cs="Arial"/>
        </w:rPr>
        <w:t xml:space="preserve"> lagoa facultativa</w:t>
      </w:r>
      <w:r>
        <w:rPr>
          <w:rFonts w:cs="Arial"/>
        </w:rPr>
        <w:t xml:space="preserve"> de 4752</w:t>
      </w:r>
      <w:r w:rsidRPr="00A069FF">
        <w:rPr>
          <w:rFonts w:cs="Arial"/>
        </w:rPr>
        <w:t xml:space="preserve"> m²</w:t>
      </w:r>
      <w:r>
        <w:rPr>
          <w:rFonts w:cs="Arial"/>
        </w:rPr>
        <w:t xml:space="preserve"> de superfície cada </w:t>
      </w:r>
      <w:r w:rsidRPr="00A069FF">
        <w:rPr>
          <w:rFonts w:cs="Arial"/>
        </w:rPr>
        <w:t>(</w:t>
      </w:r>
      <w:r>
        <w:rPr>
          <w:rFonts w:cs="Arial"/>
        </w:rPr>
        <w:t>24</w:t>
      </w:r>
      <w:r w:rsidRPr="00A069FF">
        <w:rPr>
          <w:rFonts w:cs="Arial"/>
        </w:rPr>
        <w:t xml:space="preserve"> m x </w:t>
      </w:r>
      <w:r>
        <w:rPr>
          <w:rFonts w:cs="Arial"/>
        </w:rPr>
        <w:t>198</w:t>
      </w:r>
      <w:r w:rsidRPr="00A069FF">
        <w:rPr>
          <w:rFonts w:cs="Arial"/>
        </w:rPr>
        <w:t xml:space="preserve"> m) com 2 m de profundidade. As dimensões de fundo das lagoas serão de </w:t>
      </w:r>
      <w:r>
        <w:rPr>
          <w:rFonts w:cs="Arial"/>
        </w:rPr>
        <w:t>26</w:t>
      </w:r>
      <w:r w:rsidRPr="00A069FF">
        <w:rPr>
          <w:rFonts w:cs="Arial"/>
        </w:rPr>
        <w:t xml:space="preserve"> m x </w:t>
      </w:r>
      <w:r>
        <w:rPr>
          <w:rFonts w:cs="Arial"/>
        </w:rPr>
        <w:t xml:space="preserve">190 </w:t>
      </w:r>
      <w:r w:rsidRPr="00A069FF">
        <w:rPr>
          <w:rFonts w:cs="Arial"/>
        </w:rPr>
        <w:t>m.</w:t>
      </w:r>
    </w:p>
    <w:p w14:paraId="52336A41" w14:textId="77777777" w:rsidR="00934FE4" w:rsidRDefault="00934FE4" w:rsidP="00934FE4">
      <w:pPr>
        <w:ind w:firstLine="0"/>
        <w:rPr>
          <w:rFonts w:cs="Arial"/>
          <w:b/>
        </w:rPr>
      </w:pPr>
    </w:p>
    <w:p w14:paraId="19802512" w14:textId="77777777" w:rsidR="00934FE4" w:rsidRPr="00A069FF" w:rsidRDefault="00934FE4" w:rsidP="00934FE4">
      <w:pPr>
        <w:ind w:firstLine="0"/>
        <w:rPr>
          <w:rFonts w:cs="Arial"/>
          <w:b/>
        </w:rPr>
      </w:pPr>
      <w:r w:rsidRPr="00A069FF">
        <w:rPr>
          <w:rFonts w:cs="Arial"/>
          <w:b/>
        </w:rPr>
        <w:t>l) Estimativa de DBO efluente</w:t>
      </w:r>
    </w:p>
    <w:p w14:paraId="641AD4C4" w14:textId="77777777" w:rsidR="00934FE4" w:rsidRPr="00BC3BE0" w:rsidRDefault="00934FE4" w:rsidP="00934FE4">
      <w:pPr>
        <w:ind w:firstLine="0"/>
        <w:rPr>
          <w:rFonts w:cs="Arial"/>
        </w:rPr>
      </w:pPr>
      <w:r w:rsidRPr="00BC3BE0">
        <w:rPr>
          <w:rFonts w:cs="Arial"/>
        </w:rPr>
        <w:t xml:space="preserve">DBO efluente = </w:t>
      </w:r>
      <w:proofErr w:type="spellStart"/>
      <w:r w:rsidRPr="00BC3BE0">
        <w:rPr>
          <w:rFonts w:cs="Arial"/>
        </w:rPr>
        <w:t>So</w:t>
      </w:r>
      <w:proofErr w:type="spellEnd"/>
      <w:r w:rsidRPr="00BC3BE0">
        <w:rPr>
          <w:rFonts w:cs="Arial"/>
        </w:rPr>
        <w:t xml:space="preserve"> / (1 + K*t) = 29,72 mg/l</w:t>
      </w:r>
    </w:p>
    <w:p w14:paraId="74614A00" w14:textId="77777777" w:rsidR="00934FE4" w:rsidRPr="00BC3BE0" w:rsidRDefault="00934FE4" w:rsidP="00934FE4">
      <w:pPr>
        <w:ind w:firstLine="0"/>
        <w:rPr>
          <w:rFonts w:cs="Arial"/>
          <w:b/>
        </w:rPr>
      </w:pPr>
    </w:p>
    <w:p w14:paraId="5360EA4B" w14:textId="77777777" w:rsidR="00934FE4" w:rsidRPr="00A069FF" w:rsidRDefault="00934FE4" w:rsidP="00934FE4">
      <w:pPr>
        <w:ind w:firstLine="0"/>
        <w:rPr>
          <w:rFonts w:cs="Arial"/>
          <w:b/>
        </w:rPr>
      </w:pPr>
      <w:r w:rsidRPr="00A069FF">
        <w:rPr>
          <w:rFonts w:cs="Arial"/>
          <w:b/>
        </w:rPr>
        <w:lastRenderedPageBreak/>
        <w:t>m) Estimativa de DBO solúvel</w:t>
      </w:r>
    </w:p>
    <w:p w14:paraId="480928AC" w14:textId="77777777" w:rsidR="00934FE4" w:rsidRPr="00A069FF" w:rsidRDefault="00934FE4" w:rsidP="00934FE4">
      <w:pPr>
        <w:ind w:firstLine="0"/>
        <w:rPr>
          <w:rFonts w:cs="Arial"/>
        </w:rPr>
      </w:pPr>
      <w:r w:rsidRPr="00A069FF">
        <w:rPr>
          <w:rFonts w:cs="Arial"/>
        </w:rPr>
        <w:t>DBO solúvel = 28,00 mg/l</w:t>
      </w:r>
    </w:p>
    <w:p w14:paraId="226A17C4" w14:textId="77777777" w:rsidR="00934FE4" w:rsidRPr="00A069FF" w:rsidRDefault="00934FE4" w:rsidP="00934FE4">
      <w:pPr>
        <w:ind w:firstLine="0"/>
        <w:rPr>
          <w:rFonts w:cs="Arial"/>
          <w:b/>
        </w:rPr>
      </w:pPr>
    </w:p>
    <w:p w14:paraId="5B1E8667" w14:textId="77777777" w:rsidR="00934FE4" w:rsidRPr="00A069FF" w:rsidRDefault="00934FE4" w:rsidP="00934FE4">
      <w:pPr>
        <w:ind w:firstLine="0"/>
        <w:rPr>
          <w:rFonts w:cs="Arial"/>
          <w:b/>
        </w:rPr>
      </w:pPr>
      <w:r w:rsidRPr="00A069FF">
        <w:rPr>
          <w:rFonts w:cs="Arial"/>
          <w:b/>
        </w:rPr>
        <w:t>n) Estimativa de DBO total efluente</w:t>
      </w:r>
    </w:p>
    <w:p w14:paraId="3D171335" w14:textId="77777777" w:rsidR="00934FE4" w:rsidRPr="00A069FF" w:rsidRDefault="00934FE4" w:rsidP="00934FE4">
      <w:pPr>
        <w:ind w:firstLine="0"/>
        <w:rPr>
          <w:rFonts w:cs="Arial"/>
        </w:rPr>
      </w:pPr>
      <w:r w:rsidRPr="00A069FF">
        <w:rPr>
          <w:rFonts w:cs="Arial"/>
        </w:rPr>
        <w:t>DBO = DBO efluente + DBO solúvel = 28,00 + 29,72 = 56,79 mg/l</w:t>
      </w:r>
    </w:p>
    <w:p w14:paraId="3948A069" w14:textId="77777777" w:rsidR="00934FE4" w:rsidRPr="00A069FF" w:rsidRDefault="00934FE4" w:rsidP="00934FE4">
      <w:pPr>
        <w:ind w:firstLine="0"/>
        <w:rPr>
          <w:rFonts w:cs="Arial"/>
          <w:b/>
        </w:rPr>
      </w:pPr>
    </w:p>
    <w:p w14:paraId="323EB2EA" w14:textId="77777777" w:rsidR="00934FE4" w:rsidRPr="00A069FF" w:rsidRDefault="00934FE4" w:rsidP="00934FE4">
      <w:pPr>
        <w:ind w:firstLine="0"/>
        <w:rPr>
          <w:rFonts w:cs="Arial"/>
          <w:b/>
        </w:rPr>
      </w:pPr>
      <w:r w:rsidRPr="00A069FF">
        <w:rPr>
          <w:rFonts w:cs="Arial"/>
          <w:b/>
        </w:rPr>
        <w:t xml:space="preserve">o) Eficiência do sistema (Lagoa Anaeróbia + Lagoa Facultativa) </w:t>
      </w:r>
    </w:p>
    <w:p w14:paraId="2A627B86" w14:textId="77777777" w:rsidR="00934FE4" w:rsidRPr="00A069FF" w:rsidRDefault="00934FE4" w:rsidP="00934FE4">
      <w:pPr>
        <w:ind w:firstLine="0"/>
        <w:rPr>
          <w:rFonts w:cs="Arial"/>
        </w:rPr>
      </w:pPr>
      <w:r w:rsidRPr="00A069FF">
        <w:rPr>
          <w:rFonts w:cs="Arial"/>
        </w:rPr>
        <w:t>E = (</w:t>
      </w:r>
      <w:proofErr w:type="spellStart"/>
      <w:r w:rsidRPr="00A069FF">
        <w:rPr>
          <w:rFonts w:cs="Arial"/>
        </w:rPr>
        <w:t>So</w:t>
      </w:r>
      <w:proofErr w:type="spellEnd"/>
      <w:r w:rsidRPr="00A069FF">
        <w:rPr>
          <w:rFonts w:cs="Arial"/>
        </w:rPr>
        <w:t xml:space="preserve"> – DBO5) / </w:t>
      </w:r>
      <w:proofErr w:type="spellStart"/>
      <w:r w:rsidRPr="00A069FF">
        <w:rPr>
          <w:rFonts w:cs="Arial"/>
        </w:rPr>
        <w:t>So</w:t>
      </w:r>
      <w:proofErr w:type="spellEnd"/>
      <w:r w:rsidRPr="00A069FF">
        <w:rPr>
          <w:rFonts w:cs="Arial"/>
        </w:rPr>
        <w:t xml:space="preserve"> x 100 </w:t>
      </w:r>
    </w:p>
    <w:p w14:paraId="1F298638" w14:textId="77777777" w:rsidR="00934FE4" w:rsidRPr="00A069FF" w:rsidRDefault="00934FE4" w:rsidP="00934FE4">
      <w:pPr>
        <w:ind w:firstLine="0"/>
        <w:rPr>
          <w:rFonts w:cs="Arial"/>
        </w:rPr>
      </w:pPr>
      <w:r w:rsidRPr="00A069FF">
        <w:rPr>
          <w:rFonts w:cs="Arial"/>
        </w:rPr>
        <w:t>E = 90,91%</w:t>
      </w:r>
    </w:p>
    <w:p w14:paraId="170ED136" w14:textId="77777777" w:rsidR="00934FE4" w:rsidRPr="00990ADB" w:rsidRDefault="00934FE4" w:rsidP="00934FE4">
      <w:pPr>
        <w:spacing w:before="240"/>
        <w:ind w:firstLine="0"/>
        <w:rPr>
          <w:rFonts w:cs="Arial"/>
          <w:b/>
          <w:u w:val="single"/>
        </w:rPr>
      </w:pPr>
      <w:r w:rsidRPr="00990ADB">
        <w:rPr>
          <w:rFonts w:cs="Arial"/>
          <w:b/>
          <w:u w:val="single"/>
        </w:rPr>
        <w:t>Emissário</w:t>
      </w:r>
    </w:p>
    <w:p w14:paraId="2E7CC74E" w14:textId="77777777" w:rsidR="00934FE4" w:rsidRPr="00990ADB" w:rsidRDefault="00934FE4" w:rsidP="00934FE4">
      <w:pPr>
        <w:autoSpaceDE w:val="0"/>
        <w:autoSpaceDN w:val="0"/>
        <w:adjustRightInd w:val="0"/>
        <w:ind w:firstLine="0"/>
        <w:rPr>
          <w:rFonts w:cs="Arial"/>
          <w:bCs/>
        </w:rPr>
      </w:pPr>
      <w:r w:rsidRPr="00990ADB">
        <w:rPr>
          <w:rFonts w:cs="Arial"/>
          <w:b/>
          <w:bCs/>
        </w:rPr>
        <w:t>a) Extensão:</w:t>
      </w:r>
      <w:r w:rsidRPr="00990ADB">
        <w:rPr>
          <w:rFonts w:cs="Arial"/>
          <w:bCs/>
        </w:rPr>
        <w:t xml:space="preserve"> </w:t>
      </w:r>
      <w:r w:rsidR="00990ADB" w:rsidRPr="00990ADB">
        <w:rPr>
          <w:rFonts w:cs="Arial"/>
          <w:bCs/>
        </w:rPr>
        <w:t>204,00</w:t>
      </w:r>
      <w:r w:rsidRPr="00990ADB">
        <w:rPr>
          <w:rFonts w:cs="Arial"/>
          <w:bCs/>
        </w:rPr>
        <w:t xml:space="preserve"> m</w:t>
      </w:r>
    </w:p>
    <w:p w14:paraId="03F6C824" w14:textId="77777777" w:rsidR="00934FE4" w:rsidRPr="00990ADB" w:rsidRDefault="00934FE4" w:rsidP="00934FE4">
      <w:pPr>
        <w:autoSpaceDE w:val="0"/>
        <w:autoSpaceDN w:val="0"/>
        <w:adjustRightInd w:val="0"/>
        <w:ind w:firstLine="0"/>
        <w:rPr>
          <w:rFonts w:cs="Arial"/>
          <w:bCs/>
        </w:rPr>
      </w:pPr>
      <w:r w:rsidRPr="00990ADB">
        <w:rPr>
          <w:rFonts w:cs="Arial"/>
          <w:b/>
          <w:bCs/>
        </w:rPr>
        <w:t>b) Vazão:</w:t>
      </w:r>
      <w:r w:rsidRPr="00990ADB">
        <w:rPr>
          <w:rFonts w:cs="Arial"/>
          <w:bCs/>
        </w:rPr>
        <w:t xml:space="preserve"> </w:t>
      </w:r>
      <w:r w:rsidR="00990ADB" w:rsidRPr="00990ADB">
        <w:rPr>
          <w:rFonts w:cs="Arial"/>
          <w:bCs/>
        </w:rPr>
        <w:t>9,59</w:t>
      </w:r>
      <w:r w:rsidRPr="00990ADB">
        <w:rPr>
          <w:rFonts w:cs="Arial"/>
          <w:bCs/>
        </w:rPr>
        <w:t xml:space="preserve"> l/s</w:t>
      </w:r>
    </w:p>
    <w:p w14:paraId="2D68C786" w14:textId="77777777" w:rsidR="00934FE4" w:rsidRPr="00990ADB" w:rsidRDefault="00934FE4" w:rsidP="00934FE4">
      <w:pPr>
        <w:autoSpaceDE w:val="0"/>
        <w:autoSpaceDN w:val="0"/>
        <w:adjustRightInd w:val="0"/>
        <w:ind w:firstLine="0"/>
        <w:rPr>
          <w:rFonts w:cs="Arial"/>
          <w:bCs/>
        </w:rPr>
      </w:pPr>
      <w:r w:rsidRPr="00990ADB">
        <w:rPr>
          <w:rFonts w:cs="Arial"/>
          <w:b/>
          <w:bCs/>
        </w:rPr>
        <w:t>c) Diâmetro Nominal:</w:t>
      </w:r>
      <w:r w:rsidRPr="00990ADB">
        <w:rPr>
          <w:rFonts w:cs="Arial"/>
          <w:bCs/>
        </w:rPr>
        <w:t xml:space="preserve"> 200,00 mm</w:t>
      </w:r>
    </w:p>
    <w:p w14:paraId="27BB2D3B" w14:textId="77777777" w:rsidR="00934FE4" w:rsidRPr="00D02CD9" w:rsidRDefault="00934FE4" w:rsidP="00934FE4">
      <w:pPr>
        <w:autoSpaceDE w:val="0"/>
        <w:autoSpaceDN w:val="0"/>
        <w:adjustRightInd w:val="0"/>
        <w:ind w:firstLine="0"/>
        <w:rPr>
          <w:rFonts w:cs="Arial"/>
          <w:bCs/>
        </w:rPr>
      </w:pPr>
      <w:r w:rsidRPr="00990ADB">
        <w:rPr>
          <w:rFonts w:cs="Arial"/>
          <w:b/>
          <w:bCs/>
        </w:rPr>
        <w:t>d) Material:</w:t>
      </w:r>
      <w:r w:rsidRPr="00990ADB">
        <w:rPr>
          <w:rFonts w:cs="Arial"/>
          <w:bCs/>
        </w:rPr>
        <w:t xml:space="preserve"> PVC – DN 200</w:t>
      </w:r>
    </w:p>
    <w:p w14:paraId="52C30A32" w14:textId="77777777" w:rsidR="00FD2680" w:rsidRPr="00BD2CBE" w:rsidRDefault="00BD2CBE" w:rsidP="00BD2CBE">
      <w:pPr>
        <w:spacing w:before="240"/>
        <w:ind w:firstLine="0"/>
        <w:rPr>
          <w:rFonts w:cs="Arial"/>
          <w:b/>
          <w:u w:val="single"/>
        </w:rPr>
      </w:pPr>
      <w:r w:rsidRPr="00BD2CBE">
        <w:rPr>
          <w:rFonts w:cs="Arial"/>
          <w:b/>
          <w:u w:val="single"/>
        </w:rPr>
        <w:t>Resumo</w:t>
      </w:r>
    </w:p>
    <w:p w14:paraId="1F6B113C" w14:textId="77777777" w:rsidR="00BD2CBE" w:rsidRPr="00BD2CBE" w:rsidRDefault="00BD2CBE" w:rsidP="00BD2CBE">
      <w:pPr>
        <w:ind w:firstLine="0"/>
        <w:rPr>
          <w:rFonts w:cs="Arial"/>
          <w:b/>
        </w:rPr>
      </w:pPr>
      <w:r w:rsidRPr="00BD2CBE">
        <w:rPr>
          <w:rFonts w:cs="Arial"/>
          <w:b/>
        </w:rPr>
        <w:t>Todas as unidades serão implantadas em Primeira Etapa</w:t>
      </w:r>
    </w:p>
    <w:p w14:paraId="6980E1F1" w14:textId="77777777" w:rsidR="00BD2CBE" w:rsidRPr="00665716" w:rsidRDefault="00BD2CBE" w:rsidP="00BD2CBE">
      <w:pPr>
        <w:ind w:firstLine="0"/>
        <w:rPr>
          <w:rFonts w:cs="Arial"/>
        </w:rPr>
      </w:pPr>
      <w:r w:rsidRPr="00665716">
        <w:rPr>
          <w:rFonts w:cs="Arial"/>
        </w:rPr>
        <w:t>Lagoa Anaeróbia (525 m²): Duas unidades com 292 m² de área de seção média e com as dimensões de fundo de 6 m x 26 m, profundidade 3,00 m.</w:t>
      </w:r>
    </w:p>
    <w:p w14:paraId="1068CEC5" w14:textId="77777777" w:rsidR="00BD2CBE" w:rsidRPr="00665716" w:rsidRDefault="00BD2CBE" w:rsidP="00BD2CBE">
      <w:pPr>
        <w:ind w:firstLine="0"/>
        <w:rPr>
          <w:rFonts w:cs="Arial"/>
        </w:rPr>
      </w:pPr>
      <w:r w:rsidRPr="00665716">
        <w:rPr>
          <w:rFonts w:cs="Arial"/>
        </w:rPr>
        <w:t>Lagoa Facultativa (4752 m2): Uma unidade com 3746 m² de área de seção média e com as dimensões de fundo de 26 m x 190 m, profundidade 2,00 m.</w:t>
      </w:r>
    </w:p>
    <w:p w14:paraId="1FD1047B" w14:textId="77777777" w:rsidR="00F43B68" w:rsidRPr="00F43B68" w:rsidRDefault="00BD2CBE" w:rsidP="00F43B68">
      <w:pPr>
        <w:pStyle w:val="Ttulo2"/>
        <w:spacing w:after="0" w:afterAutospacing="0"/>
      </w:pPr>
      <w:bookmarkStart w:id="170" w:name="_Toc426125484"/>
      <w:bookmarkStart w:id="171" w:name="_Toc18418928"/>
      <w:r w:rsidRPr="00A9463D">
        <w:t>M</w:t>
      </w:r>
      <w:bookmarkEnd w:id="170"/>
      <w:r w:rsidR="006F434C">
        <w:t>onitoramento</w:t>
      </w:r>
      <w:bookmarkEnd w:id="171"/>
    </w:p>
    <w:p w14:paraId="30A59CE7" w14:textId="77777777" w:rsidR="00BD2CBE" w:rsidRPr="00A9463D" w:rsidRDefault="00BD2CBE" w:rsidP="00BD2CBE">
      <w:pPr>
        <w:ind w:firstLine="0"/>
      </w:pPr>
      <w:r w:rsidRPr="00A9463D">
        <w:t xml:space="preserve">Deverá ser realizada semanalmente a retirada dos resíduos da caixa de areia, os quais são provenientes do </w:t>
      </w:r>
      <w:proofErr w:type="spellStart"/>
      <w:r w:rsidRPr="00A9463D">
        <w:t>desarenador</w:t>
      </w:r>
      <w:proofErr w:type="spellEnd"/>
      <w:r w:rsidRPr="00A9463D">
        <w:t>. Deve-se fazer a retirada de lodo da lagoa anaeróbia 1 no ano de 2.020, da lagoa anaeróbia 2 em 2.021 e repetir esse processo nos anos de 2.025-2.026, 2.030-2.031 e 2.034-2.035.</w:t>
      </w:r>
    </w:p>
    <w:p w14:paraId="5C8128ED" w14:textId="77777777" w:rsidR="00BD2CBE" w:rsidRPr="00A9463D" w:rsidRDefault="00BD2CBE" w:rsidP="00BD2CBE">
      <w:pPr>
        <w:ind w:firstLine="0"/>
      </w:pPr>
      <w:r w:rsidRPr="00A9463D">
        <w:t>O problema mais comum que poderá ocorrer na operação da ETE será a danificação da geomembrana em PEAD, o qual poderá ser solucionado pela substituição da mesma.</w:t>
      </w:r>
    </w:p>
    <w:p w14:paraId="620BF239" w14:textId="77777777" w:rsidR="00BD2CBE" w:rsidRPr="00A9463D" w:rsidRDefault="00BD2CBE" w:rsidP="00BD2CBE">
      <w:pPr>
        <w:ind w:firstLine="0"/>
      </w:pPr>
      <w:r w:rsidRPr="00A9463D">
        <w:t>Deverão ser realizadas análises laboratoriais mensalmente no efluente e no lodo gerado, de modo a averiguar a eficiência do tratamento, a qualidade do lodo gerado e garantir o monitoramento adequado da operação da ETE. As análises laboratoriais serão realizadas por terceiros em laboratórios que possuam Certificado de Cadastramento de Laboratório de Ensaios Ambientais (CCL), conforme Resolução CEMA 95/2014 e Portaria IAP 265/2014.</w:t>
      </w:r>
    </w:p>
    <w:p w14:paraId="7F5864A5" w14:textId="77777777" w:rsidR="00F43B68" w:rsidRPr="00F43B68" w:rsidRDefault="00BD2CBE" w:rsidP="00F43B68">
      <w:pPr>
        <w:pStyle w:val="Ttulo2"/>
        <w:spacing w:after="0" w:afterAutospacing="0"/>
      </w:pPr>
      <w:bookmarkStart w:id="172" w:name="_Toc426020530"/>
      <w:bookmarkStart w:id="173" w:name="_Toc426125485"/>
      <w:bookmarkStart w:id="174" w:name="_Toc18418929"/>
      <w:r w:rsidRPr="00DC5E98">
        <w:t>C</w:t>
      </w:r>
      <w:r w:rsidR="006F434C">
        <w:t>aracterísticas</w:t>
      </w:r>
      <w:r w:rsidRPr="00DC5E98">
        <w:t xml:space="preserve"> </w:t>
      </w:r>
      <w:r w:rsidR="006F434C">
        <w:t>dos</w:t>
      </w:r>
      <w:r w:rsidRPr="00DC5E98">
        <w:t xml:space="preserve"> E</w:t>
      </w:r>
      <w:r w:rsidR="006F434C">
        <w:t>fluentes</w:t>
      </w:r>
      <w:r w:rsidRPr="00DC5E98">
        <w:t xml:space="preserve"> F</w:t>
      </w:r>
      <w:bookmarkEnd w:id="172"/>
      <w:bookmarkEnd w:id="173"/>
      <w:r w:rsidR="006F434C">
        <w:t>inais</w:t>
      </w:r>
      <w:bookmarkEnd w:id="174"/>
    </w:p>
    <w:p w14:paraId="7D1A1C60" w14:textId="77777777" w:rsidR="00BD2CBE" w:rsidRDefault="00BD2CBE" w:rsidP="00BD2CBE">
      <w:pPr>
        <w:ind w:firstLine="0"/>
      </w:pPr>
      <w:r w:rsidRPr="00DC5E98">
        <w:t xml:space="preserve">O efluente final, após o tratamento na ETE, terá os seus parâmetros conforme </w:t>
      </w:r>
      <w:r w:rsidRPr="00DC5E98">
        <w:rPr>
          <w:b/>
        </w:rPr>
        <w:t>Quadro 23</w:t>
      </w:r>
      <w:r w:rsidRPr="00DC5E98">
        <w:t>.</w:t>
      </w:r>
    </w:p>
    <w:p w14:paraId="6DBF9A9D" w14:textId="77777777" w:rsidR="00642A16" w:rsidRDefault="00642A16" w:rsidP="00BD2CBE">
      <w:pPr>
        <w:ind w:firstLine="0"/>
      </w:pPr>
    </w:p>
    <w:p w14:paraId="6A9B7018" w14:textId="5779C4B8" w:rsidR="006F434C" w:rsidRDefault="006F434C" w:rsidP="00642A16">
      <w:pPr>
        <w:pStyle w:val="Legenda"/>
        <w:keepNext/>
        <w:spacing w:after="0"/>
        <w:ind w:firstLine="0"/>
        <w:jc w:val="center"/>
      </w:pPr>
      <w:r>
        <w:t xml:space="preserve">Quadro </w:t>
      </w:r>
      <w:fldSimple w:instr=" SEQ Quadro \* ARABIC ">
        <w:r w:rsidR="005A5520">
          <w:rPr>
            <w:noProof/>
          </w:rPr>
          <w:t>27</w:t>
        </w:r>
      </w:fldSimple>
      <w:r>
        <w:t xml:space="preserve"> - </w:t>
      </w:r>
      <w:r w:rsidRPr="00F33CF0">
        <w:t>Características do esgoto efluente à lagoa facultativa</w:t>
      </w:r>
    </w:p>
    <w:tbl>
      <w:tblPr>
        <w:tblW w:w="6500" w:type="dxa"/>
        <w:jc w:val="center"/>
        <w:tblCellMar>
          <w:left w:w="70" w:type="dxa"/>
          <w:right w:w="70" w:type="dxa"/>
        </w:tblCellMar>
        <w:tblLook w:val="04A0" w:firstRow="1" w:lastRow="0" w:firstColumn="1" w:lastColumn="0" w:noHBand="0" w:noVBand="1"/>
      </w:tblPr>
      <w:tblGrid>
        <w:gridCol w:w="3560"/>
        <w:gridCol w:w="980"/>
        <w:gridCol w:w="980"/>
        <w:gridCol w:w="980"/>
      </w:tblGrid>
      <w:tr w:rsidR="006F434C" w:rsidRPr="00F33CF0" w14:paraId="26AEF343" w14:textId="77777777" w:rsidTr="006F434C">
        <w:trPr>
          <w:trHeight w:val="342"/>
          <w:jc w:val="center"/>
        </w:trPr>
        <w:tc>
          <w:tcPr>
            <w:tcW w:w="3560" w:type="dxa"/>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68283AAF" w14:textId="77777777" w:rsidR="006F434C" w:rsidRPr="00F33CF0" w:rsidRDefault="006F434C" w:rsidP="006F434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Parâmetros</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6A602FFA" w14:textId="77777777" w:rsidR="006F434C" w:rsidRPr="00F33CF0" w:rsidRDefault="006F434C" w:rsidP="006F434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2015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071D72F3" w14:textId="77777777" w:rsidR="006F434C" w:rsidRPr="00F33CF0" w:rsidRDefault="006F434C" w:rsidP="006F434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2025</w:t>
            </w:r>
          </w:p>
        </w:tc>
        <w:tc>
          <w:tcPr>
            <w:tcW w:w="980" w:type="dxa"/>
            <w:tcBorders>
              <w:top w:val="single" w:sz="4" w:space="0" w:color="auto"/>
              <w:left w:val="nil"/>
              <w:bottom w:val="single" w:sz="4" w:space="0" w:color="auto"/>
              <w:right w:val="single" w:sz="4" w:space="0" w:color="auto"/>
            </w:tcBorders>
            <w:shd w:val="clear" w:color="000000" w:fill="DCE6F1"/>
            <w:noWrap/>
            <w:vAlign w:val="bottom"/>
            <w:hideMark/>
          </w:tcPr>
          <w:p w14:paraId="0FCF81B0" w14:textId="77777777" w:rsidR="006F434C" w:rsidRPr="00F33CF0" w:rsidRDefault="006F434C" w:rsidP="006F434C">
            <w:pPr>
              <w:spacing w:line="240" w:lineRule="auto"/>
              <w:ind w:firstLine="0"/>
              <w:jc w:val="center"/>
              <w:rPr>
                <w:rFonts w:eastAsia="Times New Roman" w:cs="Arial"/>
                <w:b/>
                <w:bCs/>
                <w:color w:val="000000"/>
                <w:sz w:val="20"/>
                <w:szCs w:val="20"/>
                <w:lang w:eastAsia="zh-TW"/>
              </w:rPr>
            </w:pPr>
            <w:r w:rsidRPr="00F33CF0">
              <w:rPr>
                <w:rFonts w:eastAsia="Times New Roman" w:cs="Arial"/>
                <w:b/>
                <w:bCs/>
                <w:color w:val="000000"/>
                <w:sz w:val="20"/>
                <w:szCs w:val="20"/>
                <w:lang w:eastAsia="zh-TW"/>
              </w:rPr>
              <w:t>2035</w:t>
            </w:r>
          </w:p>
        </w:tc>
      </w:tr>
      <w:tr w:rsidR="006F434C" w:rsidRPr="00F33CF0" w14:paraId="37184D95" w14:textId="77777777" w:rsidTr="006F434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20B71F44" w14:textId="77777777" w:rsidR="006F434C" w:rsidRPr="00F33CF0" w:rsidRDefault="006F434C" w:rsidP="006F434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População Atendida (Hab.)</w:t>
            </w:r>
          </w:p>
        </w:tc>
        <w:tc>
          <w:tcPr>
            <w:tcW w:w="980" w:type="dxa"/>
            <w:tcBorders>
              <w:top w:val="nil"/>
              <w:left w:val="nil"/>
              <w:bottom w:val="single" w:sz="4" w:space="0" w:color="auto"/>
              <w:right w:val="single" w:sz="4" w:space="0" w:color="auto"/>
            </w:tcBorders>
            <w:shd w:val="clear" w:color="auto" w:fill="auto"/>
            <w:noWrap/>
            <w:vAlign w:val="bottom"/>
            <w:hideMark/>
          </w:tcPr>
          <w:p w14:paraId="2C3749F2"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1.612</w:t>
            </w:r>
          </w:p>
        </w:tc>
        <w:tc>
          <w:tcPr>
            <w:tcW w:w="980" w:type="dxa"/>
            <w:tcBorders>
              <w:top w:val="nil"/>
              <w:left w:val="nil"/>
              <w:bottom w:val="single" w:sz="4" w:space="0" w:color="auto"/>
              <w:right w:val="single" w:sz="4" w:space="0" w:color="auto"/>
            </w:tcBorders>
            <w:shd w:val="clear" w:color="auto" w:fill="auto"/>
            <w:noWrap/>
            <w:vAlign w:val="bottom"/>
            <w:hideMark/>
          </w:tcPr>
          <w:p w14:paraId="601CA560"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2.328</w:t>
            </w:r>
          </w:p>
        </w:tc>
        <w:tc>
          <w:tcPr>
            <w:tcW w:w="980" w:type="dxa"/>
            <w:tcBorders>
              <w:top w:val="nil"/>
              <w:left w:val="nil"/>
              <w:bottom w:val="single" w:sz="4" w:space="0" w:color="auto"/>
              <w:right w:val="single" w:sz="4" w:space="0" w:color="auto"/>
            </w:tcBorders>
            <w:shd w:val="clear" w:color="auto" w:fill="auto"/>
            <w:noWrap/>
            <w:vAlign w:val="bottom"/>
            <w:hideMark/>
          </w:tcPr>
          <w:p w14:paraId="46013342"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3.025</w:t>
            </w:r>
          </w:p>
        </w:tc>
      </w:tr>
      <w:tr w:rsidR="006F434C" w:rsidRPr="00F33CF0" w14:paraId="1F27BA8C" w14:textId="77777777" w:rsidTr="006F434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3A652878" w14:textId="77777777" w:rsidR="006F434C" w:rsidRPr="00F33CF0" w:rsidRDefault="006F434C" w:rsidP="006F434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doméstica (l/s)</w:t>
            </w:r>
          </w:p>
        </w:tc>
        <w:tc>
          <w:tcPr>
            <w:tcW w:w="980" w:type="dxa"/>
            <w:tcBorders>
              <w:top w:val="nil"/>
              <w:left w:val="nil"/>
              <w:bottom w:val="single" w:sz="4" w:space="0" w:color="auto"/>
              <w:right w:val="single" w:sz="4" w:space="0" w:color="auto"/>
            </w:tcBorders>
            <w:shd w:val="clear" w:color="auto" w:fill="auto"/>
            <w:noWrap/>
            <w:vAlign w:val="bottom"/>
            <w:hideMark/>
          </w:tcPr>
          <w:p w14:paraId="55CE472E"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1,87</w:t>
            </w:r>
          </w:p>
        </w:tc>
        <w:tc>
          <w:tcPr>
            <w:tcW w:w="980" w:type="dxa"/>
            <w:tcBorders>
              <w:top w:val="nil"/>
              <w:left w:val="nil"/>
              <w:bottom w:val="single" w:sz="4" w:space="0" w:color="auto"/>
              <w:right w:val="single" w:sz="4" w:space="0" w:color="auto"/>
            </w:tcBorders>
            <w:shd w:val="clear" w:color="auto" w:fill="auto"/>
            <w:noWrap/>
            <w:vAlign w:val="bottom"/>
            <w:hideMark/>
          </w:tcPr>
          <w:p w14:paraId="658D8367"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00F70281"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3,50</w:t>
            </w:r>
          </w:p>
        </w:tc>
      </w:tr>
      <w:tr w:rsidR="006F434C" w:rsidRPr="00F33CF0" w14:paraId="1DDEE16D" w14:textId="77777777" w:rsidTr="006F434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522C62BA" w14:textId="77777777" w:rsidR="006F434C" w:rsidRPr="00F33CF0" w:rsidRDefault="006F434C" w:rsidP="006F434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Infiltração (l/s)</w:t>
            </w:r>
          </w:p>
        </w:tc>
        <w:tc>
          <w:tcPr>
            <w:tcW w:w="980" w:type="dxa"/>
            <w:tcBorders>
              <w:top w:val="nil"/>
              <w:left w:val="nil"/>
              <w:bottom w:val="single" w:sz="4" w:space="0" w:color="auto"/>
              <w:right w:val="single" w:sz="4" w:space="0" w:color="auto"/>
            </w:tcBorders>
            <w:shd w:val="clear" w:color="auto" w:fill="auto"/>
            <w:noWrap/>
            <w:vAlign w:val="bottom"/>
            <w:hideMark/>
          </w:tcPr>
          <w:p w14:paraId="0BD4650F"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0,83</w:t>
            </w:r>
          </w:p>
        </w:tc>
        <w:tc>
          <w:tcPr>
            <w:tcW w:w="980" w:type="dxa"/>
            <w:tcBorders>
              <w:top w:val="nil"/>
              <w:left w:val="nil"/>
              <w:bottom w:val="single" w:sz="4" w:space="0" w:color="auto"/>
              <w:right w:val="single" w:sz="4" w:space="0" w:color="auto"/>
            </w:tcBorders>
            <w:shd w:val="clear" w:color="auto" w:fill="auto"/>
            <w:noWrap/>
            <w:vAlign w:val="bottom"/>
            <w:hideMark/>
          </w:tcPr>
          <w:p w14:paraId="6E35A665"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1,19</w:t>
            </w:r>
          </w:p>
        </w:tc>
        <w:tc>
          <w:tcPr>
            <w:tcW w:w="980" w:type="dxa"/>
            <w:tcBorders>
              <w:top w:val="nil"/>
              <w:left w:val="nil"/>
              <w:bottom w:val="single" w:sz="4" w:space="0" w:color="auto"/>
              <w:right w:val="single" w:sz="4" w:space="0" w:color="auto"/>
            </w:tcBorders>
            <w:shd w:val="clear" w:color="auto" w:fill="auto"/>
            <w:noWrap/>
            <w:vAlign w:val="bottom"/>
            <w:hideMark/>
          </w:tcPr>
          <w:p w14:paraId="1B3D6881"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1,55</w:t>
            </w:r>
          </w:p>
        </w:tc>
      </w:tr>
      <w:tr w:rsidR="006F434C" w:rsidRPr="00F33CF0" w14:paraId="52D85037" w14:textId="77777777" w:rsidTr="006F434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A7ACDCB" w14:textId="77777777" w:rsidR="006F434C" w:rsidRPr="00F33CF0" w:rsidRDefault="006F434C" w:rsidP="006F434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(l/s)</w:t>
            </w:r>
          </w:p>
        </w:tc>
        <w:tc>
          <w:tcPr>
            <w:tcW w:w="980" w:type="dxa"/>
            <w:tcBorders>
              <w:top w:val="nil"/>
              <w:left w:val="nil"/>
              <w:bottom w:val="single" w:sz="4" w:space="0" w:color="auto"/>
              <w:right w:val="single" w:sz="4" w:space="0" w:color="auto"/>
            </w:tcBorders>
            <w:shd w:val="clear" w:color="auto" w:fill="auto"/>
            <w:noWrap/>
            <w:vAlign w:val="bottom"/>
            <w:hideMark/>
          </w:tcPr>
          <w:p w14:paraId="2435AB41"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2,69</w:t>
            </w:r>
          </w:p>
        </w:tc>
        <w:tc>
          <w:tcPr>
            <w:tcW w:w="980" w:type="dxa"/>
            <w:tcBorders>
              <w:top w:val="nil"/>
              <w:left w:val="nil"/>
              <w:bottom w:val="single" w:sz="4" w:space="0" w:color="auto"/>
              <w:right w:val="single" w:sz="4" w:space="0" w:color="auto"/>
            </w:tcBorders>
            <w:shd w:val="clear" w:color="auto" w:fill="auto"/>
            <w:noWrap/>
            <w:vAlign w:val="bottom"/>
            <w:hideMark/>
          </w:tcPr>
          <w:p w14:paraId="39F7B388"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3,89</w:t>
            </w:r>
          </w:p>
        </w:tc>
        <w:tc>
          <w:tcPr>
            <w:tcW w:w="980" w:type="dxa"/>
            <w:tcBorders>
              <w:top w:val="nil"/>
              <w:left w:val="nil"/>
              <w:bottom w:val="single" w:sz="4" w:space="0" w:color="auto"/>
              <w:right w:val="single" w:sz="4" w:space="0" w:color="auto"/>
            </w:tcBorders>
            <w:shd w:val="clear" w:color="auto" w:fill="auto"/>
            <w:noWrap/>
            <w:vAlign w:val="bottom"/>
            <w:hideMark/>
          </w:tcPr>
          <w:p w14:paraId="6EAF36DB"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5,05</w:t>
            </w:r>
          </w:p>
        </w:tc>
      </w:tr>
      <w:tr w:rsidR="006F434C" w:rsidRPr="00F33CF0" w14:paraId="786E47A8" w14:textId="77777777" w:rsidTr="006F434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4F8A341B" w14:textId="77777777" w:rsidR="006F434C" w:rsidRPr="00F33CF0" w:rsidRDefault="006F434C" w:rsidP="006F434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média (m³/dia)</w:t>
            </w:r>
          </w:p>
        </w:tc>
        <w:tc>
          <w:tcPr>
            <w:tcW w:w="980" w:type="dxa"/>
            <w:tcBorders>
              <w:top w:val="nil"/>
              <w:left w:val="nil"/>
              <w:bottom w:val="single" w:sz="4" w:space="0" w:color="auto"/>
              <w:right w:val="single" w:sz="4" w:space="0" w:color="auto"/>
            </w:tcBorders>
            <w:shd w:val="clear" w:color="auto" w:fill="auto"/>
            <w:noWrap/>
            <w:vAlign w:val="bottom"/>
            <w:hideMark/>
          </w:tcPr>
          <w:p w14:paraId="03FDDFC1"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9,69</w:t>
            </w:r>
          </w:p>
        </w:tc>
        <w:tc>
          <w:tcPr>
            <w:tcW w:w="980" w:type="dxa"/>
            <w:tcBorders>
              <w:top w:val="nil"/>
              <w:left w:val="nil"/>
              <w:bottom w:val="single" w:sz="4" w:space="0" w:color="auto"/>
              <w:right w:val="single" w:sz="4" w:space="0" w:color="auto"/>
            </w:tcBorders>
            <w:shd w:val="clear" w:color="auto" w:fill="auto"/>
            <w:noWrap/>
            <w:vAlign w:val="bottom"/>
            <w:hideMark/>
          </w:tcPr>
          <w:p w14:paraId="3D7DB0D3"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14,00</w:t>
            </w:r>
          </w:p>
        </w:tc>
        <w:tc>
          <w:tcPr>
            <w:tcW w:w="980" w:type="dxa"/>
            <w:tcBorders>
              <w:top w:val="nil"/>
              <w:left w:val="nil"/>
              <w:bottom w:val="single" w:sz="4" w:space="0" w:color="auto"/>
              <w:right w:val="single" w:sz="4" w:space="0" w:color="auto"/>
            </w:tcBorders>
            <w:shd w:val="clear" w:color="auto" w:fill="auto"/>
            <w:noWrap/>
            <w:vAlign w:val="bottom"/>
            <w:hideMark/>
          </w:tcPr>
          <w:p w14:paraId="19F573F5"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18,19</w:t>
            </w:r>
          </w:p>
        </w:tc>
      </w:tr>
      <w:tr w:rsidR="006F434C" w:rsidRPr="00F33CF0" w14:paraId="61261496" w14:textId="77777777" w:rsidTr="006F434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39BFE713" w14:textId="77777777" w:rsidR="006F434C" w:rsidRPr="00F33CF0" w:rsidRDefault="006F434C" w:rsidP="006F434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(l/s)</w:t>
            </w:r>
          </w:p>
        </w:tc>
        <w:tc>
          <w:tcPr>
            <w:tcW w:w="980" w:type="dxa"/>
            <w:tcBorders>
              <w:top w:val="nil"/>
              <w:left w:val="nil"/>
              <w:bottom w:val="single" w:sz="4" w:space="0" w:color="auto"/>
              <w:right w:val="single" w:sz="4" w:space="0" w:color="auto"/>
            </w:tcBorders>
            <w:shd w:val="clear" w:color="auto" w:fill="auto"/>
            <w:noWrap/>
            <w:vAlign w:val="bottom"/>
            <w:hideMark/>
          </w:tcPr>
          <w:p w14:paraId="1210A53D"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3,68</w:t>
            </w:r>
          </w:p>
        </w:tc>
        <w:tc>
          <w:tcPr>
            <w:tcW w:w="980" w:type="dxa"/>
            <w:tcBorders>
              <w:top w:val="nil"/>
              <w:left w:val="nil"/>
              <w:bottom w:val="single" w:sz="4" w:space="0" w:color="auto"/>
              <w:right w:val="single" w:sz="4" w:space="0" w:color="auto"/>
            </w:tcBorders>
            <w:shd w:val="clear" w:color="auto" w:fill="auto"/>
            <w:noWrap/>
            <w:vAlign w:val="bottom"/>
            <w:hideMark/>
          </w:tcPr>
          <w:p w14:paraId="239FC6C4"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5,32</w:t>
            </w:r>
          </w:p>
        </w:tc>
        <w:tc>
          <w:tcPr>
            <w:tcW w:w="980" w:type="dxa"/>
            <w:tcBorders>
              <w:top w:val="nil"/>
              <w:left w:val="nil"/>
              <w:bottom w:val="single" w:sz="4" w:space="0" w:color="auto"/>
              <w:right w:val="single" w:sz="4" w:space="0" w:color="auto"/>
            </w:tcBorders>
            <w:shd w:val="clear" w:color="auto" w:fill="auto"/>
            <w:noWrap/>
            <w:vAlign w:val="bottom"/>
            <w:hideMark/>
          </w:tcPr>
          <w:p w14:paraId="43990A1F"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6,91</w:t>
            </w:r>
          </w:p>
        </w:tc>
      </w:tr>
      <w:tr w:rsidR="006F434C" w:rsidRPr="00F33CF0" w14:paraId="2CEE0CB3" w14:textId="77777777" w:rsidTr="006F434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0CF0A9B8" w14:textId="77777777" w:rsidR="006F434C" w:rsidRPr="00F33CF0" w:rsidRDefault="006F434C" w:rsidP="006F434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Vazão sanitária máxima diária (m³/dia)</w:t>
            </w:r>
          </w:p>
        </w:tc>
        <w:tc>
          <w:tcPr>
            <w:tcW w:w="980" w:type="dxa"/>
            <w:tcBorders>
              <w:top w:val="nil"/>
              <w:left w:val="nil"/>
              <w:bottom w:val="single" w:sz="4" w:space="0" w:color="auto"/>
              <w:right w:val="single" w:sz="4" w:space="0" w:color="auto"/>
            </w:tcBorders>
            <w:shd w:val="clear" w:color="auto" w:fill="auto"/>
            <w:noWrap/>
            <w:vAlign w:val="bottom"/>
            <w:hideMark/>
          </w:tcPr>
          <w:p w14:paraId="07ABA88D"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13,25</w:t>
            </w:r>
          </w:p>
        </w:tc>
        <w:tc>
          <w:tcPr>
            <w:tcW w:w="980" w:type="dxa"/>
            <w:tcBorders>
              <w:top w:val="nil"/>
              <w:left w:val="nil"/>
              <w:bottom w:val="single" w:sz="4" w:space="0" w:color="auto"/>
              <w:right w:val="single" w:sz="4" w:space="0" w:color="auto"/>
            </w:tcBorders>
            <w:shd w:val="clear" w:color="auto" w:fill="auto"/>
            <w:noWrap/>
            <w:vAlign w:val="bottom"/>
            <w:hideMark/>
          </w:tcPr>
          <w:p w14:paraId="5F6DDF3F"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19,14</w:t>
            </w:r>
          </w:p>
        </w:tc>
        <w:tc>
          <w:tcPr>
            <w:tcW w:w="980" w:type="dxa"/>
            <w:tcBorders>
              <w:top w:val="nil"/>
              <w:left w:val="nil"/>
              <w:bottom w:val="single" w:sz="4" w:space="0" w:color="auto"/>
              <w:right w:val="single" w:sz="4" w:space="0" w:color="auto"/>
            </w:tcBorders>
            <w:shd w:val="clear" w:color="auto" w:fill="auto"/>
            <w:noWrap/>
            <w:vAlign w:val="bottom"/>
            <w:hideMark/>
          </w:tcPr>
          <w:p w14:paraId="151A4C4E"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24,87</w:t>
            </w:r>
          </w:p>
        </w:tc>
      </w:tr>
      <w:tr w:rsidR="006F434C" w:rsidRPr="00F33CF0" w14:paraId="11A37C8E" w14:textId="77777777" w:rsidTr="006F434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436A09FE" w14:textId="77777777" w:rsidR="006F434C" w:rsidRPr="00F33CF0" w:rsidRDefault="006F434C" w:rsidP="006F434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DBO (mg/l)</w:t>
            </w:r>
          </w:p>
        </w:tc>
        <w:tc>
          <w:tcPr>
            <w:tcW w:w="980" w:type="dxa"/>
            <w:tcBorders>
              <w:top w:val="nil"/>
              <w:left w:val="nil"/>
              <w:bottom w:val="single" w:sz="4" w:space="0" w:color="auto"/>
              <w:right w:val="single" w:sz="4" w:space="0" w:color="auto"/>
            </w:tcBorders>
            <w:shd w:val="clear" w:color="auto" w:fill="auto"/>
            <w:noWrap/>
            <w:vAlign w:val="bottom"/>
            <w:hideMark/>
          </w:tcPr>
          <w:p w14:paraId="560E1C61"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30,7</w:t>
            </w:r>
          </w:p>
        </w:tc>
        <w:tc>
          <w:tcPr>
            <w:tcW w:w="980" w:type="dxa"/>
            <w:tcBorders>
              <w:top w:val="nil"/>
              <w:left w:val="nil"/>
              <w:bottom w:val="single" w:sz="4" w:space="0" w:color="auto"/>
              <w:right w:val="single" w:sz="4" w:space="0" w:color="auto"/>
            </w:tcBorders>
            <w:shd w:val="clear" w:color="auto" w:fill="auto"/>
            <w:noWrap/>
            <w:vAlign w:val="bottom"/>
            <w:hideMark/>
          </w:tcPr>
          <w:p w14:paraId="76639D89"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30,7</w:t>
            </w:r>
          </w:p>
        </w:tc>
        <w:tc>
          <w:tcPr>
            <w:tcW w:w="980" w:type="dxa"/>
            <w:tcBorders>
              <w:top w:val="nil"/>
              <w:left w:val="nil"/>
              <w:bottom w:val="single" w:sz="4" w:space="0" w:color="auto"/>
              <w:right w:val="single" w:sz="4" w:space="0" w:color="auto"/>
            </w:tcBorders>
            <w:shd w:val="clear" w:color="auto" w:fill="auto"/>
            <w:noWrap/>
            <w:vAlign w:val="bottom"/>
            <w:hideMark/>
          </w:tcPr>
          <w:p w14:paraId="669F8AFA"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30,73</w:t>
            </w:r>
          </w:p>
        </w:tc>
      </w:tr>
      <w:tr w:rsidR="006F434C" w:rsidRPr="00F33CF0" w14:paraId="6679B71C" w14:textId="77777777" w:rsidTr="006F434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47EDFDFF" w14:textId="77777777" w:rsidR="006F434C" w:rsidRPr="00F33CF0" w:rsidRDefault="006F434C" w:rsidP="006F434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DBO (kg/dia)</w:t>
            </w:r>
          </w:p>
        </w:tc>
        <w:tc>
          <w:tcPr>
            <w:tcW w:w="980" w:type="dxa"/>
            <w:tcBorders>
              <w:top w:val="nil"/>
              <w:left w:val="nil"/>
              <w:bottom w:val="single" w:sz="4" w:space="0" w:color="auto"/>
              <w:right w:val="single" w:sz="4" w:space="0" w:color="auto"/>
            </w:tcBorders>
            <w:shd w:val="clear" w:color="auto" w:fill="auto"/>
            <w:noWrap/>
            <w:vAlign w:val="bottom"/>
            <w:hideMark/>
          </w:tcPr>
          <w:p w14:paraId="1035F223"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7,15</w:t>
            </w:r>
          </w:p>
        </w:tc>
        <w:tc>
          <w:tcPr>
            <w:tcW w:w="980" w:type="dxa"/>
            <w:tcBorders>
              <w:top w:val="nil"/>
              <w:left w:val="nil"/>
              <w:bottom w:val="single" w:sz="4" w:space="0" w:color="auto"/>
              <w:right w:val="single" w:sz="4" w:space="0" w:color="auto"/>
            </w:tcBorders>
            <w:shd w:val="clear" w:color="auto" w:fill="auto"/>
            <w:noWrap/>
            <w:vAlign w:val="bottom"/>
            <w:hideMark/>
          </w:tcPr>
          <w:p w14:paraId="0096DBAC"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10,32</w:t>
            </w:r>
          </w:p>
        </w:tc>
        <w:tc>
          <w:tcPr>
            <w:tcW w:w="980" w:type="dxa"/>
            <w:tcBorders>
              <w:top w:val="nil"/>
              <w:left w:val="nil"/>
              <w:bottom w:val="single" w:sz="4" w:space="0" w:color="auto"/>
              <w:right w:val="single" w:sz="4" w:space="0" w:color="auto"/>
            </w:tcBorders>
            <w:shd w:val="clear" w:color="auto" w:fill="auto"/>
            <w:noWrap/>
            <w:vAlign w:val="bottom"/>
            <w:hideMark/>
          </w:tcPr>
          <w:p w14:paraId="3675F661"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13,41</w:t>
            </w:r>
          </w:p>
        </w:tc>
      </w:tr>
      <w:tr w:rsidR="006F434C" w:rsidRPr="00F33CF0" w14:paraId="4E76596B" w14:textId="77777777" w:rsidTr="006F434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6672AA9A" w14:textId="77777777" w:rsidR="006F434C" w:rsidRPr="00F33CF0" w:rsidRDefault="006F434C" w:rsidP="006F434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Concentração de DQO (mg/l)</w:t>
            </w:r>
          </w:p>
        </w:tc>
        <w:tc>
          <w:tcPr>
            <w:tcW w:w="980" w:type="dxa"/>
            <w:tcBorders>
              <w:top w:val="nil"/>
              <w:left w:val="nil"/>
              <w:bottom w:val="single" w:sz="4" w:space="0" w:color="auto"/>
              <w:right w:val="single" w:sz="4" w:space="0" w:color="auto"/>
            </w:tcBorders>
            <w:shd w:val="clear" w:color="auto" w:fill="auto"/>
            <w:noWrap/>
            <w:vAlign w:val="bottom"/>
            <w:hideMark/>
          </w:tcPr>
          <w:p w14:paraId="5807B255"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61,5</w:t>
            </w:r>
          </w:p>
        </w:tc>
        <w:tc>
          <w:tcPr>
            <w:tcW w:w="980" w:type="dxa"/>
            <w:tcBorders>
              <w:top w:val="nil"/>
              <w:left w:val="nil"/>
              <w:bottom w:val="single" w:sz="4" w:space="0" w:color="auto"/>
              <w:right w:val="single" w:sz="4" w:space="0" w:color="auto"/>
            </w:tcBorders>
            <w:shd w:val="clear" w:color="auto" w:fill="auto"/>
            <w:noWrap/>
            <w:vAlign w:val="bottom"/>
            <w:hideMark/>
          </w:tcPr>
          <w:p w14:paraId="3A513F4C"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61,5</w:t>
            </w:r>
          </w:p>
        </w:tc>
        <w:tc>
          <w:tcPr>
            <w:tcW w:w="980" w:type="dxa"/>
            <w:tcBorders>
              <w:top w:val="nil"/>
              <w:left w:val="nil"/>
              <w:bottom w:val="single" w:sz="4" w:space="0" w:color="auto"/>
              <w:right w:val="single" w:sz="4" w:space="0" w:color="auto"/>
            </w:tcBorders>
            <w:shd w:val="clear" w:color="auto" w:fill="auto"/>
            <w:noWrap/>
            <w:vAlign w:val="bottom"/>
            <w:hideMark/>
          </w:tcPr>
          <w:p w14:paraId="59F606F9"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61,5</w:t>
            </w:r>
          </w:p>
        </w:tc>
      </w:tr>
      <w:tr w:rsidR="006F434C" w:rsidRPr="00F33CF0" w14:paraId="77696EF5" w14:textId="77777777" w:rsidTr="006F434C">
        <w:trPr>
          <w:trHeight w:val="342"/>
          <w:jc w:val="center"/>
        </w:trPr>
        <w:tc>
          <w:tcPr>
            <w:tcW w:w="3560" w:type="dxa"/>
            <w:tcBorders>
              <w:top w:val="nil"/>
              <w:left w:val="single" w:sz="4" w:space="0" w:color="auto"/>
              <w:bottom w:val="single" w:sz="4" w:space="0" w:color="auto"/>
              <w:right w:val="single" w:sz="4" w:space="0" w:color="auto"/>
            </w:tcBorders>
            <w:shd w:val="clear" w:color="auto" w:fill="auto"/>
            <w:noWrap/>
            <w:vAlign w:val="bottom"/>
            <w:hideMark/>
          </w:tcPr>
          <w:p w14:paraId="2D514B58" w14:textId="77777777" w:rsidR="006F434C" w:rsidRPr="00F33CF0" w:rsidRDefault="006F434C" w:rsidP="006F434C">
            <w:pPr>
              <w:spacing w:line="240" w:lineRule="auto"/>
              <w:ind w:firstLine="0"/>
              <w:jc w:val="left"/>
              <w:rPr>
                <w:rFonts w:eastAsia="Times New Roman" w:cs="Arial"/>
                <w:color w:val="000000"/>
                <w:sz w:val="20"/>
                <w:szCs w:val="20"/>
                <w:lang w:eastAsia="zh-TW"/>
              </w:rPr>
            </w:pPr>
            <w:r w:rsidRPr="00F33CF0">
              <w:rPr>
                <w:rFonts w:eastAsia="Times New Roman" w:cs="Arial"/>
                <w:color w:val="000000"/>
                <w:sz w:val="20"/>
                <w:szCs w:val="20"/>
                <w:lang w:eastAsia="zh-TW"/>
              </w:rPr>
              <w:t>Carga de DQO (kg/dia)</w:t>
            </w:r>
          </w:p>
        </w:tc>
        <w:tc>
          <w:tcPr>
            <w:tcW w:w="980" w:type="dxa"/>
            <w:tcBorders>
              <w:top w:val="nil"/>
              <w:left w:val="nil"/>
              <w:bottom w:val="single" w:sz="4" w:space="0" w:color="auto"/>
              <w:right w:val="single" w:sz="4" w:space="0" w:color="auto"/>
            </w:tcBorders>
            <w:shd w:val="clear" w:color="auto" w:fill="auto"/>
            <w:noWrap/>
            <w:vAlign w:val="bottom"/>
            <w:hideMark/>
          </w:tcPr>
          <w:p w14:paraId="22C430E8"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14,29</w:t>
            </w:r>
          </w:p>
        </w:tc>
        <w:tc>
          <w:tcPr>
            <w:tcW w:w="980" w:type="dxa"/>
            <w:tcBorders>
              <w:top w:val="nil"/>
              <w:left w:val="nil"/>
              <w:bottom w:val="single" w:sz="4" w:space="0" w:color="auto"/>
              <w:right w:val="single" w:sz="4" w:space="0" w:color="auto"/>
            </w:tcBorders>
            <w:shd w:val="clear" w:color="auto" w:fill="auto"/>
            <w:noWrap/>
            <w:vAlign w:val="bottom"/>
            <w:hideMark/>
          </w:tcPr>
          <w:p w14:paraId="5B950820"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20,64</w:t>
            </w:r>
          </w:p>
        </w:tc>
        <w:tc>
          <w:tcPr>
            <w:tcW w:w="980" w:type="dxa"/>
            <w:tcBorders>
              <w:top w:val="nil"/>
              <w:left w:val="nil"/>
              <w:bottom w:val="single" w:sz="4" w:space="0" w:color="auto"/>
              <w:right w:val="single" w:sz="4" w:space="0" w:color="auto"/>
            </w:tcBorders>
            <w:shd w:val="clear" w:color="auto" w:fill="auto"/>
            <w:noWrap/>
            <w:vAlign w:val="bottom"/>
            <w:hideMark/>
          </w:tcPr>
          <w:p w14:paraId="7F659747" w14:textId="77777777" w:rsidR="006F434C" w:rsidRPr="00F33CF0" w:rsidRDefault="006F434C" w:rsidP="006F434C">
            <w:pPr>
              <w:spacing w:line="240" w:lineRule="auto"/>
              <w:ind w:firstLine="0"/>
              <w:jc w:val="center"/>
              <w:rPr>
                <w:rFonts w:eastAsia="Times New Roman" w:cs="Arial"/>
                <w:color w:val="000000"/>
                <w:sz w:val="20"/>
                <w:szCs w:val="20"/>
                <w:lang w:eastAsia="zh-TW"/>
              </w:rPr>
            </w:pPr>
            <w:r w:rsidRPr="00F33CF0">
              <w:rPr>
                <w:rFonts w:eastAsia="Times New Roman" w:cs="Arial"/>
                <w:color w:val="000000"/>
                <w:sz w:val="20"/>
                <w:szCs w:val="20"/>
                <w:lang w:eastAsia="zh-TW"/>
              </w:rPr>
              <w:t>26,83</w:t>
            </w:r>
          </w:p>
        </w:tc>
      </w:tr>
    </w:tbl>
    <w:p w14:paraId="22D2AA10" w14:textId="77777777" w:rsidR="006F434C" w:rsidRPr="00DC5E98" w:rsidRDefault="006F434C" w:rsidP="00BD2CBE">
      <w:pPr>
        <w:ind w:firstLine="0"/>
      </w:pPr>
    </w:p>
    <w:p w14:paraId="06D2E170" w14:textId="77777777" w:rsidR="00306692" w:rsidRDefault="006F434C" w:rsidP="006F434C">
      <w:pPr>
        <w:pStyle w:val="Ttulo1"/>
      </w:pPr>
      <w:bookmarkStart w:id="175" w:name="_Toc18418930"/>
      <w:r>
        <w:t>RESÍDUOS SÓLIDOS</w:t>
      </w:r>
      <w:bookmarkEnd w:id="175"/>
    </w:p>
    <w:p w14:paraId="631F2CF3" w14:textId="77777777" w:rsidR="00642A16" w:rsidRPr="00642A16" w:rsidRDefault="006F434C" w:rsidP="00642A16">
      <w:pPr>
        <w:pStyle w:val="Ttulo2"/>
        <w:spacing w:before="240" w:beforeAutospacing="0" w:after="0" w:afterAutospacing="0"/>
      </w:pPr>
      <w:bookmarkStart w:id="176" w:name="_Toc18418931"/>
      <w:r>
        <w:t>Tratamento Adotado</w:t>
      </w:r>
      <w:bookmarkEnd w:id="176"/>
    </w:p>
    <w:p w14:paraId="3E0C4703" w14:textId="77777777" w:rsidR="006F434C" w:rsidRPr="00DC5E98" w:rsidRDefault="006F434C" w:rsidP="006F434C">
      <w:pPr>
        <w:ind w:firstLine="0"/>
      </w:pPr>
      <w:r w:rsidRPr="00DC5E98">
        <w:t>O tratamento adotado foi a destinação dos resíduos sólidos ao aterro sanitário municipal. Essa alternativa foi escolhida devido à indisponibilidade de alternativas na região em questão.</w:t>
      </w:r>
    </w:p>
    <w:p w14:paraId="780D04AB" w14:textId="77777777" w:rsidR="006F434C" w:rsidRPr="00DC5E98" w:rsidRDefault="006F434C" w:rsidP="006F434C">
      <w:pPr>
        <w:spacing w:before="240"/>
        <w:ind w:firstLine="0"/>
        <w:outlineLvl w:val="0"/>
        <w:rPr>
          <w:b/>
        </w:rPr>
      </w:pPr>
      <w:bookmarkStart w:id="177" w:name="_Toc426020533"/>
      <w:bookmarkStart w:id="178" w:name="_Toc426125488"/>
      <w:bookmarkStart w:id="179" w:name="_Toc18418932"/>
      <w:r w:rsidRPr="00DC5E98">
        <w:rPr>
          <w:b/>
        </w:rPr>
        <w:t>III - CRONOGRAMA E ESTIMATIVA DE CUSTO</w:t>
      </w:r>
      <w:bookmarkEnd w:id="177"/>
      <w:bookmarkEnd w:id="178"/>
      <w:bookmarkEnd w:id="179"/>
    </w:p>
    <w:p w14:paraId="2679185F" w14:textId="77777777" w:rsidR="006F434C" w:rsidRPr="00DC5E98" w:rsidRDefault="006F434C" w:rsidP="003E5B54">
      <w:pPr>
        <w:pStyle w:val="Ttulo1"/>
        <w:numPr>
          <w:ilvl w:val="0"/>
          <w:numId w:val="16"/>
        </w:numPr>
        <w:spacing w:before="0" w:beforeAutospacing="0" w:after="0" w:afterAutospacing="0"/>
      </w:pPr>
      <w:bookmarkStart w:id="180" w:name="_Toc426020534"/>
      <w:bookmarkStart w:id="181" w:name="_Toc426125489"/>
      <w:bookmarkStart w:id="182" w:name="_Toc18418933"/>
      <w:r w:rsidRPr="00DC5E98">
        <w:t>ESPECIFICAÇÃO DE EQUIPAMENTOS</w:t>
      </w:r>
      <w:bookmarkEnd w:id="180"/>
      <w:bookmarkEnd w:id="181"/>
      <w:bookmarkEnd w:id="182"/>
    </w:p>
    <w:p w14:paraId="0EA8BEEB" w14:textId="77777777" w:rsidR="006F434C" w:rsidRPr="00DC5E98" w:rsidRDefault="006F434C" w:rsidP="006F434C">
      <w:pPr>
        <w:ind w:firstLine="0"/>
      </w:pPr>
      <w:r w:rsidRPr="00DC5E98">
        <w:t>Projeto em fase de elaboração.</w:t>
      </w:r>
    </w:p>
    <w:p w14:paraId="7AB0FF01" w14:textId="77777777" w:rsidR="006F434C" w:rsidRPr="00DC5E98" w:rsidRDefault="006F434C" w:rsidP="003E5B54">
      <w:pPr>
        <w:pStyle w:val="Ttulo1"/>
        <w:numPr>
          <w:ilvl w:val="0"/>
          <w:numId w:val="16"/>
        </w:numPr>
        <w:spacing w:after="0" w:afterAutospacing="0"/>
      </w:pPr>
      <w:bookmarkStart w:id="183" w:name="_Toc426020535"/>
      <w:bookmarkStart w:id="184" w:name="_Toc426125490"/>
      <w:bookmarkStart w:id="185" w:name="_Toc18418934"/>
      <w:r w:rsidRPr="00DC5E98">
        <w:t>ESTIMATIVA DE CUSTOS</w:t>
      </w:r>
      <w:bookmarkEnd w:id="183"/>
      <w:bookmarkEnd w:id="184"/>
      <w:bookmarkEnd w:id="185"/>
    </w:p>
    <w:p w14:paraId="7333CE0F" w14:textId="77777777" w:rsidR="006F434C" w:rsidRDefault="006F434C" w:rsidP="006F434C">
      <w:pPr>
        <w:ind w:firstLine="0"/>
      </w:pPr>
      <w:r w:rsidRPr="00DC5E98">
        <w:t>O orçamento estimado encontra-se a seguir.</w:t>
      </w:r>
    </w:p>
    <w:p w14:paraId="257509AA" w14:textId="77777777" w:rsidR="00990ADB" w:rsidRDefault="00990ADB">
      <w:pPr>
        <w:ind w:firstLine="0"/>
        <w:rPr>
          <w:b/>
        </w:rPr>
      </w:pPr>
      <w:bookmarkStart w:id="186" w:name="_Toc338228261"/>
      <w:r>
        <w:rPr>
          <w:b/>
        </w:rPr>
        <w:br w:type="page"/>
      </w:r>
    </w:p>
    <w:p w14:paraId="16008E1C" w14:textId="77777777" w:rsidR="006F434C" w:rsidRPr="009A369C" w:rsidRDefault="006F434C" w:rsidP="006F434C">
      <w:pPr>
        <w:ind w:firstLine="0"/>
        <w:rPr>
          <w:b/>
        </w:rPr>
      </w:pPr>
      <w:r w:rsidRPr="009A369C">
        <w:rPr>
          <w:b/>
        </w:rPr>
        <w:lastRenderedPageBreak/>
        <w:t>Planilha Orçamento Sistema LAGOA ANAERÓBIA+LAGOA FACULTATIVA</w:t>
      </w:r>
      <w:bookmarkEnd w:id="186"/>
    </w:p>
    <w:p w14:paraId="2E58895C" w14:textId="1C73054A" w:rsidR="006F434C" w:rsidRDefault="006F434C" w:rsidP="00642A16">
      <w:pPr>
        <w:pStyle w:val="Legenda"/>
        <w:keepNext/>
        <w:spacing w:after="0"/>
        <w:ind w:firstLine="0"/>
        <w:jc w:val="center"/>
      </w:pPr>
      <w:r>
        <w:t xml:space="preserve">Quadro </w:t>
      </w:r>
      <w:fldSimple w:instr=" SEQ Quadro \* ARABIC ">
        <w:r w:rsidR="005A5520">
          <w:rPr>
            <w:noProof/>
          </w:rPr>
          <w:t>28</w:t>
        </w:r>
      </w:fldSimple>
      <w:r>
        <w:t xml:space="preserve"> - Orçamento</w:t>
      </w:r>
    </w:p>
    <w:tbl>
      <w:tblPr>
        <w:tblW w:w="0" w:type="auto"/>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0"/>
        <w:gridCol w:w="1583"/>
        <w:gridCol w:w="1131"/>
        <w:gridCol w:w="1680"/>
        <w:gridCol w:w="1767"/>
      </w:tblGrid>
      <w:tr w:rsidR="006F434C" w:rsidRPr="009F51F5" w14:paraId="18071777" w14:textId="77777777" w:rsidTr="004D7377">
        <w:trPr>
          <w:trHeight w:val="300"/>
        </w:trPr>
        <w:tc>
          <w:tcPr>
            <w:tcW w:w="0" w:type="auto"/>
            <w:shd w:val="clear" w:color="auto" w:fill="auto"/>
            <w:noWrap/>
            <w:vAlign w:val="center"/>
            <w:hideMark/>
          </w:tcPr>
          <w:p w14:paraId="159A6950" w14:textId="77777777" w:rsidR="006F434C" w:rsidRPr="009F51F5" w:rsidRDefault="006F434C" w:rsidP="004D7377">
            <w:pPr>
              <w:spacing w:line="240" w:lineRule="auto"/>
              <w:ind w:firstLine="0"/>
              <w:jc w:val="center"/>
              <w:rPr>
                <w:rFonts w:cs="Arial"/>
              </w:rPr>
            </w:pPr>
          </w:p>
        </w:tc>
        <w:tc>
          <w:tcPr>
            <w:tcW w:w="0" w:type="auto"/>
            <w:shd w:val="clear" w:color="auto" w:fill="auto"/>
            <w:vAlign w:val="center"/>
            <w:hideMark/>
          </w:tcPr>
          <w:p w14:paraId="5FC6E233" w14:textId="77777777" w:rsidR="006F434C" w:rsidRPr="009F51F5" w:rsidRDefault="006F434C" w:rsidP="004D7377">
            <w:pPr>
              <w:spacing w:line="240" w:lineRule="auto"/>
              <w:ind w:firstLine="0"/>
              <w:jc w:val="center"/>
              <w:rPr>
                <w:rFonts w:cs="Arial"/>
              </w:rPr>
            </w:pPr>
            <w:r w:rsidRPr="009F51F5">
              <w:rPr>
                <w:rFonts w:cs="Arial"/>
              </w:rPr>
              <w:t>QUANTIDADE</w:t>
            </w:r>
          </w:p>
        </w:tc>
        <w:tc>
          <w:tcPr>
            <w:tcW w:w="0" w:type="auto"/>
            <w:shd w:val="clear" w:color="auto" w:fill="auto"/>
            <w:vAlign w:val="center"/>
            <w:hideMark/>
          </w:tcPr>
          <w:p w14:paraId="6BE0AAF2" w14:textId="77777777" w:rsidR="006F434C" w:rsidRPr="009F51F5" w:rsidRDefault="006F434C" w:rsidP="004D7377">
            <w:pPr>
              <w:spacing w:line="240" w:lineRule="auto"/>
              <w:ind w:firstLine="0"/>
              <w:jc w:val="center"/>
              <w:rPr>
                <w:rFonts w:cs="Arial"/>
              </w:rPr>
            </w:pPr>
            <w:r w:rsidRPr="009F51F5">
              <w:rPr>
                <w:rFonts w:cs="Arial"/>
              </w:rPr>
              <w:t>UNIDADE</w:t>
            </w:r>
          </w:p>
        </w:tc>
        <w:tc>
          <w:tcPr>
            <w:tcW w:w="0" w:type="auto"/>
            <w:shd w:val="clear" w:color="auto" w:fill="auto"/>
            <w:noWrap/>
            <w:vAlign w:val="center"/>
            <w:hideMark/>
          </w:tcPr>
          <w:p w14:paraId="250AFFC0" w14:textId="77777777" w:rsidR="006F434C" w:rsidRPr="009F51F5" w:rsidRDefault="006F434C" w:rsidP="004D7377">
            <w:pPr>
              <w:spacing w:line="240" w:lineRule="auto"/>
              <w:ind w:firstLine="0"/>
              <w:jc w:val="center"/>
              <w:rPr>
                <w:rFonts w:cs="Arial"/>
              </w:rPr>
            </w:pPr>
            <w:r w:rsidRPr="009F51F5">
              <w:rPr>
                <w:rFonts w:cs="Arial"/>
              </w:rPr>
              <w:t>UNITÁRIO (R$)</w:t>
            </w:r>
          </w:p>
        </w:tc>
        <w:tc>
          <w:tcPr>
            <w:tcW w:w="0" w:type="auto"/>
            <w:shd w:val="clear" w:color="auto" w:fill="auto"/>
            <w:noWrap/>
            <w:vAlign w:val="center"/>
            <w:hideMark/>
          </w:tcPr>
          <w:p w14:paraId="320229B7" w14:textId="77777777" w:rsidR="006F434C" w:rsidRPr="009F51F5" w:rsidRDefault="006F434C" w:rsidP="004D7377">
            <w:pPr>
              <w:spacing w:line="240" w:lineRule="auto"/>
              <w:ind w:firstLine="0"/>
              <w:jc w:val="center"/>
              <w:rPr>
                <w:rFonts w:cs="Arial"/>
              </w:rPr>
            </w:pPr>
            <w:r w:rsidRPr="009F51F5">
              <w:rPr>
                <w:rFonts w:cs="Arial"/>
              </w:rPr>
              <w:t>TOTAL (R$)</w:t>
            </w:r>
          </w:p>
        </w:tc>
      </w:tr>
      <w:tr w:rsidR="006F434C" w:rsidRPr="009F51F5" w14:paraId="48D7FA52" w14:textId="77777777" w:rsidTr="004D7377">
        <w:trPr>
          <w:trHeight w:val="300"/>
        </w:trPr>
        <w:tc>
          <w:tcPr>
            <w:tcW w:w="0" w:type="auto"/>
            <w:shd w:val="clear" w:color="auto" w:fill="auto"/>
            <w:hideMark/>
          </w:tcPr>
          <w:p w14:paraId="631BFCBB" w14:textId="77777777" w:rsidR="006F434C" w:rsidRPr="009F51F5" w:rsidRDefault="006F434C" w:rsidP="006F434C">
            <w:pPr>
              <w:spacing w:line="240" w:lineRule="auto"/>
              <w:ind w:firstLine="0"/>
              <w:jc w:val="left"/>
              <w:rPr>
                <w:rFonts w:cs="Arial"/>
              </w:rPr>
            </w:pPr>
            <w:r w:rsidRPr="009F51F5">
              <w:rPr>
                <w:rFonts w:cs="Arial"/>
              </w:rPr>
              <w:t>LAGOA ANAERÓBIA -VALOR TOTAL</w:t>
            </w:r>
          </w:p>
        </w:tc>
        <w:tc>
          <w:tcPr>
            <w:tcW w:w="0" w:type="auto"/>
            <w:shd w:val="clear" w:color="auto" w:fill="auto"/>
            <w:vAlign w:val="center"/>
            <w:hideMark/>
          </w:tcPr>
          <w:p w14:paraId="43BB7D3B"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0AC01E79"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075DB9DD"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31B005B7" w14:textId="77777777" w:rsidR="006F434C" w:rsidRPr="00990ADB" w:rsidRDefault="006F434C" w:rsidP="004D7377">
            <w:pPr>
              <w:spacing w:line="240" w:lineRule="auto"/>
              <w:ind w:firstLine="0"/>
              <w:jc w:val="center"/>
              <w:rPr>
                <w:rFonts w:cs="Arial"/>
                <w:b/>
                <w:bCs/>
              </w:rPr>
            </w:pPr>
            <w:r w:rsidRPr="00990ADB">
              <w:rPr>
                <w:rFonts w:cs="Arial"/>
                <w:b/>
                <w:bCs/>
              </w:rPr>
              <w:t>R$ 247.732,03</w:t>
            </w:r>
          </w:p>
        </w:tc>
      </w:tr>
      <w:tr w:rsidR="006F434C" w:rsidRPr="009F51F5" w14:paraId="411B737B" w14:textId="77777777" w:rsidTr="004D7377">
        <w:trPr>
          <w:trHeight w:val="300"/>
        </w:trPr>
        <w:tc>
          <w:tcPr>
            <w:tcW w:w="0" w:type="auto"/>
            <w:shd w:val="clear" w:color="auto" w:fill="auto"/>
            <w:hideMark/>
          </w:tcPr>
          <w:p w14:paraId="20AB0883" w14:textId="77777777" w:rsidR="006F434C" w:rsidRPr="009F51F5" w:rsidRDefault="006F434C" w:rsidP="006F434C">
            <w:pPr>
              <w:spacing w:line="240" w:lineRule="auto"/>
              <w:ind w:firstLine="0"/>
              <w:jc w:val="left"/>
              <w:rPr>
                <w:rFonts w:cs="Arial"/>
              </w:rPr>
            </w:pPr>
            <w:r w:rsidRPr="009F51F5">
              <w:rPr>
                <w:rFonts w:cs="Arial"/>
              </w:rPr>
              <w:t>LAGOA ANAERÓBIA - Serviços</w:t>
            </w:r>
          </w:p>
        </w:tc>
        <w:tc>
          <w:tcPr>
            <w:tcW w:w="0" w:type="auto"/>
            <w:shd w:val="clear" w:color="auto" w:fill="auto"/>
            <w:vAlign w:val="center"/>
            <w:hideMark/>
          </w:tcPr>
          <w:p w14:paraId="5C725292"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28D681BC"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483BC2D7"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37AE9F21" w14:textId="77777777" w:rsidR="006F434C" w:rsidRPr="00990ADB" w:rsidRDefault="006F434C" w:rsidP="004D7377">
            <w:pPr>
              <w:spacing w:line="240" w:lineRule="auto"/>
              <w:ind w:firstLine="0"/>
              <w:jc w:val="center"/>
              <w:rPr>
                <w:rFonts w:cs="Arial"/>
                <w:bCs/>
              </w:rPr>
            </w:pPr>
            <w:r w:rsidRPr="00990ADB">
              <w:rPr>
                <w:rFonts w:cs="Arial"/>
                <w:bCs/>
              </w:rPr>
              <w:t>R$ 245.831,85</w:t>
            </w:r>
          </w:p>
        </w:tc>
      </w:tr>
      <w:tr w:rsidR="006F434C" w:rsidRPr="009F51F5" w14:paraId="131E4293" w14:textId="77777777" w:rsidTr="004D7377">
        <w:trPr>
          <w:trHeight w:val="300"/>
        </w:trPr>
        <w:tc>
          <w:tcPr>
            <w:tcW w:w="0" w:type="auto"/>
            <w:shd w:val="clear" w:color="auto" w:fill="auto"/>
            <w:hideMark/>
          </w:tcPr>
          <w:p w14:paraId="5529FBE4" w14:textId="77777777" w:rsidR="006F434C" w:rsidRPr="009F51F5" w:rsidRDefault="006F434C" w:rsidP="006F434C">
            <w:pPr>
              <w:spacing w:line="240" w:lineRule="auto"/>
              <w:ind w:firstLine="0"/>
              <w:jc w:val="left"/>
              <w:rPr>
                <w:rFonts w:cs="Arial"/>
              </w:rPr>
            </w:pPr>
            <w:r w:rsidRPr="009F51F5">
              <w:rPr>
                <w:rFonts w:cs="Arial"/>
              </w:rPr>
              <w:t>LAGOA ANAERÓBIA - Materiais</w:t>
            </w:r>
          </w:p>
        </w:tc>
        <w:tc>
          <w:tcPr>
            <w:tcW w:w="0" w:type="auto"/>
            <w:shd w:val="clear" w:color="auto" w:fill="auto"/>
            <w:vAlign w:val="center"/>
            <w:hideMark/>
          </w:tcPr>
          <w:p w14:paraId="46B13B3C"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183A4BBC"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0F782419"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0F0D7A6C" w14:textId="77777777" w:rsidR="006F434C" w:rsidRPr="00990ADB" w:rsidRDefault="006F434C" w:rsidP="004D7377">
            <w:pPr>
              <w:spacing w:line="240" w:lineRule="auto"/>
              <w:ind w:firstLine="0"/>
              <w:jc w:val="center"/>
              <w:rPr>
                <w:rFonts w:cs="Arial"/>
                <w:bCs/>
              </w:rPr>
            </w:pPr>
            <w:r w:rsidRPr="00990ADB">
              <w:rPr>
                <w:rFonts w:cs="Arial"/>
                <w:bCs/>
              </w:rPr>
              <w:t>R$ 1.900,19</w:t>
            </w:r>
          </w:p>
        </w:tc>
      </w:tr>
      <w:tr w:rsidR="006F434C" w:rsidRPr="009F51F5" w14:paraId="7126EA97" w14:textId="77777777" w:rsidTr="004D7377">
        <w:trPr>
          <w:trHeight w:val="300"/>
        </w:trPr>
        <w:tc>
          <w:tcPr>
            <w:tcW w:w="0" w:type="auto"/>
            <w:shd w:val="clear" w:color="auto" w:fill="auto"/>
            <w:hideMark/>
          </w:tcPr>
          <w:p w14:paraId="0AECC3DE" w14:textId="77777777" w:rsidR="006F434C" w:rsidRPr="009F51F5" w:rsidRDefault="006F434C" w:rsidP="006F434C">
            <w:pPr>
              <w:spacing w:line="240" w:lineRule="auto"/>
              <w:ind w:firstLine="0"/>
              <w:jc w:val="left"/>
              <w:rPr>
                <w:rFonts w:cs="Arial"/>
              </w:rPr>
            </w:pPr>
            <w:r w:rsidRPr="009F51F5">
              <w:rPr>
                <w:rFonts w:cs="Arial"/>
              </w:rPr>
              <w:t>LAGOA FACULTATIVA 1 - VALOR TOTAL</w:t>
            </w:r>
          </w:p>
        </w:tc>
        <w:tc>
          <w:tcPr>
            <w:tcW w:w="0" w:type="auto"/>
            <w:shd w:val="clear" w:color="auto" w:fill="auto"/>
            <w:vAlign w:val="center"/>
            <w:hideMark/>
          </w:tcPr>
          <w:p w14:paraId="3822D38C"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2B1A68AB"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2F2E348D"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1AA2C331" w14:textId="77777777" w:rsidR="006F434C" w:rsidRPr="00990ADB" w:rsidRDefault="006F434C" w:rsidP="004D7377">
            <w:pPr>
              <w:spacing w:line="240" w:lineRule="auto"/>
              <w:ind w:firstLine="0"/>
              <w:jc w:val="center"/>
              <w:rPr>
                <w:rFonts w:cs="Arial"/>
                <w:b/>
                <w:bCs/>
              </w:rPr>
            </w:pPr>
            <w:r w:rsidRPr="00990ADB">
              <w:rPr>
                <w:rFonts w:cs="Arial"/>
                <w:b/>
                <w:bCs/>
              </w:rPr>
              <w:t>R$ 804.339,23</w:t>
            </w:r>
          </w:p>
        </w:tc>
      </w:tr>
      <w:tr w:rsidR="006F434C" w:rsidRPr="009F51F5" w14:paraId="5B4849E5" w14:textId="77777777" w:rsidTr="004D7377">
        <w:trPr>
          <w:trHeight w:val="300"/>
        </w:trPr>
        <w:tc>
          <w:tcPr>
            <w:tcW w:w="0" w:type="auto"/>
            <w:shd w:val="clear" w:color="auto" w:fill="auto"/>
            <w:hideMark/>
          </w:tcPr>
          <w:p w14:paraId="7D02A11B" w14:textId="77777777" w:rsidR="006F434C" w:rsidRPr="009F51F5" w:rsidRDefault="006F434C" w:rsidP="006F434C">
            <w:pPr>
              <w:spacing w:line="240" w:lineRule="auto"/>
              <w:ind w:firstLine="0"/>
              <w:jc w:val="left"/>
              <w:rPr>
                <w:rFonts w:cs="Arial"/>
              </w:rPr>
            </w:pPr>
            <w:r w:rsidRPr="009F51F5">
              <w:rPr>
                <w:rFonts w:cs="Arial"/>
              </w:rPr>
              <w:t>LAGOA FACULTATIVA 1 - Serviços</w:t>
            </w:r>
          </w:p>
        </w:tc>
        <w:tc>
          <w:tcPr>
            <w:tcW w:w="0" w:type="auto"/>
            <w:shd w:val="clear" w:color="auto" w:fill="auto"/>
            <w:vAlign w:val="center"/>
            <w:hideMark/>
          </w:tcPr>
          <w:p w14:paraId="68EB8B8E"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2F55C571"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08844763"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55B35171" w14:textId="77777777" w:rsidR="006F434C" w:rsidRPr="00990ADB" w:rsidRDefault="006F434C" w:rsidP="004D7377">
            <w:pPr>
              <w:spacing w:line="240" w:lineRule="auto"/>
              <w:ind w:firstLine="0"/>
              <w:jc w:val="center"/>
              <w:rPr>
                <w:rFonts w:cs="Arial"/>
                <w:bCs/>
              </w:rPr>
            </w:pPr>
            <w:r w:rsidRPr="00990ADB">
              <w:rPr>
                <w:rFonts w:cs="Arial"/>
                <w:bCs/>
              </w:rPr>
              <w:t>R$ 787.484,02</w:t>
            </w:r>
          </w:p>
        </w:tc>
      </w:tr>
      <w:tr w:rsidR="006F434C" w:rsidRPr="009F51F5" w14:paraId="3E085EA4" w14:textId="77777777" w:rsidTr="004D7377">
        <w:trPr>
          <w:trHeight w:val="300"/>
        </w:trPr>
        <w:tc>
          <w:tcPr>
            <w:tcW w:w="0" w:type="auto"/>
            <w:shd w:val="clear" w:color="auto" w:fill="auto"/>
            <w:hideMark/>
          </w:tcPr>
          <w:p w14:paraId="7F47BAF7" w14:textId="77777777" w:rsidR="006F434C" w:rsidRPr="009F51F5" w:rsidRDefault="006F434C" w:rsidP="006F434C">
            <w:pPr>
              <w:spacing w:line="240" w:lineRule="auto"/>
              <w:ind w:firstLine="0"/>
              <w:jc w:val="left"/>
              <w:rPr>
                <w:rFonts w:cs="Arial"/>
              </w:rPr>
            </w:pPr>
            <w:r w:rsidRPr="009F51F5">
              <w:rPr>
                <w:rFonts w:cs="Arial"/>
              </w:rPr>
              <w:t>LAGOA FACULTATIVA 1 - Materiais</w:t>
            </w:r>
          </w:p>
        </w:tc>
        <w:tc>
          <w:tcPr>
            <w:tcW w:w="0" w:type="auto"/>
            <w:shd w:val="clear" w:color="auto" w:fill="auto"/>
            <w:vAlign w:val="center"/>
            <w:hideMark/>
          </w:tcPr>
          <w:p w14:paraId="7DDCA1B1"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14340F32"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2C37A970"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6E6BF0F8" w14:textId="77777777" w:rsidR="006F434C" w:rsidRPr="00990ADB" w:rsidRDefault="006F434C" w:rsidP="004D7377">
            <w:pPr>
              <w:spacing w:line="240" w:lineRule="auto"/>
              <w:ind w:firstLine="0"/>
              <w:jc w:val="center"/>
              <w:rPr>
                <w:rFonts w:cs="Arial"/>
                <w:bCs/>
              </w:rPr>
            </w:pPr>
            <w:r w:rsidRPr="00990ADB">
              <w:rPr>
                <w:rFonts w:cs="Arial"/>
                <w:bCs/>
              </w:rPr>
              <w:t>R$ 16.855,21</w:t>
            </w:r>
          </w:p>
        </w:tc>
      </w:tr>
      <w:tr w:rsidR="006F434C" w:rsidRPr="009F51F5" w14:paraId="28976589" w14:textId="77777777" w:rsidTr="004D7377">
        <w:trPr>
          <w:trHeight w:val="300"/>
        </w:trPr>
        <w:tc>
          <w:tcPr>
            <w:tcW w:w="0" w:type="auto"/>
            <w:shd w:val="clear" w:color="auto" w:fill="auto"/>
            <w:hideMark/>
          </w:tcPr>
          <w:p w14:paraId="62239FDA" w14:textId="77777777" w:rsidR="006F434C" w:rsidRPr="009F51F5" w:rsidRDefault="006F434C" w:rsidP="006F434C">
            <w:pPr>
              <w:spacing w:line="240" w:lineRule="auto"/>
              <w:ind w:firstLine="0"/>
              <w:jc w:val="left"/>
              <w:rPr>
                <w:rFonts w:cs="Arial"/>
              </w:rPr>
            </w:pPr>
            <w:r w:rsidRPr="009F51F5">
              <w:rPr>
                <w:rFonts w:cs="Arial"/>
              </w:rPr>
              <w:t>LAGOA DE SECAGEM - TOTAL</w:t>
            </w:r>
          </w:p>
        </w:tc>
        <w:tc>
          <w:tcPr>
            <w:tcW w:w="0" w:type="auto"/>
            <w:shd w:val="clear" w:color="auto" w:fill="auto"/>
            <w:noWrap/>
            <w:vAlign w:val="center"/>
            <w:hideMark/>
          </w:tcPr>
          <w:p w14:paraId="0BB86C14"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3D16F4BC"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34B7B65A"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06DB5D4F" w14:textId="77777777" w:rsidR="006F434C" w:rsidRPr="00C17892" w:rsidRDefault="006F434C" w:rsidP="004D7377">
            <w:pPr>
              <w:spacing w:line="240" w:lineRule="auto"/>
              <w:ind w:firstLine="0"/>
              <w:jc w:val="center"/>
              <w:rPr>
                <w:rFonts w:cs="Arial"/>
                <w:b/>
                <w:bCs/>
              </w:rPr>
            </w:pPr>
            <w:r w:rsidRPr="00C17892">
              <w:rPr>
                <w:rFonts w:cs="Arial"/>
                <w:b/>
                <w:bCs/>
              </w:rPr>
              <w:t>R$ 9.644,27</w:t>
            </w:r>
          </w:p>
        </w:tc>
      </w:tr>
      <w:tr w:rsidR="006F434C" w:rsidRPr="009F51F5" w14:paraId="736B9D7B" w14:textId="77777777" w:rsidTr="004D7377">
        <w:trPr>
          <w:trHeight w:val="300"/>
        </w:trPr>
        <w:tc>
          <w:tcPr>
            <w:tcW w:w="0" w:type="auto"/>
            <w:shd w:val="clear" w:color="auto" w:fill="auto"/>
            <w:hideMark/>
          </w:tcPr>
          <w:p w14:paraId="531EF755" w14:textId="77777777" w:rsidR="006F434C" w:rsidRPr="009F51F5" w:rsidRDefault="006F434C" w:rsidP="006F434C">
            <w:pPr>
              <w:spacing w:line="240" w:lineRule="auto"/>
              <w:ind w:firstLine="0"/>
              <w:jc w:val="left"/>
              <w:rPr>
                <w:rFonts w:cs="Arial"/>
              </w:rPr>
            </w:pPr>
            <w:r w:rsidRPr="009F51F5">
              <w:rPr>
                <w:rFonts w:cs="Arial"/>
              </w:rPr>
              <w:t>LAGOA DE SECAGEM - Serviços</w:t>
            </w:r>
          </w:p>
        </w:tc>
        <w:tc>
          <w:tcPr>
            <w:tcW w:w="0" w:type="auto"/>
            <w:shd w:val="clear" w:color="auto" w:fill="auto"/>
            <w:vAlign w:val="center"/>
            <w:hideMark/>
          </w:tcPr>
          <w:p w14:paraId="66036B6B"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2C3CC529"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32646ED7"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51FD09BE" w14:textId="77777777" w:rsidR="006F434C" w:rsidRPr="00990ADB" w:rsidRDefault="006F434C" w:rsidP="004D7377">
            <w:pPr>
              <w:spacing w:line="240" w:lineRule="auto"/>
              <w:ind w:firstLine="0"/>
              <w:jc w:val="center"/>
              <w:rPr>
                <w:rFonts w:cs="Arial"/>
                <w:bCs/>
              </w:rPr>
            </w:pPr>
            <w:r w:rsidRPr="00990ADB">
              <w:rPr>
                <w:rFonts w:cs="Arial"/>
                <w:bCs/>
              </w:rPr>
              <w:t>R$ 9.419,54</w:t>
            </w:r>
          </w:p>
        </w:tc>
      </w:tr>
      <w:tr w:rsidR="006F434C" w:rsidRPr="009F51F5" w14:paraId="32AF8C37" w14:textId="77777777" w:rsidTr="004D7377">
        <w:trPr>
          <w:trHeight w:val="300"/>
        </w:trPr>
        <w:tc>
          <w:tcPr>
            <w:tcW w:w="0" w:type="auto"/>
            <w:shd w:val="clear" w:color="auto" w:fill="auto"/>
            <w:hideMark/>
          </w:tcPr>
          <w:p w14:paraId="02856143" w14:textId="77777777" w:rsidR="006F434C" w:rsidRPr="009F51F5" w:rsidRDefault="006F434C" w:rsidP="006F434C">
            <w:pPr>
              <w:spacing w:line="240" w:lineRule="auto"/>
              <w:ind w:firstLine="0"/>
              <w:jc w:val="left"/>
              <w:rPr>
                <w:rFonts w:cs="Arial"/>
              </w:rPr>
            </w:pPr>
            <w:r w:rsidRPr="009F51F5">
              <w:rPr>
                <w:rFonts w:cs="Arial"/>
              </w:rPr>
              <w:t>LAGOA DE SECAGEM - Materiais</w:t>
            </w:r>
          </w:p>
        </w:tc>
        <w:tc>
          <w:tcPr>
            <w:tcW w:w="0" w:type="auto"/>
            <w:shd w:val="clear" w:color="auto" w:fill="auto"/>
            <w:vAlign w:val="center"/>
            <w:hideMark/>
          </w:tcPr>
          <w:p w14:paraId="51F0F844"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24713A00"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26CACEB2"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4D683B16" w14:textId="77777777" w:rsidR="006F434C" w:rsidRPr="00990ADB" w:rsidRDefault="006F434C" w:rsidP="004D7377">
            <w:pPr>
              <w:spacing w:line="240" w:lineRule="auto"/>
              <w:ind w:firstLine="0"/>
              <w:jc w:val="center"/>
              <w:rPr>
                <w:rFonts w:cs="Arial"/>
                <w:bCs/>
              </w:rPr>
            </w:pPr>
            <w:r w:rsidRPr="00990ADB">
              <w:rPr>
                <w:rFonts w:cs="Arial"/>
                <w:bCs/>
              </w:rPr>
              <w:t>R$ 224,72</w:t>
            </w:r>
          </w:p>
        </w:tc>
      </w:tr>
      <w:tr w:rsidR="006F434C" w:rsidRPr="009F51F5" w14:paraId="7A82B92C" w14:textId="77777777" w:rsidTr="004D7377">
        <w:trPr>
          <w:trHeight w:val="300"/>
        </w:trPr>
        <w:tc>
          <w:tcPr>
            <w:tcW w:w="0" w:type="auto"/>
            <w:shd w:val="clear" w:color="auto" w:fill="auto"/>
            <w:hideMark/>
          </w:tcPr>
          <w:p w14:paraId="13A2EFED" w14:textId="77777777" w:rsidR="006F434C" w:rsidRPr="009F51F5" w:rsidRDefault="006F434C" w:rsidP="006F434C">
            <w:pPr>
              <w:spacing w:line="240" w:lineRule="auto"/>
              <w:ind w:firstLine="0"/>
              <w:jc w:val="left"/>
              <w:rPr>
                <w:rFonts w:cs="Arial"/>
              </w:rPr>
            </w:pPr>
            <w:r w:rsidRPr="009F51F5">
              <w:rPr>
                <w:rFonts w:cs="Arial"/>
              </w:rPr>
              <w:t>DESAPROPRIAÇÃO DE TERRAS</w:t>
            </w:r>
          </w:p>
        </w:tc>
        <w:tc>
          <w:tcPr>
            <w:tcW w:w="0" w:type="auto"/>
            <w:shd w:val="clear" w:color="auto" w:fill="auto"/>
            <w:noWrap/>
            <w:vAlign w:val="center"/>
            <w:hideMark/>
          </w:tcPr>
          <w:p w14:paraId="6CDB17AF" w14:textId="77777777" w:rsidR="006F434C" w:rsidRPr="009F51F5" w:rsidRDefault="006F434C" w:rsidP="004D7377">
            <w:pPr>
              <w:spacing w:line="240" w:lineRule="auto"/>
              <w:ind w:firstLine="0"/>
              <w:jc w:val="center"/>
              <w:rPr>
                <w:rFonts w:cs="Arial"/>
              </w:rPr>
            </w:pPr>
            <w:r w:rsidRPr="009F51F5">
              <w:rPr>
                <w:rFonts w:cs="Arial"/>
              </w:rPr>
              <w:t>20.204,76</w:t>
            </w:r>
          </w:p>
        </w:tc>
        <w:tc>
          <w:tcPr>
            <w:tcW w:w="0" w:type="auto"/>
            <w:shd w:val="clear" w:color="auto" w:fill="auto"/>
            <w:noWrap/>
            <w:vAlign w:val="center"/>
            <w:hideMark/>
          </w:tcPr>
          <w:p w14:paraId="2C288472" w14:textId="77777777" w:rsidR="006F434C" w:rsidRPr="009F51F5" w:rsidRDefault="006F434C" w:rsidP="004D7377">
            <w:pPr>
              <w:spacing w:line="240" w:lineRule="auto"/>
              <w:ind w:firstLine="0"/>
              <w:jc w:val="center"/>
              <w:rPr>
                <w:rFonts w:cs="Arial"/>
              </w:rPr>
            </w:pPr>
            <w:r w:rsidRPr="009F51F5">
              <w:rPr>
                <w:rFonts w:cs="Arial"/>
              </w:rPr>
              <w:t>m²</w:t>
            </w:r>
          </w:p>
        </w:tc>
        <w:tc>
          <w:tcPr>
            <w:tcW w:w="0" w:type="auto"/>
            <w:shd w:val="clear" w:color="auto" w:fill="auto"/>
            <w:noWrap/>
            <w:vAlign w:val="center"/>
            <w:hideMark/>
          </w:tcPr>
          <w:p w14:paraId="296DC43C" w14:textId="77777777" w:rsidR="006F434C" w:rsidRPr="009F51F5" w:rsidRDefault="006F434C" w:rsidP="004D7377">
            <w:pPr>
              <w:spacing w:line="240" w:lineRule="auto"/>
              <w:ind w:firstLine="0"/>
              <w:jc w:val="center"/>
              <w:rPr>
                <w:rFonts w:cs="Arial"/>
              </w:rPr>
            </w:pPr>
            <w:r w:rsidRPr="009F51F5">
              <w:rPr>
                <w:rFonts w:cs="Arial"/>
              </w:rPr>
              <w:t>R$ 5,00</w:t>
            </w:r>
          </w:p>
        </w:tc>
        <w:tc>
          <w:tcPr>
            <w:tcW w:w="0" w:type="auto"/>
            <w:shd w:val="clear" w:color="auto" w:fill="auto"/>
            <w:noWrap/>
            <w:vAlign w:val="center"/>
            <w:hideMark/>
          </w:tcPr>
          <w:p w14:paraId="730DFBD3" w14:textId="77777777" w:rsidR="006F434C" w:rsidRPr="00C17892" w:rsidRDefault="006F434C" w:rsidP="004D7377">
            <w:pPr>
              <w:spacing w:line="240" w:lineRule="auto"/>
              <w:ind w:firstLine="0"/>
              <w:jc w:val="center"/>
              <w:rPr>
                <w:rFonts w:cs="Arial"/>
                <w:b/>
                <w:bCs/>
              </w:rPr>
            </w:pPr>
            <w:r w:rsidRPr="00C17892">
              <w:rPr>
                <w:rFonts w:cs="Arial"/>
                <w:b/>
                <w:bCs/>
              </w:rPr>
              <w:t>R$ 101.023,80</w:t>
            </w:r>
          </w:p>
        </w:tc>
      </w:tr>
      <w:tr w:rsidR="006F434C" w:rsidRPr="00F3521B" w14:paraId="7D4A0246" w14:textId="77777777" w:rsidTr="004D7377">
        <w:trPr>
          <w:trHeight w:val="300"/>
        </w:trPr>
        <w:tc>
          <w:tcPr>
            <w:tcW w:w="0" w:type="auto"/>
            <w:shd w:val="clear" w:color="auto" w:fill="auto"/>
            <w:hideMark/>
          </w:tcPr>
          <w:p w14:paraId="0406C001" w14:textId="77777777" w:rsidR="006F434C" w:rsidRPr="009F51F5" w:rsidRDefault="006F434C" w:rsidP="006F434C">
            <w:pPr>
              <w:spacing w:line="240" w:lineRule="auto"/>
              <w:ind w:firstLine="0"/>
              <w:jc w:val="left"/>
              <w:rPr>
                <w:rFonts w:cs="Arial"/>
              </w:rPr>
            </w:pPr>
            <w:r w:rsidRPr="009F51F5">
              <w:rPr>
                <w:rFonts w:cs="Arial"/>
              </w:rPr>
              <w:t>TOTAL GERAL DA OBRA</w:t>
            </w:r>
          </w:p>
        </w:tc>
        <w:tc>
          <w:tcPr>
            <w:tcW w:w="0" w:type="auto"/>
            <w:shd w:val="clear" w:color="auto" w:fill="auto"/>
            <w:vAlign w:val="center"/>
            <w:hideMark/>
          </w:tcPr>
          <w:p w14:paraId="120092F3"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3B122AAD"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42FC03BE" w14:textId="77777777" w:rsidR="006F434C" w:rsidRPr="009F51F5" w:rsidRDefault="006F434C" w:rsidP="004D7377">
            <w:pPr>
              <w:spacing w:line="240" w:lineRule="auto"/>
              <w:ind w:firstLine="0"/>
              <w:jc w:val="center"/>
              <w:rPr>
                <w:rFonts w:cs="Arial"/>
              </w:rPr>
            </w:pPr>
          </w:p>
        </w:tc>
        <w:tc>
          <w:tcPr>
            <w:tcW w:w="0" w:type="auto"/>
            <w:shd w:val="clear" w:color="auto" w:fill="auto"/>
            <w:noWrap/>
            <w:vAlign w:val="center"/>
            <w:hideMark/>
          </w:tcPr>
          <w:p w14:paraId="59286225" w14:textId="77777777" w:rsidR="006F434C" w:rsidRPr="00F3521B" w:rsidRDefault="006F434C" w:rsidP="004D7377">
            <w:pPr>
              <w:spacing w:line="240" w:lineRule="auto"/>
              <w:ind w:firstLine="0"/>
              <w:jc w:val="center"/>
              <w:rPr>
                <w:rFonts w:cs="Arial"/>
                <w:b/>
                <w:bCs/>
                <w:u w:val="double"/>
              </w:rPr>
            </w:pPr>
            <w:r w:rsidRPr="009F51F5">
              <w:rPr>
                <w:rFonts w:cs="Arial"/>
                <w:b/>
                <w:bCs/>
                <w:u w:val="double"/>
              </w:rPr>
              <w:t>R$ 1.162.739,33</w:t>
            </w:r>
          </w:p>
        </w:tc>
      </w:tr>
    </w:tbl>
    <w:p w14:paraId="1B4639A8" w14:textId="77777777" w:rsidR="006F434C" w:rsidRDefault="006F434C" w:rsidP="00BD2CBE">
      <w:pPr>
        <w:ind w:firstLine="0"/>
      </w:pPr>
    </w:p>
    <w:p w14:paraId="701EB02E" w14:textId="77777777" w:rsidR="006F434C" w:rsidRDefault="006F434C">
      <w:pPr>
        <w:ind w:firstLine="0"/>
      </w:pPr>
      <w:r>
        <w:br w:type="page"/>
      </w:r>
    </w:p>
    <w:p w14:paraId="6459BFDB" w14:textId="77777777" w:rsidR="006F434C" w:rsidRDefault="006F434C" w:rsidP="006F434C">
      <w:pPr>
        <w:pStyle w:val="Ttulo1"/>
        <w:ind w:left="0" w:firstLine="0"/>
        <w:sectPr w:rsidR="006F434C" w:rsidSect="00D326C4">
          <w:pgSz w:w="11907" w:h="16840" w:code="9"/>
          <w:pgMar w:top="1701" w:right="1134" w:bottom="1134" w:left="1701" w:header="567" w:footer="284" w:gutter="0"/>
          <w:cols w:space="708"/>
          <w:docGrid w:linePitch="299"/>
        </w:sectPr>
      </w:pPr>
      <w:bookmarkStart w:id="187" w:name="_Toc426020536"/>
      <w:bookmarkStart w:id="188" w:name="_Toc426125491"/>
    </w:p>
    <w:p w14:paraId="62222B2B" w14:textId="77777777" w:rsidR="006F434C" w:rsidRPr="00BD60E8" w:rsidRDefault="006F434C" w:rsidP="006F434C">
      <w:pPr>
        <w:pStyle w:val="Ttulo1"/>
        <w:ind w:left="0" w:firstLine="0"/>
      </w:pPr>
      <w:bookmarkStart w:id="189" w:name="_Toc18418935"/>
      <w:r w:rsidRPr="00BD60E8">
        <w:lastRenderedPageBreak/>
        <w:t>CRONOGRAMA DE IMPLANTAÇÃO DO SISTEMA DE TRATAMANTO</w:t>
      </w:r>
      <w:bookmarkEnd w:id="187"/>
      <w:bookmarkEnd w:id="188"/>
      <w:bookmarkEnd w:id="189"/>
    </w:p>
    <w:p w14:paraId="53DEFF11" w14:textId="77777777" w:rsidR="006F434C" w:rsidRPr="00BD60E8" w:rsidRDefault="006F434C" w:rsidP="006F434C">
      <w:pPr>
        <w:pStyle w:val="Legenda"/>
        <w:spacing w:after="0"/>
        <w:ind w:firstLine="0"/>
        <w:jc w:val="center"/>
      </w:pPr>
      <w:r w:rsidRPr="00BD60E8">
        <w:t xml:space="preserve"> </w:t>
      </w:r>
    </w:p>
    <w:p w14:paraId="2CEBFEFA" w14:textId="7EE21927" w:rsidR="006F434C" w:rsidRPr="00BD60E8" w:rsidRDefault="006F434C" w:rsidP="006F434C">
      <w:pPr>
        <w:pStyle w:val="Legenda"/>
        <w:keepNext/>
        <w:ind w:firstLine="0"/>
        <w:jc w:val="center"/>
      </w:pPr>
      <w:r w:rsidRPr="00BD60E8">
        <w:t xml:space="preserve">Quadro </w:t>
      </w:r>
      <w:fldSimple w:instr=" SEQ Quadro \* ARABIC ">
        <w:r w:rsidR="005A5520">
          <w:rPr>
            <w:noProof/>
          </w:rPr>
          <w:t>29</w:t>
        </w:r>
      </w:fldSimple>
      <w:r w:rsidRPr="00BD60E8">
        <w:t xml:space="preserve"> - Cronograma de implantação do sistema de tratamento</w:t>
      </w:r>
    </w:p>
    <w:tbl>
      <w:tblPr>
        <w:tblW w:w="1553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1"/>
        <w:gridCol w:w="1032"/>
        <w:gridCol w:w="1033"/>
        <w:gridCol w:w="1033"/>
        <w:gridCol w:w="1033"/>
        <w:gridCol w:w="1033"/>
        <w:gridCol w:w="1033"/>
        <w:gridCol w:w="1033"/>
        <w:gridCol w:w="1033"/>
        <w:gridCol w:w="1033"/>
        <w:gridCol w:w="1066"/>
        <w:gridCol w:w="1066"/>
        <w:gridCol w:w="1066"/>
      </w:tblGrid>
      <w:tr w:rsidR="006F434C" w:rsidRPr="00BD60E8" w14:paraId="43C55EDB" w14:textId="77777777" w:rsidTr="006F434C">
        <w:tc>
          <w:tcPr>
            <w:tcW w:w="3041" w:type="dxa"/>
          </w:tcPr>
          <w:p w14:paraId="74A18174" w14:textId="77777777" w:rsidR="006F434C" w:rsidRPr="00BD60E8" w:rsidRDefault="006F434C" w:rsidP="006F434C">
            <w:pPr>
              <w:ind w:firstLine="0"/>
            </w:pPr>
          </w:p>
        </w:tc>
        <w:tc>
          <w:tcPr>
            <w:tcW w:w="1032" w:type="dxa"/>
          </w:tcPr>
          <w:p w14:paraId="72F027AA" w14:textId="77777777" w:rsidR="006F434C" w:rsidRPr="00BD60E8" w:rsidRDefault="006F434C" w:rsidP="006F434C">
            <w:pPr>
              <w:ind w:firstLine="0"/>
              <w:jc w:val="center"/>
              <w:rPr>
                <w:b/>
              </w:rPr>
            </w:pPr>
            <w:r w:rsidRPr="00BD60E8">
              <w:rPr>
                <w:b/>
              </w:rPr>
              <w:t>1º Mês</w:t>
            </w:r>
          </w:p>
        </w:tc>
        <w:tc>
          <w:tcPr>
            <w:tcW w:w="1033" w:type="dxa"/>
          </w:tcPr>
          <w:p w14:paraId="022E8D96" w14:textId="77777777" w:rsidR="006F434C" w:rsidRPr="00BD60E8" w:rsidRDefault="006F434C" w:rsidP="006F434C">
            <w:pPr>
              <w:ind w:firstLine="0"/>
              <w:jc w:val="center"/>
              <w:rPr>
                <w:b/>
              </w:rPr>
            </w:pPr>
            <w:r w:rsidRPr="00BD60E8">
              <w:rPr>
                <w:b/>
              </w:rPr>
              <w:t>2°Mês</w:t>
            </w:r>
          </w:p>
        </w:tc>
        <w:tc>
          <w:tcPr>
            <w:tcW w:w="1033" w:type="dxa"/>
          </w:tcPr>
          <w:p w14:paraId="4EFA6B77" w14:textId="77777777" w:rsidR="006F434C" w:rsidRPr="00BD60E8" w:rsidRDefault="006F434C" w:rsidP="006F434C">
            <w:pPr>
              <w:ind w:firstLine="0"/>
              <w:jc w:val="center"/>
              <w:rPr>
                <w:b/>
              </w:rPr>
            </w:pPr>
            <w:r w:rsidRPr="00BD60E8">
              <w:rPr>
                <w:b/>
              </w:rPr>
              <w:t>3º Mês</w:t>
            </w:r>
          </w:p>
        </w:tc>
        <w:tc>
          <w:tcPr>
            <w:tcW w:w="1033" w:type="dxa"/>
          </w:tcPr>
          <w:p w14:paraId="77F98201" w14:textId="77777777" w:rsidR="006F434C" w:rsidRPr="00BD60E8" w:rsidRDefault="006F434C" w:rsidP="006F434C">
            <w:pPr>
              <w:ind w:firstLine="0"/>
              <w:jc w:val="center"/>
              <w:rPr>
                <w:b/>
              </w:rPr>
            </w:pPr>
            <w:r w:rsidRPr="00BD60E8">
              <w:rPr>
                <w:b/>
              </w:rPr>
              <w:t>4ºMês</w:t>
            </w:r>
          </w:p>
        </w:tc>
        <w:tc>
          <w:tcPr>
            <w:tcW w:w="1033" w:type="dxa"/>
          </w:tcPr>
          <w:p w14:paraId="39FD6609" w14:textId="77777777" w:rsidR="006F434C" w:rsidRPr="00BD60E8" w:rsidRDefault="006F434C" w:rsidP="006F434C">
            <w:pPr>
              <w:ind w:firstLine="0"/>
              <w:jc w:val="center"/>
              <w:rPr>
                <w:b/>
              </w:rPr>
            </w:pPr>
            <w:r w:rsidRPr="00BD60E8">
              <w:rPr>
                <w:b/>
              </w:rPr>
              <w:t>5º Mês</w:t>
            </w:r>
          </w:p>
        </w:tc>
        <w:tc>
          <w:tcPr>
            <w:tcW w:w="1033" w:type="dxa"/>
          </w:tcPr>
          <w:p w14:paraId="494042E8" w14:textId="77777777" w:rsidR="006F434C" w:rsidRPr="00BD60E8" w:rsidRDefault="006F434C" w:rsidP="006F434C">
            <w:pPr>
              <w:ind w:firstLine="0"/>
              <w:jc w:val="center"/>
              <w:rPr>
                <w:b/>
              </w:rPr>
            </w:pPr>
            <w:r w:rsidRPr="00BD60E8">
              <w:rPr>
                <w:b/>
              </w:rPr>
              <w:t>6º Mês</w:t>
            </w:r>
          </w:p>
        </w:tc>
        <w:tc>
          <w:tcPr>
            <w:tcW w:w="1033" w:type="dxa"/>
          </w:tcPr>
          <w:p w14:paraId="41539DBD" w14:textId="77777777" w:rsidR="006F434C" w:rsidRPr="00BD60E8" w:rsidRDefault="006F434C" w:rsidP="006F434C">
            <w:pPr>
              <w:ind w:firstLine="0"/>
              <w:jc w:val="center"/>
              <w:rPr>
                <w:b/>
              </w:rPr>
            </w:pPr>
            <w:r w:rsidRPr="00BD60E8">
              <w:rPr>
                <w:b/>
              </w:rPr>
              <w:t>7° Mês</w:t>
            </w:r>
          </w:p>
        </w:tc>
        <w:tc>
          <w:tcPr>
            <w:tcW w:w="1033" w:type="dxa"/>
          </w:tcPr>
          <w:p w14:paraId="3FD7453C" w14:textId="77777777" w:rsidR="006F434C" w:rsidRPr="00BD60E8" w:rsidRDefault="006F434C" w:rsidP="006F434C">
            <w:pPr>
              <w:ind w:firstLine="0"/>
              <w:jc w:val="center"/>
              <w:rPr>
                <w:b/>
              </w:rPr>
            </w:pPr>
            <w:r w:rsidRPr="00BD60E8">
              <w:rPr>
                <w:b/>
              </w:rPr>
              <w:t>8º Mês</w:t>
            </w:r>
          </w:p>
        </w:tc>
        <w:tc>
          <w:tcPr>
            <w:tcW w:w="1033" w:type="dxa"/>
          </w:tcPr>
          <w:p w14:paraId="4087E604" w14:textId="77777777" w:rsidR="006F434C" w:rsidRPr="00BD60E8" w:rsidRDefault="006F434C" w:rsidP="006F434C">
            <w:pPr>
              <w:ind w:firstLine="0"/>
              <w:jc w:val="center"/>
              <w:rPr>
                <w:b/>
              </w:rPr>
            </w:pPr>
            <w:r w:rsidRPr="00BD60E8">
              <w:rPr>
                <w:b/>
              </w:rPr>
              <w:t>9° Mês</w:t>
            </w:r>
          </w:p>
        </w:tc>
        <w:tc>
          <w:tcPr>
            <w:tcW w:w="1066" w:type="dxa"/>
          </w:tcPr>
          <w:p w14:paraId="388FEB6A" w14:textId="77777777" w:rsidR="006F434C" w:rsidRPr="00BD60E8" w:rsidRDefault="006F434C" w:rsidP="006F434C">
            <w:pPr>
              <w:ind w:firstLine="0"/>
              <w:jc w:val="center"/>
              <w:rPr>
                <w:b/>
              </w:rPr>
            </w:pPr>
            <w:r w:rsidRPr="00BD60E8">
              <w:rPr>
                <w:b/>
              </w:rPr>
              <w:t>10º Mês</w:t>
            </w:r>
          </w:p>
        </w:tc>
        <w:tc>
          <w:tcPr>
            <w:tcW w:w="1066" w:type="dxa"/>
          </w:tcPr>
          <w:p w14:paraId="044711AF" w14:textId="77777777" w:rsidR="006F434C" w:rsidRPr="00BD60E8" w:rsidRDefault="006F434C" w:rsidP="006F434C">
            <w:pPr>
              <w:ind w:firstLine="0"/>
              <w:jc w:val="center"/>
              <w:rPr>
                <w:b/>
              </w:rPr>
            </w:pPr>
            <w:r w:rsidRPr="00BD60E8">
              <w:rPr>
                <w:b/>
              </w:rPr>
              <w:t>11º Mês</w:t>
            </w:r>
          </w:p>
        </w:tc>
        <w:tc>
          <w:tcPr>
            <w:tcW w:w="1066" w:type="dxa"/>
          </w:tcPr>
          <w:p w14:paraId="357E27B0" w14:textId="77777777" w:rsidR="006F434C" w:rsidRPr="00BD60E8" w:rsidRDefault="006F434C" w:rsidP="006F434C">
            <w:pPr>
              <w:ind w:firstLine="0"/>
              <w:jc w:val="center"/>
              <w:rPr>
                <w:b/>
              </w:rPr>
            </w:pPr>
            <w:r w:rsidRPr="00BD60E8">
              <w:rPr>
                <w:b/>
              </w:rPr>
              <w:t>12° Mês</w:t>
            </w:r>
          </w:p>
        </w:tc>
      </w:tr>
      <w:tr w:rsidR="006F434C" w:rsidRPr="00BD60E8" w14:paraId="6920CEB4" w14:textId="77777777" w:rsidTr="006F434C">
        <w:trPr>
          <w:trHeight w:val="337"/>
        </w:trPr>
        <w:tc>
          <w:tcPr>
            <w:tcW w:w="3041" w:type="dxa"/>
            <w:vAlign w:val="center"/>
          </w:tcPr>
          <w:p w14:paraId="05D4E22F" w14:textId="77777777" w:rsidR="006F434C" w:rsidRPr="00BD60E8" w:rsidRDefault="006F434C" w:rsidP="006F434C">
            <w:pPr>
              <w:pStyle w:val="TABELA"/>
            </w:pPr>
            <w:r w:rsidRPr="00BD60E8">
              <w:t>Terraplenagem</w:t>
            </w:r>
          </w:p>
        </w:tc>
        <w:tc>
          <w:tcPr>
            <w:tcW w:w="1032" w:type="dxa"/>
            <w:vAlign w:val="center"/>
          </w:tcPr>
          <w:p w14:paraId="52F5EAC2" w14:textId="77777777" w:rsidR="006F434C" w:rsidRPr="00BD60E8" w:rsidRDefault="006F434C" w:rsidP="006F434C">
            <w:pPr>
              <w:ind w:firstLine="0"/>
              <w:jc w:val="center"/>
            </w:pPr>
            <w:r w:rsidRPr="00BD60E8">
              <w:t>X</w:t>
            </w:r>
          </w:p>
        </w:tc>
        <w:tc>
          <w:tcPr>
            <w:tcW w:w="1033" w:type="dxa"/>
            <w:vAlign w:val="center"/>
          </w:tcPr>
          <w:p w14:paraId="3F3BEB78" w14:textId="77777777" w:rsidR="006F434C" w:rsidRPr="00BD60E8" w:rsidRDefault="006F434C" w:rsidP="006F434C">
            <w:pPr>
              <w:ind w:firstLine="0"/>
              <w:jc w:val="center"/>
            </w:pPr>
            <w:r w:rsidRPr="00BD60E8">
              <w:t>X</w:t>
            </w:r>
          </w:p>
        </w:tc>
        <w:tc>
          <w:tcPr>
            <w:tcW w:w="1033" w:type="dxa"/>
            <w:vAlign w:val="center"/>
          </w:tcPr>
          <w:p w14:paraId="78C53002" w14:textId="77777777" w:rsidR="006F434C" w:rsidRPr="00BD60E8" w:rsidRDefault="006F434C" w:rsidP="006F434C">
            <w:pPr>
              <w:ind w:firstLine="0"/>
              <w:jc w:val="center"/>
            </w:pPr>
            <w:r w:rsidRPr="00BD60E8">
              <w:t>X</w:t>
            </w:r>
          </w:p>
        </w:tc>
        <w:tc>
          <w:tcPr>
            <w:tcW w:w="1033" w:type="dxa"/>
            <w:vAlign w:val="center"/>
          </w:tcPr>
          <w:p w14:paraId="3FCFBFA0" w14:textId="77777777" w:rsidR="006F434C" w:rsidRPr="00BD60E8" w:rsidRDefault="006F434C" w:rsidP="006F434C">
            <w:pPr>
              <w:ind w:firstLine="0"/>
              <w:jc w:val="center"/>
            </w:pPr>
            <w:r w:rsidRPr="00BD60E8">
              <w:t>X</w:t>
            </w:r>
          </w:p>
        </w:tc>
        <w:tc>
          <w:tcPr>
            <w:tcW w:w="1033" w:type="dxa"/>
            <w:vAlign w:val="center"/>
          </w:tcPr>
          <w:p w14:paraId="1FF7438E" w14:textId="77777777" w:rsidR="006F434C" w:rsidRPr="00BD60E8" w:rsidRDefault="006F434C" w:rsidP="006F434C">
            <w:pPr>
              <w:ind w:firstLine="0"/>
              <w:jc w:val="center"/>
            </w:pPr>
          </w:p>
        </w:tc>
        <w:tc>
          <w:tcPr>
            <w:tcW w:w="1033" w:type="dxa"/>
            <w:vAlign w:val="center"/>
          </w:tcPr>
          <w:p w14:paraId="6BE75DAC" w14:textId="77777777" w:rsidR="006F434C" w:rsidRPr="00BD60E8" w:rsidRDefault="006F434C" w:rsidP="006F434C">
            <w:pPr>
              <w:ind w:firstLine="0"/>
              <w:jc w:val="center"/>
            </w:pPr>
          </w:p>
        </w:tc>
        <w:tc>
          <w:tcPr>
            <w:tcW w:w="1033" w:type="dxa"/>
            <w:vAlign w:val="center"/>
          </w:tcPr>
          <w:p w14:paraId="26018D71" w14:textId="77777777" w:rsidR="006F434C" w:rsidRPr="00BD60E8" w:rsidRDefault="006F434C" w:rsidP="006F434C">
            <w:pPr>
              <w:ind w:firstLine="0"/>
              <w:jc w:val="center"/>
            </w:pPr>
          </w:p>
        </w:tc>
        <w:tc>
          <w:tcPr>
            <w:tcW w:w="1033" w:type="dxa"/>
            <w:vAlign w:val="center"/>
          </w:tcPr>
          <w:p w14:paraId="249BE891" w14:textId="77777777" w:rsidR="006F434C" w:rsidRPr="00BD60E8" w:rsidRDefault="006F434C" w:rsidP="006F434C">
            <w:pPr>
              <w:ind w:firstLine="0"/>
              <w:jc w:val="center"/>
            </w:pPr>
          </w:p>
        </w:tc>
        <w:tc>
          <w:tcPr>
            <w:tcW w:w="1033" w:type="dxa"/>
            <w:vAlign w:val="center"/>
          </w:tcPr>
          <w:p w14:paraId="0C35C537" w14:textId="77777777" w:rsidR="006F434C" w:rsidRPr="00BD60E8" w:rsidRDefault="006F434C" w:rsidP="006F434C">
            <w:pPr>
              <w:ind w:firstLine="0"/>
              <w:jc w:val="center"/>
            </w:pPr>
          </w:p>
        </w:tc>
        <w:tc>
          <w:tcPr>
            <w:tcW w:w="1066" w:type="dxa"/>
            <w:vAlign w:val="center"/>
          </w:tcPr>
          <w:p w14:paraId="05DB8DD9" w14:textId="77777777" w:rsidR="006F434C" w:rsidRPr="00BD60E8" w:rsidRDefault="006F434C" w:rsidP="006F434C">
            <w:pPr>
              <w:ind w:firstLine="0"/>
              <w:jc w:val="center"/>
            </w:pPr>
          </w:p>
        </w:tc>
        <w:tc>
          <w:tcPr>
            <w:tcW w:w="1066" w:type="dxa"/>
            <w:vAlign w:val="center"/>
          </w:tcPr>
          <w:p w14:paraId="52DD8084" w14:textId="77777777" w:rsidR="006F434C" w:rsidRPr="00BD60E8" w:rsidRDefault="006F434C" w:rsidP="006F434C">
            <w:pPr>
              <w:ind w:firstLine="0"/>
              <w:jc w:val="center"/>
            </w:pPr>
          </w:p>
        </w:tc>
        <w:tc>
          <w:tcPr>
            <w:tcW w:w="1066" w:type="dxa"/>
            <w:vAlign w:val="center"/>
          </w:tcPr>
          <w:p w14:paraId="16983B1F" w14:textId="77777777" w:rsidR="006F434C" w:rsidRPr="00BD60E8" w:rsidRDefault="006F434C" w:rsidP="006F434C">
            <w:pPr>
              <w:ind w:firstLine="0"/>
              <w:jc w:val="center"/>
            </w:pPr>
          </w:p>
        </w:tc>
      </w:tr>
      <w:tr w:rsidR="006F434C" w:rsidRPr="00BD60E8" w14:paraId="2F6BDAF6" w14:textId="77777777" w:rsidTr="006F434C">
        <w:trPr>
          <w:trHeight w:val="286"/>
        </w:trPr>
        <w:tc>
          <w:tcPr>
            <w:tcW w:w="3041" w:type="dxa"/>
            <w:vAlign w:val="center"/>
          </w:tcPr>
          <w:p w14:paraId="2AA6C34E" w14:textId="77777777" w:rsidR="006F434C" w:rsidRPr="00BD60E8" w:rsidRDefault="006F434C" w:rsidP="006F434C">
            <w:pPr>
              <w:pStyle w:val="TABELA"/>
            </w:pPr>
            <w:r w:rsidRPr="00BD60E8">
              <w:t xml:space="preserve">Concretagem </w:t>
            </w:r>
          </w:p>
        </w:tc>
        <w:tc>
          <w:tcPr>
            <w:tcW w:w="1032" w:type="dxa"/>
            <w:vAlign w:val="center"/>
          </w:tcPr>
          <w:p w14:paraId="5A9F6119" w14:textId="77777777" w:rsidR="006F434C" w:rsidRPr="00BD60E8" w:rsidRDefault="006F434C" w:rsidP="006F434C">
            <w:pPr>
              <w:ind w:firstLine="0"/>
              <w:jc w:val="center"/>
            </w:pPr>
          </w:p>
        </w:tc>
        <w:tc>
          <w:tcPr>
            <w:tcW w:w="1033" w:type="dxa"/>
            <w:vAlign w:val="center"/>
          </w:tcPr>
          <w:p w14:paraId="2F5CED26" w14:textId="77777777" w:rsidR="006F434C" w:rsidRPr="00BD60E8" w:rsidRDefault="006F434C" w:rsidP="006F434C">
            <w:pPr>
              <w:ind w:firstLine="0"/>
              <w:jc w:val="center"/>
            </w:pPr>
          </w:p>
        </w:tc>
        <w:tc>
          <w:tcPr>
            <w:tcW w:w="1033" w:type="dxa"/>
            <w:vAlign w:val="center"/>
          </w:tcPr>
          <w:p w14:paraId="1B02A851" w14:textId="77777777" w:rsidR="006F434C" w:rsidRPr="00BD60E8" w:rsidRDefault="006F434C" w:rsidP="006F434C">
            <w:pPr>
              <w:ind w:firstLine="0"/>
              <w:jc w:val="center"/>
            </w:pPr>
          </w:p>
        </w:tc>
        <w:tc>
          <w:tcPr>
            <w:tcW w:w="1033" w:type="dxa"/>
            <w:vAlign w:val="center"/>
          </w:tcPr>
          <w:p w14:paraId="4FFFF947" w14:textId="77777777" w:rsidR="006F434C" w:rsidRPr="00BD60E8" w:rsidRDefault="006F434C" w:rsidP="006F434C">
            <w:pPr>
              <w:ind w:firstLine="0"/>
              <w:jc w:val="center"/>
            </w:pPr>
          </w:p>
        </w:tc>
        <w:tc>
          <w:tcPr>
            <w:tcW w:w="1033" w:type="dxa"/>
            <w:vAlign w:val="center"/>
          </w:tcPr>
          <w:p w14:paraId="2A0AE812" w14:textId="77777777" w:rsidR="006F434C" w:rsidRPr="00BD60E8" w:rsidRDefault="006F434C" w:rsidP="006F434C">
            <w:pPr>
              <w:ind w:firstLine="0"/>
              <w:jc w:val="center"/>
            </w:pPr>
            <w:r w:rsidRPr="00BD60E8">
              <w:t>X</w:t>
            </w:r>
          </w:p>
        </w:tc>
        <w:tc>
          <w:tcPr>
            <w:tcW w:w="1033" w:type="dxa"/>
            <w:vAlign w:val="center"/>
          </w:tcPr>
          <w:p w14:paraId="7F75B4C1" w14:textId="77777777" w:rsidR="006F434C" w:rsidRPr="00BD60E8" w:rsidRDefault="006F434C" w:rsidP="006F434C">
            <w:pPr>
              <w:ind w:firstLine="0"/>
              <w:jc w:val="center"/>
            </w:pPr>
            <w:r w:rsidRPr="00BD60E8">
              <w:t>X</w:t>
            </w:r>
          </w:p>
        </w:tc>
        <w:tc>
          <w:tcPr>
            <w:tcW w:w="1033" w:type="dxa"/>
            <w:vAlign w:val="center"/>
          </w:tcPr>
          <w:p w14:paraId="61A4557C" w14:textId="77777777" w:rsidR="006F434C" w:rsidRPr="00BD60E8" w:rsidRDefault="006F434C" w:rsidP="006F434C">
            <w:pPr>
              <w:ind w:firstLine="0"/>
              <w:jc w:val="center"/>
            </w:pPr>
          </w:p>
        </w:tc>
        <w:tc>
          <w:tcPr>
            <w:tcW w:w="1033" w:type="dxa"/>
            <w:vAlign w:val="center"/>
          </w:tcPr>
          <w:p w14:paraId="78705C2C" w14:textId="77777777" w:rsidR="006F434C" w:rsidRPr="00BD60E8" w:rsidRDefault="006F434C" w:rsidP="006F434C">
            <w:pPr>
              <w:ind w:firstLine="0"/>
              <w:jc w:val="center"/>
            </w:pPr>
          </w:p>
        </w:tc>
        <w:tc>
          <w:tcPr>
            <w:tcW w:w="1033" w:type="dxa"/>
            <w:vAlign w:val="center"/>
          </w:tcPr>
          <w:p w14:paraId="098CF3EE" w14:textId="77777777" w:rsidR="006F434C" w:rsidRPr="00BD60E8" w:rsidRDefault="006F434C" w:rsidP="006F434C">
            <w:pPr>
              <w:ind w:firstLine="0"/>
              <w:jc w:val="center"/>
            </w:pPr>
          </w:p>
        </w:tc>
        <w:tc>
          <w:tcPr>
            <w:tcW w:w="1066" w:type="dxa"/>
            <w:vAlign w:val="center"/>
          </w:tcPr>
          <w:p w14:paraId="7F76B352" w14:textId="77777777" w:rsidR="006F434C" w:rsidRPr="00BD60E8" w:rsidRDefault="006F434C" w:rsidP="006F434C">
            <w:pPr>
              <w:ind w:firstLine="0"/>
              <w:jc w:val="center"/>
            </w:pPr>
          </w:p>
        </w:tc>
        <w:tc>
          <w:tcPr>
            <w:tcW w:w="1066" w:type="dxa"/>
            <w:vAlign w:val="center"/>
          </w:tcPr>
          <w:p w14:paraId="07CA4408" w14:textId="77777777" w:rsidR="006F434C" w:rsidRPr="00BD60E8" w:rsidRDefault="006F434C" w:rsidP="006F434C">
            <w:pPr>
              <w:ind w:firstLine="0"/>
              <w:jc w:val="center"/>
            </w:pPr>
          </w:p>
        </w:tc>
        <w:tc>
          <w:tcPr>
            <w:tcW w:w="1066" w:type="dxa"/>
            <w:vAlign w:val="center"/>
          </w:tcPr>
          <w:p w14:paraId="75A0A877" w14:textId="77777777" w:rsidR="006F434C" w:rsidRPr="00BD60E8" w:rsidRDefault="006F434C" w:rsidP="006F434C">
            <w:pPr>
              <w:ind w:firstLine="0"/>
              <w:jc w:val="center"/>
            </w:pPr>
          </w:p>
        </w:tc>
      </w:tr>
      <w:tr w:rsidR="006F434C" w:rsidRPr="00BD60E8" w14:paraId="39A7EFE4" w14:textId="77777777" w:rsidTr="006F434C">
        <w:trPr>
          <w:trHeight w:val="275"/>
        </w:trPr>
        <w:tc>
          <w:tcPr>
            <w:tcW w:w="3041" w:type="dxa"/>
            <w:vAlign w:val="center"/>
          </w:tcPr>
          <w:p w14:paraId="57BBE16A" w14:textId="77777777" w:rsidR="006F434C" w:rsidRPr="00BD60E8" w:rsidRDefault="006F434C" w:rsidP="006F434C">
            <w:pPr>
              <w:pStyle w:val="TABELA"/>
            </w:pPr>
            <w:r w:rsidRPr="00BD60E8">
              <w:t>Implantação Sistema Hidráulico</w:t>
            </w:r>
          </w:p>
        </w:tc>
        <w:tc>
          <w:tcPr>
            <w:tcW w:w="1032" w:type="dxa"/>
            <w:vAlign w:val="center"/>
          </w:tcPr>
          <w:p w14:paraId="5DC37560" w14:textId="77777777" w:rsidR="006F434C" w:rsidRPr="00BD60E8" w:rsidRDefault="006F434C" w:rsidP="006F434C">
            <w:pPr>
              <w:ind w:firstLine="0"/>
              <w:jc w:val="center"/>
            </w:pPr>
          </w:p>
        </w:tc>
        <w:tc>
          <w:tcPr>
            <w:tcW w:w="1033" w:type="dxa"/>
            <w:vAlign w:val="center"/>
          </w:tcPr>
          <w:p w14:paraId="2E7AC3DC" w14:textId="77777777" w:rsidR="006F434C" w:rsidRPr="00BD60E8" w:rsidRDefault="006F434C" w:rsidP="006F434C">
            <w:pPr>
              <w:ind w:firstLine="0"/>
              <w:jc w:val="center"/>
            </w:pPr>
          </w:p>
        </w:tc>
        <w:tc>
          <w:tcPr>
            <w:tcW w:w="1033" w:type="dxa"/>
            <w:vAlign w:val="center"/>
          </w:tcPr>
          <w:p w14:paraId="36B89C8C" w14:textId="77777777" w:rsidR="006F434C" w:rsidRPr="00BD60E8" w:rsidRDefault="006F434C" w:rsidP="006F434C">
            <w:pPr>
              <w:ind w:firstLine="0"/>
              <w:jc w:val="center"/>
            </w:pPr>
          </w:p>
        </w:tc>
        <w:tc>
          <w:tcPr>
            <w:tcW w:w="1033" w:type="dxa"/>
            <w:vAlign w:val="center"/>
          </w:tcPr>
          <w:p w14:paraId="635A8797" w14:textId="77777777" w:rsidR="006F434C" w:rsidRPr="00BD60E8" w:rsidRDefault="006F434C" w:rsidP="006F434C">
            <w:pPr>
              <w:ind w:firstLine="0"/>
              <w:jc w:val="center"/>
            </w:pPr>
          </w:p>
        </w:tc>
        <w:tc>
          <w:tcPr>
            <w:tcW w:w="1033" w:type="dxa"/>
            <w:vAlign w:val="center"/>
          </w:tcPr>
          <w:p w14:paraId="231098CE" w14:textId="77777777" w:rsidR="006F434C" w:rsidRPr="00BD60E8" w:rsidRDefault="006F434C" w:rsidP="006F434C">
            <w:pPr>
              <w:ind w:firstLine="0"/>
              <w:jc w:val="center"/>
            </w:pPr>
          </w:p>
        </w:tc>
        <w:tc>
          <w:tcPr>
            <w:tcW w:w="1033" w:type="dxa"/>
            <w:vAlign w:val="center"/>
          </w:tcPr>
          <w:p w14:paraId="4EC2CE5B" w14:textId="77777777" w:rsidR="006F434C" w:rsidRPr="00BD60E8" w:rsidRDefault="006F434C" w:rsidP="006F434C">
            <w:pPr>
              <w:ind w:firstLine="0"/>
              <w:jc w:val="center"/>
            </w:pPr>
          </w:p>
        </w:tc>
        <w:tc>
          <w:tcPr>
            <w:tcW w:w="1033" w:type="dxa"/>
            <w:vAlign w:val="center"/>
          </w:tcPr>
          <w:p w14:paraId="227369C1" w14:textId="77777777" w:rsidR="006F434C" w:rsidRPr="00BD60E8" w:rsidRDefault="006F434C" w:rsidP="006F434C">
            <w:pPr>
              <w:ind w:firstLine="0"/>
              <w:jc w:val="center"/>
            </w:pPr>
            <w:r w:rsidRPr="00BD60E8">
              <w:t>X</w:t>
            </w:r>
          </w:p>
        </w:tc>
        <w:tc>
          <w:tcPr>
            <w:tcW w:w="1033" w:type="dxa"/>
            <w:vAlign w:val="center"/>
          </w:tcPr>
          <w:p w14:paraId="40ACCBC8" w14:textId="77777777" w:rsidR="006F434C" w:rsidRPr="00BD60E8" w:rsidRDefault="006F434C" w:rsidP="006F434C">
            <w:pPr>
              <w:ind w:firstLine="0"/>
              <w:jc w:val="center"/>
            </w:pPr>
            <w:r w:rsidRPr="00BD60E8">
              <w:t>X</w:t>
            </w:r>
          </w:p>
        </w:tc>
        <w:tc>
          <w:tcPr>
            <w:tcW w:w="1033" w:type="dxa"/>
            <w:vAlign w:val="center"/>
          </w:tcPr>
          <w:p w14:paraId="40129A1D" w14:textId="77777777" w:rsidR="006F434C" w:rsidRPr="00BD60E8" w:rsidRDefault="006F434C" w:rsidP="006F434C">
            <w:pPr>
              <w:ind w:firstLine="0"/>
              <w:jc w:val="center"/>
            </w:pPr>
            <w:r w:rsidRPr="00BD60E8">
              <w:t>X</w:t>
            </w:r>
          </w:p>
        </w:tc>
        <w:tc>
          <w:tcPr>
            <w:tcW w:w="1066" w:type="dxa"/>
            <w:vAlign w:val="center"/>
          </w:tcPr>
          <w:p w14:paraId="24AF17F0" w14:textId="77777777" w:rsidR="006F434C" w:rsidRPr="00BD60E8" w:rsidRDefault="006F434C" w:rsidP="006F434C">
            <w:pPr>
              <w:ind w:firstLine="0"/>
              <w:jc w:val="center"/>
            </w:pPr>
          </w:p>
        </w:tc>
        <w:tc>
          <w:tcPr>
            <w:tcW w:w="1066" w:type="dxa"/>
            <w:vAlign w:val="center"/>
          </w:tcPr>
          <w:p w14:paraId="6C361E03" w14:textId="77777777" w:rsidR="006F434C" w:rsidRPr="00BD60E8" w:rsidRDefault="006F434C" w:rsidP="006F434C">
            <w:pPr>
              <w:ind w:firstLine="0"/>
              <w:jc w:val="center"/>
            </w:pPr>
          </w:p>
        </w:tc>
        <w:tc>
          <w:tcPr>
            <w:tcW w:w="1066" w:type="dxa"/>
            <w:vAlign w:val="center"/>
          </w:tcPr>
          <w:p w14:paraId="732A5265" w14:textId="77777777" w:rsidR="006F434C" w:rsidRPr="00BD60E8" w:rsidRDefault="006F434C" w:rsidP="006F434C">
            <w:pPr>
              <w:ind w:firstLine="0"/>
              <w:jc w:val="center"/>
            </w:pPr>
          </w:p>
        </w:tc>
      </w:tr>
      <w:tr w:rsidR="006F434C" w:rsidRPr="00BD60E8" w14:paraId="76002E4E" w14:textId="77777777" w:rsidTr="006F434C">
        <w:trPr>
          <w:trHeight w:val="280"/>
        </w:trPr>
        <w:tc>
          <w:tcPr>
            <w:tcW w:w="3041" w:type="dxa"/>
            <w:vAlign w:val="center"/>
          </w:tcPr>
          <w:p w14:paraId="7AAAD9C3" w14:textId="77777777" w:rsidR="006F434C" w:rsidRPr="00BD60E8" w:rsidRDefault="006F434C" w:rsidP="006F434C">
            <w:pPr>
              <w:pStyle w:val="TABELA"/>
            </w:pPr>
            <w:r w:rsidRPr="00BD60E8">
              <w:t>Interligações</w:t>
            </w:r>
          </w:p>
        </w:tc>
        <w:tc>
          <w:tcPr>
            <w:tcW w:w="1032" w:type="dxa"/>
            <w:vAlign w:val="center"/>
          </w:tcPr>
          <w:p w14:paraId="0771092D" w14:textId="77777777" w:rsidR="006F434C" w:rsidRPr="00BD60E8" w:rsidRDefault="006F434C" w:rsidP="006F434C">
            <w:pPr>
              <w:ind w:firstLine="0"/>
              <w:jc w:val="center"/>
            </w:pPr>
          </w:p>
        </w:tc>
        <w:tc>
          <w:tcPr>
            <w:tcW w:w="1033" w:type="dxa"/>
            <w:vAlign w:val="center"/>
          </w:tcPr>
          <w:p w14:paraId="1679B63A" w14:textId="77777777" w:rsidR="006F434C" w:rsidRPr="00BD60E8" w:rsidRDefault="006F434C" w:rsidP="006F434C">
            <w:pPr>
              <w:ind w:firstLine="0"/>
              <w:jc w:val="center"/>
            </w:pPr>
          </w:p>
        </w:tc>
        <w:tc>
          <w:tcPr>
            <w:tcW w:w="1033" w:type="dxa"/>
            <w:vAlign w:val="center"/>
          </w:tcPr>
          <w:p w14:paraId="56508F5C" w14:textId="77777777" w:rsidR="006F434C" w:rsidRPr="00BD60E8" w:rsidRDefault="006F434C" w:rsidP="006F434C">
            <w:pPr>
              <w:ind w:firstLine="0"/>
              <w:jc w:val="center"/>
            </w:pPr>
          </w:p>
        </w:tc>
        <w:tc>
          <w:tcPr>
            <w:tcW w:w="1033" w:type="dxa"/>
            <w:vAlign w:val="center"/>
          </w:tcPr>
          <w:p w14:paraId="6B98906A" w14:textId="77777777" w:rsidR="006F434C" w:rsidRPr="00BD60E8" w:rsidRDefault="006F434C" w:rsidP="006F434C">
            <w:pPr>
              <w:ind w:firstLine="0"/>
              <w:jc w:val="center"/>
            </w:pPr>
          </w:p>
        </w:tc>
        <w:tc>
          <w:tcPr>
            <w:tcW w:w="1033" w:type="dxa"/>
            <w:vAlign w:val="center"/>
          </w:tcPr>
          <w:p w14:paraId="56E92419" w14:textId="77777777" w:rsidR="006F434C" w:rsidRPr="00BD60E8" w:rsidRDefault="006F434C" w:rsidP="006F434C">
            <w:pPr>
              <w:ind w:firstLine="0"/>
              <w:jc w:val="center"/>
            </w:pPr>
          </w:p>
        </w:tc>
        <w:tc>
          <w:tcPr>
            <w:tcW w:w="1033" w:type="dxa"/>
            <w:vAlign w:val="center"/>
          </w:tcPr>
          <w:p w14:paraId="491ABB02" w14:textId="77777777" w:rsidR="006F434C" w:rsidRPr="00BD60E8" w:rsidRDefault="006F434C" w:rsidP="006F434C">
            <w:pPr>
              <w:ind w:firstLine="0"/>
              <w:jc w:val="center"/>
            </w:pPr>
          </w:p>
        </w:tc>
        <w:tc>
          <w:tcPr>
            <w:tcW w:w="1033" w:type="dxa"/>
            <w:vAlign w:val="center"/>
          </w:tcPr>
          <w:p w14:paraId="21851318" w14:textId="77777777" w:rsidR="006F434C" w:rsidRPr="00BD60E8" w:rsidRDefault="006F434C" w:rsidP="006F434C">
            <w:pPr>
              <w:ind w:firstLine="0"/>
              <w:jc w:val="center"/>
            </w:pPr>
          </w:p>
        </w:tc>
        <w:tc>
          <w:tcPr>
            <w:tcW w:w="1033" w:type="dxa"/>
            <w:vAlign w:val="center"/>
          </w:tcPr>
          <w:p w14:paraId="093A519E" w14:textId="77777777" w:rsidR="006F434C" w:rsidRPr="00BD60E8" w:rsidRDefault="006F434C" w:rsidP="006F434C">
            <w:pPr>
              <w:ind w:firstLine="0"/>
              <w:jc w:val="center"/>
            </w:pPr>
          </w:p>
        </w:tc>
        <w:tc>
          <w:tcPr>
            <w:tcW w:w="1033" w:type="dxa"/>
            <w:vAlign w:val="center"/>
          </w:tcPr>
          <w:p w14:paraId="1D59E255" w14:textId="77777777" w:rsidR="006F434C" w:rsidRPr="00BD60E8" w:rsidRDefault="006F434C" w:rsidP="006F434C">
            <w:pPr>
              <w:ind w:firstLine="0"/>
              <w:jc w:val="center"/>
            </w:pPr>
            <w:r w:rsidRPr="00BD60E8">
              <w:t>X</w:t>
            </w:r>
          </w:p>
        </w:tc>
        <w:tc>
          <w:tcPr>
            <w:tcW w:w="1066" w:type="dxa"/>
            <w:vAlign w:val="center"/>
          </w:tcPr>
          <w:p w14:paraId="1C4C98BE" w14:textId="77777777" w:rsidR="006F434C" w:rsidRPr="00BD60E8" w:rsidRDefault="006F434C" w:rsidP="006F434C">
            <w:pPr>
              <w:ind w:firstLine="0"/>
              <w:jc w:val="center"/>
            </w:pPr>
            <w:r w:rsidRPr="00BD60E8">
              <w:t>X</w:t>
            </w:r>
          </w:p>
        </w:tc>
        <w:tc>
          <w:tcPr>
            <w:tcW w:w="1066" w:type="dxa"/>
            <w:vAlign w:val="center"/>
          </w:tcPr>
          <w:p w14:paraId="418C7DE6" w14:textId="77777777" w:rsidR="006F434C" w:rsidRPr="00BD60E8" w:rsidRDefault="006F434C" w:rsidP="006F434C">
            <w:pPr>
              <w:ind w:firstLine="0"/>
              <w:jc w:val="center"/>
            </w:pPr>
            <w:r w:rsidRPr="00BD60E8">
              <w:t>X</w:t>
            </w:r>
          </w:p>
        </w:tc>
        <w:tc>
          <w:tcPr>
            <w:tcW w:w="1066" w:type="dxa"/>
            <w:vAlign w:val="center"/>
          </w:tcPr>
          <w:p w14:paraId="45C6C855" w14:textId="77777777" w:rsidR="006F434C" w:rsidRPr="00BD60E8" w:rsidRDefault="006F434C" w:rsidP="006F434C">
            <w:pPr>
              <w:ind w:firstLine="0"/>
              <w:jc w:val="center"/>
            </w:pPr>
          </w:p>
        </w:tc>
      </w:tr>
      <w:tr w:rsidR="006F434C" w:rsidRPr="00BD60E8" w14:paraId="1AE6A6AC" w14:textId="77777777" w:rsidTr="006F434C">
        <w:tc>
          <w:tcPr>
            <w:tcW w:w="3041" w:type="dxa"/>
            <w:vAlign w:val="center"/>
          </w:tcPr>
          <w:p w14:paraId="7FFD66D6" w14:textId="77777777" w:rsidR="006F434C" w:rsidRPr="00BD60E8" w:rsidRDefault="006F434C" w:rsidP="006F434C">
            <w:pPr>
              <w:pStyle w:val="TABELA"/>
            </w:pPr>
            <w:r w:rsidRPr="00BD60E8">
              <w:t>Instalação Geomembrana</w:t>
            </w:r>
          </w:p>
        </w:tc>
        <w:tc>
          <w:tcPr>
            <w:tcW w:w="1032" w:type="dxa"/>
            <w:vAlign w:val="center"/>
          </w:tcPr>
          <w:p w14:paraId="375F0D5D" w14:textId="77777777" w:rsidR="006F434C" w:rsidRPr="00BD60E8" w:rsidRDefault="006F434C" w:rsidP="006F434C">
            <w:pPr>
              <w:ind w:firstLine="0"/>
              <w:jc w:val="center"/>
            </w:pPr>
          </w:p>
        </w:tc>
        <w:tc>
          <w:tcPr>
            <w:tcW w:w="1033" w:type="dxa"/>
            <w:vAlign w:val="center"/>
          </w:tcPr>
          <w:p w14:paraId="549078BC" w14:textId="77777777" w:rsidR="006F434C" w:rsidRPr="00BD60E8" w:rsidRDefault="006F434C" w:rsidP="006F434C">
            <w:pPr>
              <w:ind w:firstLine="0"/>
              <w:jc w:val="center"/>
            </w:pPr>
          </w:p>
        </w:tc>
        <w:tc>
          <w:tcPr>
            <w:tcW w:w="1033" w:type="dxa"/>
            <w:vAlign w:val="center"/>
          </w:tcPr>
          <w:p w14:paraId="457496DE" w14:textId="77777777" w:rsidR="006F434C" w:rsidRPr="00BD60E8" w:rsidRDefault="006F434C" w:rsidP="006F434C">
            <w:pPr>
              <w:ind w:firstLine="0"/>
              <w:jc w:val="center"/>
            </w:pPr>
          </w:p>
        </w:tc>
        <w:tc>
          <w:tcPr>
            <w:tcW w:w="1033" w:type="dxa"/>
            <w:vAlign w:val="center"/>
          </w:tcPr>
          <w:p w14:paraId="24CCA2EF" w14:textId="77777777" w:rsidR="006F434C" w:rsidRPr="00BD60E8" w:rsidRDefault="006F434C" w:rsidP="006F434C">
            <w:pPr>
              <w:ind w:firstLine="0"/>
              <w:jc w:val="center"/>
            </w:pPr>
          </w:p>
        </w:tc>
        <w:tc>
          <w:tcPr>
            <w:tcW w:w="1033" w:type="dxa"/>
            <w:vAlign w:val="center"/>
          </w:tcPr>
          <w:p w14:paraId="59936DF5" w14:textId="77777777" w:rsidR="006F434C" w:rsidRPr="00BD60E8" w:rsidRDefault="006F434C" w:rsidP="006F434C">
            <w:pPr>
              <w:ind w:firstLine="0"/>
              <w:jc w:val="center"/>
            </w:pPr>
          </w:p>
        </w:tc>
        <w:tc>
          <w:tcPr>
            <w:tcW w:w="1033" w:type="dxa"/>
            <w:vAlign w:val="center"/>
          </w:tcPr>
          <w:p w14:paraId="07EE469E" w14:textId="77777777" w:rsidR="006F434C" w:rsidRPr="00BD60E8" w:rsidRDefault="006F434C" w:rsidP="006F434C">
            <w:pPr>
              <w:ind w:firstLine="0"/>
              <w:jc w:val="center"/>
            </w:pPr>
          </w:p>
        </w:tc>
        <w:tc>
          <w:tcPr>
            <w:tcW w:w="1033" w:type="dxa"/>
            <w:vAlign w:val="center"/>
          </w:tcPr>
          <w:p w14:paraId="5B17E37A" w14:textId="77777777" w:rsidR="006F434C" w:rsidRPr="00BD60E8" w:rsidRDefault="006F434C" w:rsidP="006F434C">
            <w:pPr>
              <w:ind w:firstLine="0"/>
              <w:jc w:val="center"/>
            </w:pPr>
          </w:p>
        </w:tc>
        <w:tc>
          <w:tcPr>
            <w:tcW w:w="1033" w:type="dxa"/>
            <w:vAlign w:val="center"/>
          </w:tcPr>
          <w:p w14:paraId="3E7EB57C" w14:textId="77777777" w:rsidR="006F434C" w:rsidRPr="00BD60E8" w:rsidRDefault="006F434C" w:rsidP="006F434C">
            <w:pPr>
              <w:ind w:firstLine="0"/>
              <w:jc w:val="center"/>
            </w:pPr>
          </w:p>
        </w:tc>
        <w:tc>
          <w:tcPr>
            <w:tcW w:w="1033" w:type="dxa"/>
            <w:vAlign w:val="center"/>
          </w:tcPr>
          <w:p w14:paraId="1E051AAF" w14:textId="77777777" w:rsidR="006F434C" w:rsidRPr="00BD60E8" w:rsidRDefault="006F434C" w:rsidP="006F434C">
            <w:pPr>
              <w:ind w:firstLine="0"/>
              <w:jc w:val="center"/>
            </w:pPr>
          </w:p>
        </w:tc>
        <w:tc>
          <w:tcPr>
            <w:tcW w:w="1066" w:type="dxa"/>
            <w:vAlign w:val="center"/>
          </w:tcPr>
          <w:p w14:paraId="44DD6DBC" w14:textId="77777777" w:rsidR="006F434C" w:rsidRPr="00BD60E8" w:rsidRDefault="006F434C" w:rsidP="006F434C">
            <w:pPr>
              <w:ind w:firstLine="0"/>
              <w:jc w:val="center"/>
            </w:pPr>
            <w:r w:rsidRPr="00BD60E8">
              <w:t>X</w:t>
            </w:r>
          </w:p>
        </w:tc>
        <w:tc>
          <w:tcPr>
            <w:tcW w:w="1066" w:type="dxa"/>
            <w:vAlign w:val="center"/>
          </w:tcPr>
          <w:p w14:paraId="7DC7AE0B" w14:textId="77777777" w:rsidR="006F434C" w:rsidRPr="00BD60E8" w:rsidRDefault="006F434C" w:rsidP="006F434C">
            <w:pPr>
              <w:ind w:firstLine="0"/>
              <w:jc w:val="center"/>
            </w:pPr>
            <w:r w:rsidRPr="00BD60E8">
              <w:t>X</w:t>
            </w:r>
          </w:p>
        </w:tc>
        <w:tc>
          <w:tcPr>
            <w:tcW w:w="1066" w:type="dxa"/>
            <w:vAlign w:val="center"/>
          </w:tcPr>
          <w:p w14:paraId="706CD9A6" w14:textId="77777777" w:rsidR="006F434C" w:rsidRPr="00BD60E8" w:rsidRDefault="006F434C" w:rsidP="006F434C">
            <w:pPr>
              <w:ind w:firstLine="0"/>
              <w:jc w:val="center"/>
            </w:pPr>
            <w:r w:rsidRPr="00BD60E8">
              <w:t>X</w:t>
            </w:r>
          </w:p>
        </w:tc>
      </w:tr>
      <w:tr w:rsidR="006F434C" w:rsidRPr="006770C6" w14:paraId="0A3DBA80" w14:textId="77777777" w:rsidTr="006F434C">
        <w:trPr>
          <w:trHeight w:val="288"/>
        </w:trPr>
        <w:tc>
          <w:tcPr>
            <w:tcW w:w="3041" w:type="dxa"/>
            <w:vAlign w:val="center"/>
          </w:tcPr>
          <w:p w14:paraId="1D94E795" w14:textId="77777777" w:rsidR="006F434C" w:rsidRPr="00BD60E8" w:rsidRDefault="006F434C" w:rsidP="006F434C">
            <w:pPr>
              <w:pStyle w:val="TABELA"/>
            </w:pPr>
            <w:r w:rsidRPr="00BD60E8">
              <w:t>Treinamento de funcionários</w:t>
            </w:r>
          </w:p>
        </w:tc>
        <w:tc>
          <w:tcPr>
            <w:tcW w:w="1032" w:type="dxa"/>
            <w:vAlign w:val="center"/>
          </w:tcPr>
          <w:p w14:paraId="74850376" w14:textId="77777777" w:rsidR="006F434C" w:rsidRPr="00BD60E8" w:rsidRDefault="006F434C" w:rsidP="006F434C">
            <w:pPr>
              <w:ind w:firstLine="0"/>
              <w:jc w:val="center"/>
            </w:pPr>
          </w:p>
        </w:tc>
        <w:tc>
          <w:tcPr>
            <w:tcW w:w="1033" w:type="dxa"/>
            <w:vAlign w:val="center"/>
          </w:tcPr>
          <w:p w14:paraId="2DE2B8E2" w14:textId="77777777" w:rsidR="006F434C" w:rsidRPr="00BD60E8" w:rsidRDefault="006F434C" w:rsidP="006F434C">
            <w:pPr>
              <w:ind w:firstLine="0"/>
              <w:jc w:val="center"/>
            </w:pPr>
          </w:p>
        </w:tc>
        <w:tc>
          <w:tcPr>
            <w:tcW w:w="1033" w:type="dxa"/>
            <w:vAlign w:val="center"/>
          </w:tcPr>
          <w:p w14:paraId="6DDB890B" w14:textId="77777777" w:rsidR="006F434C" w:rsidRPr="00BD60E8" w:rsidRDefault="006F434C" w:rsidP="006F434C">
            <w:pPr>
              <w:ind w:firstLine="0"/>
              <w:jc w:val="center"/>
            </w:pPr>
          </w:p>
        </w:tc>
        <w:tc>
          <w:tcPr>
            <w:tcW w:w="1033" w:type="dxa"/>
            <w:vAlign w:val="center"/>
          </w:tcPr>
          <w:p w14:paraId="1A256E20" w14:textId="77777777" w:rsidR="006F434C" w:rsidRPr="00BD60E8" w:rsidRDefault="006F434C" w:rsidP="006F434C">
            <w:pPr>
              <w:ind w:firstLine="0"/>
              <w:jc w:val="center"/>
            </w:pPr>
          </w:p>
        </w:tc>
        <w:tc>
          <w:tcPr>
            <w:tcW w:w="1033" w:type="dxa"/>
            <w:vAlign w:val="center"/>
          </w:tcPr>
          <w:p w14:paraId="28FE704F" w14:textId="77777777" w:rsidR="006F434C" w:rsidRPr="00BD60E8" w:rsidRDefault="006F434C" w:rsidP="006F434C">
            <w:pPr>
              <w:ind w:firstLine="0"/>
              <w:jc w:val="center"/>
            </w:pPr>
          </w:p>
        </w:tc>
        <w:tc>
          <w:tcPr>
            <w:tcW w:w="1033" w:type="dxa"/>
            <w:vAlign w:val="center"/>
          </w:tcPr>
          <w:p w14:paraId="44274065" w14:textId="77777777" w:rsidR="006F434C" w:rsidRPr="00BD60E8" w:rsidRDefault="006F434C" w:rsidP="006F434C">
            <w:pPr>
              <w:ind w:firstLine="0"/>
              <w:jc w:val="center"/>
            </w:pPr>
          </w:p>
        </w:tc>
        <w:tc>
          <w:tcPr>
            <w:tcW w:w="1033" w:type="dxa"/>
            <w:vAlign w:val="center"/>
          </w:tcPr>
          <w:p w14:paraId="30DE3749" w14:textId="77777777" w:rsidR="006F434C" w:rsidRPr="00BD60E8" w:rsidRDefault="006F434C" w:rsidP="006F434C">
            <w:pPr>
              <w:ind w:firstLine="0"/>
              <w:jc w:val="center"/>
            </w:pPr>
          </w:p>
        </w:tc>
        <w:tc>
          <w:tcPr>
            <w:tcW w:w="1033" w:type="dxa"/>
            <w:vAlign w:val="center"/>
          </w:tcPr>
          <w:p w14:paraId="57FBC821" w14:textId="77777777" w:rsidR="006F434C" w:rsidRPr="00BD60E8" w:rsidRDefault="006F434C" w:rsidP="006F434C">
            <w:pPr>
              <w:ind w:firstLine="0"/>
              <w:jc w:val="center"/>
            </w:pPr>
          </w:p>
        </w:tc>
        <w:tc>
          <w:tcPr>
            <w:tcW w:w="1033" w:type="dxa"/>
            <w:vAlign w:val="center"/>
          </w:tcPr>
          <w:p w14:paraId="7139874E" w14:textId="77777777" w:rsidR="006F434C" w:rsidRPr="00BD60E8" w:rsidRDefault="006F434C" w:rsidP="006F434C">
            <w:pPr>
              <w:ind w:firstLine="0"/>
              <w:jc w:val="center"/>
            </w:pPr>
          </w:p>
        </w:tc>
        <w:tc>
          <w:tcPr>
            <w:tcW w:w="1066" w:type="dxa"/>
            <w:vAlign w:val="center"/>
          </w:tcPr>
          <w:p w14:paraId="4708BC10" w14:textId="77777777" w:rsidR="006F434C" w:rsidRPr="00BD60E8" w:rsidRDefault="006F434C" w:rsidP="006F434C">
            <w:pPr>
              <w:ind w:firstLine="0"/>
              <w:jc w:val="center"/>
            </w:pPr>
          </w:p>
        </w:tc>
        <w:tc>
          <w:tcPr>
            <w:tcW w:w="1066" w:type="dxa"/>
            <w:vAlign w:val="center"/>
          </w:tcPr>
          <w:p w14:paraId="35238E0D" w14:textId="77777777" w:rsidR="006F434C" w:rsidRPr="00BD60E8" w:rsidRDefault="006F434C" w:rsidP="006F434C">
            <w:pPr>
              <w:ind w:firstLine="0"/>
              <w:jc w:val="center"/>
            </w:pPr>
            <w:r w:rsidRPr="00BD60E8">
              <w:t>X</w:t>
            </w:r>
          </w:p>
        </w:tc>
        <w:tc>
          <w:tcPr>
            <w:tcW w:w="1066" w:type="dxa"/>
            <w:vAlign w:val="center"/>
          </w:tcPr>
          <w:p w14:paraId="300D5334" w14:textId="77777777" w:rsidR="006F434C" w:rsidRPr="00BD60E8" w:rsidRDefault="006F434C" w:rsidP="006F434C">
            <w:pPr>
              <w:ind w:firstLine="0"/>
              <w:jc w:val="center"/>
            </w:pPr>
            <w:r w:rsidRPr="00BD60E8">
              <w:t>X</w:t>
            </w:r>
          </w:p>
        </w:tc>
      </w:tr>
    </w:tbl>
    <w:p w14:paraId="7D287459" w14:textId="77777777" w:rsidR="006F434C" w:rsidRDefault="006F434C" w:rsidP="00BD2CBE">
      <w:pPr>
        <w:ind w:firstLine="0"/>
        <w:sectPr w:rsidR="006F434C" w:rsidSect="006F434C">
          <w:pgSz w:w="16840" w:h="11907" w:orient="landscape" w:code="9"/>
          <w:pgMar w:top="1134" w:right="1134" w:bottom="1701" w:left="1701" w:header="567" w:footer="284" w:gutter="0"/>
          <w:cols w:space="708"/>
          <w:docGrid w:linePitch="299"/>
        </w:sectPr>
      </w:pPr>
    </w:p>
    <w:p w14:paraId="14046ED9" w14:textId="77777777" w:rsidR="00EF2827" w:rsidRPr="00642A16" w:rsidRDefault="00EF2827" w:rsidP="00EF2827">
      <w:pPr>
        <w:pStyle w:val="Ttulo1"/>
        <w:numPr>
          <w:ilvl w:val="0"/>
          <w:numId w:val="0"/>
        </w:numPr>
        <w:spacing w:before="0" w:beforeAutospacing="0" w:after="240" w:afterAutospacing="0"/>
      </w:pPr>
      <w:bookmarkStart w:id="190" w:name="_Toc18418936"/>
      <w:r w:rsidRPr="00642A16">
        <w:lastRenderedPageBreak/>
        <w:t>IV - IMPACTOS AMBIENTAIS E MEDIDAS DE MITIGAÇÃO</w:t>
      </w:r>
      <w:bookmarkEnd w:id="190"/>
    </w:p>
    <w:p w14:paraId="091D3FB2" w14:textId="77777777" w:rsidR="00EF2827" w:rsidRPr="00642A16" w:rsidRDefault="005C22B6" w:rsidP="003E5B54">
      <w:pPr>
        <w:pStyle w:val="Ttulo1"/>
        <w:numPr>
          <w:ilvl w:val="0"/>
          <w:numId w:val="18"/>
        </w:numPr>
        <w:spacing w:before="0" w:beforeAutospacing="0" w:after="0" w:afterAutospacing="0"/>
      </w:pPr>
      <w:bookmarkStart w:id="191" w:name="_Toc18418937"/>
      <w:r w:rsidRPr="00642A16">
        <w:t>ANÁLISE PRÉVIA DOS IMPACTOS AMBIENTAIS</w:t>
      </w:r>
      <w:bookmarkEnd w:id="191"/>
    </w:p>
    <w:p w14:paraId="4221405E" w14:textId="77777777" w:rsidR="00EF2827" w:rsidRPr="00642A16" w:rsidRDefault="005C22B6" w:rsidP="00642A16">
      <w:pPr>
        <w:pStyle w:val="Ttulo2"/>
        <w:spacing w:before="240" w:beforeAutospacing="0"/>
      </w:pPr>
      <w:bookmarkStart w:id="192" w:name="_Toc18418938"/>
      <w:r w:rsidRPr="00642A16">
        <w:t>Fase de implantação</w:t>
      </w:r>
      <w:bookmarkEnd w:id="192"/>
    </w:p>
    <w:p w14:paraId="10AF328A" w14:textId="77777777" w:rsidR="005C22B6" w:rsidRPr="00642A16" w:rsidRDefault="005C22B6" w:rsidP="003E5B54">
      <w:pPr>
        <w:pStyle w:val="Ttulo3"/>
        <w:numPr>
          <w:ilvl w:val="2"/>
          <w:numId w:val="1"/>
        </w:numPr>
        <w:ind w:left="0" w:firstLine="0"/>
      </w:pPr>
      <w:bookmarkStart w:id="193" w:name="_Toc18418939"/>
      <w:r w:rsidRPr="00642A16">
        <w:t>Intensificação dos processos erosivos do solo</w:t>
      </w:r>
      <w:bookmarkEnd w:id="193"/>
    </w:p>
    <w:p w14:paraId="2C328A30" w14:textId="77777777" w:rsidR="005C22B6" w:rsidRPr="00642A16" w:rsidRDefault="005C22B6" w:rsidP="00EF2827">
      <w:pPr>
        <w:ind w:firstLine="0"/>
        <w:rPr>
          <w:szCs w:val="24"/>
        </w:rPr>
      </w:pPr>
      <w:r w:rsidRPr="00642A16">
        <w:rPr>
          <w:szCs w:val="24"/>
        </w:rPr>
        <w:t>Poderão ocorrer processos erosivos no solo decorrentes da limpeza da obra, terraplanagem, implantação do sistema de drenagem, retirada de vegetação, corte e aterro, liberando partículas de solo que serão carreadas pelas águas de chuva, até o corpo d'água, podendo causar o aumento na turbidez e a diminuição da transparência dos rios na área de influência do projeto.</w:t>
      </w:r>
    </w:p>
    <w:p w14:paraId="29EC13CD" w14:textId="77777777" w:rsidR="005C22B6" w:rsidRPr="00642A16" w:rsidRDefault="005C22B6" w:rsidP="00EF2827">
      <w:pPr>
        <w:ind w:firstLine="0"/>
        <w:rPr>
          <w:szCs w:val="24"/>
        </w:rPr>
      </w:pPr>
      <w:r w:rsidRPr="00642A16">
        <w:rPr>
          <w:szCs w:val="24"/>
        </w:rPr>
        <w:t>Esses processos caracterizam um impacto negativo, temporário de duração indefinida, função das medidas corretivas que devem ser tomadas durante os processos executivos e operacionais, reversível e de importância função da necessidade de uso de tal recurso.</w:t>
      </w:r>
    </w:p>
    <w:p w14:paraId="60C07A6F" w14:textId="77777777" w:rsidR="005C22B6" w:rsidRPr="00642A16" w:rsidRDefault="005C22B6" w:rsidP="00EF2827">
      <w:pPr>
        <w:ind w:firstLine="0"/>
        <w:rPr>
          <w:szCs w:val="24"/>
        </w:rPr>
      </w:pPr>
      <w:r w:rsidRPr="00642A16">
        <w:rPr>
          <w:szCs w:val="24"/>
        </w:rPr>
        <w:t>Normalmente o impacto ocorre durante a execução da obra, sendo revertido quando da finalização.</w:t>
      </w:r>
    </w:p>
    <w:p w14:paraId="5325E1CB" w14:textId="77777777" w:rsidR="005C22B6" w:rsidRPr="00642A16" w:rsidRDefault="005C22B6" w:rsidP="003E5B54">
      <w:pPr>
        <w:pStyle w:val="Ttulo3"/>
        <w:numPr>
          <w:ilvl w:val="2"/>
          <w:numId w:val="1"/>
        </w:numPr>
        <w:ind w:left="0" w:firstLine="0"/>
      </w:pPr>
      <w:bookmarkStart w:id="194" w:name="_Toc18418940"/>
      <w:r w:rsidRPr="00642A16">
        <w:t>Desapropriação</w:t>
      </w:r>
      <w:bookmarkEnd w:id="194"/>
    </w:p>
    <w:p w14:paraId="6F54110B" w14:textId="77777777" w:rsidR="005C22B6" w:rsidRPr="00642A16" w:rsidRDefault="005C22B6" w:rsidP="00EF2827">
      <w:pPr>
        <w:ind w:firstLine="0"/>
        <w:rPr>
          <w:szCs w:val="24"/>
        </w:rPr>
      </w:pPr>
      <w:r w:rsidRPr="00642A16">
        <w:rPr>
          <w:szCs w:val="24"/>
        </w:rPr>
        <w:t>(</w:t>
      </w:r>
      <w:r w:rsidRPr="00642A16">
        <w:rPr>
          <w:b/>
          <w:szCs w:val="24"/>
        </w:rPr>
        <w:t>X</w:t>
      </w:r>
      <w:r w:rsidRPr="00642A16">
        <w:rPr>
          <w:szCs w:val="24"/>
        </w:rPr>
        <w:t xml:space="preserve">) sim </w:t>
      </w:r>
      <w:proofErr w:type="gramStart"/>
      <w:r w:rsidRPr="00642A16">
        <w:rPr>
          <w:szCs w:val="24"/>
        </w:rPr>
        <w:t>( )</w:t>
      </w:r>
      <w:proofErr w:type="gramEnd"/>
      <w:r w:rsidRPr="00642A16">
        <w:rPr>
          <w:szCs w:val="24"/>
        </w:rPr>
        <w:t xml:space="preserve"> não</w:t>
      </w:r>
    </w:p>
    <w:p w14:paraId="071ECD35" w14:textId="77777777" w:rsidR="005C22B6" w:rsidRPr="00642A16" w:rsidRDefault="005C22B6" w:rsidP="00EF2827">
      <w:pPr>
        <w:ind w:firstLine="0"/>
        <w:rPr>
          <w:sz w:val="20"/>
          <w:szCs w:val="20"/>
        </w:rPr>
      </w:pPr>
      <w:r w:rsidRPr="00642A16">
        <w:t xml:space="preserve">A prefeitura de </w:t>
      </w:r>
      <w:r w:rsidRPr="00642A16">
        <w:rPr>
          <w:noProof/>
        </w:rPr>
        <w:t>São José das Palmeiras</w:t>
      </w:r>
      <w:r w:rsidRPr="00642A16">
        <w:t xml:space="preserve"> buscará, sempre, soluções para aquisição de áreas (lotes) de fácil negociação. Nesses casos, o proprietário da área afetada receberá indenização cabível. Se houver dificuldades, a área será desapropriada através de negociação judicial, uma vez que o interesse público deve prevalecer sobre interesses particulares.</w:t>
      </w:r>
    </w:p>
    <w:p w14:paraId="43B3279F" w14:textId="77777777" w:rsidR="005C22B6" w:rsidRPr="00642A16" w:rsidRDefault="005C22B6" w:rsidP="003E5B54">
      <w:pPr>
        <w:pStyle w:val="Ttulo3"/>
        <w:numPr>
          <w:ilvl w:val="2"/>
          <w:numId w:val="1"/>
        </w:numPr>
        <w:ind w:left="0" w:firstLine="0"/>
      </w:pPr>
      <w:bookmarkStart w:id="195" w:name="_Toc18418941"/>
      <w:r w:rsidRPr="00642A16">
        <w:t>Realocação de população</w:t>
      </w:r>
      <w:bookmarkEnd w:id="195"/>
    </w:p>
    <w:p w14:paraId="4B03CF89" w14:textId="77777777" w:rsidR="005C22B6" w:rsidRPr="00642A16" w:rsidRDefault="005C22B6" w:rsidP="00642A16">
      <w:pPr>
        <w:ind w:firstLine="0"/>
        <w:rPr>
          <w:szCs w:val="24"/>
        </w:rPr>
      </w:pPr>
      <w:proofErr w:type="gramStart"/>
      <w:r w:rsidRPr="00642A16">
        <w:rPr>
          <w:szCs w:val="24"/>
        </w:rPr>
        <w:t>( )</w:t>
      </w:r>
      <w:proofErr w:type="gramEnd"/>
      <w:r w:rsidRPr="00642A16">
        <w:rPr>
          <w:szCs w:val="24"/>
        </w:rPr>
        <w:t xml:space="preserve"> sim, justificar (</w:t>
      </w:r>
      <w:r w:rsidRPr="00642A16">
        <w:rPr>
          <w:b/>
          <w:szCs w:val="24"/>
        </w:rPr>
        <w:t>X</w:t>
      </w:r>
      <w:r w:rsidRPr="00642A16">
        <w:rPr>
          <w:szCs w:val="24"/>
        </w:rPr>
        <w:t>) não</w:t>
      </w:r>
    </w:p>
    <w:p w14:paraId="6C3D8D43" w14:textId="77777777" w:rsidR="005C22B6" w:rsidRPr="00642A16" w:rsidRDefault="005C22B6" w:rsidP="003E5B54">
      <w:pPr>
        <w:pStyle w:val="Ttulo3"/>
        <w:numPr>
          <w:ilvl w:val="2"/>
          <w:numId w:val="1"/>
        </w:numPr>
        <w:ind w:left="0" w:firstLine="0"/>
      </w:pPr>
      <w:bookmarkStart w:id="196" w:name="_Toc18418942"/>
      <w:r w:rsidRPr="00642A16">
        <w:t>Interferências com sistema de infraestrutura</w:t>
      </w:r>
      <w:bookmarkEnd w:id="196"/>
    </w:p>
    <w:p w14:paraId="10614305" w14:textId="77777777" w:rsidR="005C22B6" w:rsidRPr="00642A16" w:rsidRDefault="00642A16" w:rsidP="00642A16">
      <w:pPr>
        <w:ind w:firstLine="0"/>
        <w:rPr>
          <w:szCs w:val="24"/>
        </w:rPr>
      </w:pPr>
      <w:r w:rsidRPr="00642A16">
        <w:rPr>
          <w:szCs w:val="24"/>
        </w:rPr>
        <w:t xml:space="preserve">Pavimentação: </w:t>
      </w:r>
      <w:r w:rsidR="005C22B6" w:rsidRPr="00642A16">
        <w:rPr>
          <w:szCs w:val="24"/>
        </w:rPr>
        <w:t>passeio (</w:t>
      </w:r>
      <w:r w:rsidR="005C22B6" w:rsidRPr="00642A16">
        <w:rPr>
          <w:b/>
          <w:szCs w:val="24"/>
        </w:rPr>
        <w:t>X</w:t>
      </w:r>
      <w:r w:rsidR="005C22B6" w:rsidRPr="00642A16">
        <w:rPr>
          <w:szCs w:val="24"/>
        </w:rPr>
        <w:t xml:space="preserve">) sim </w:t>
      </w:r>
      <w:proofErr w:type="gramStart"/>
      <w:r w:rsidR="005C22B6" w:rsidRPr="00642A16">
        <w:rPr>
          <w:szCs w:val="24"/>
        </w:rPr>
        <w:t>( )</w:t>
      </w:r>
      <w:proofErr w:type="gramEnd"/>
      <w:r w:rsidR="005C22B6" w:rsidRPr="00642A16">
        <w:rPr>
          <w:szCs w:val="24"/>
        </w:rPr>
        <w:t xml:space="preserve"> não</w:t>
      </w:r>
    </w:p>
    <w:p w14:paraId="7E54DE12" w14:textId="77777777" w:rsidR="005C22B6" w:rsidRPr="00642A16" w:rsidRDefault="004615D3" w:rsidP="00642A16">
      <w:pPr>
        <w:ind w:firstLine="0"/>
        <w:rPr>
          <w:szCs w:val="24"/>
        </w:rPr>
      </w:pPr>
      <w:r w:rsidRPr="00642A16">
        <w:rPr>
          <w:szCs w:val="24"/>
        </w:rPr>
        <w:t>Arruamento</w:t>
      </w:r>
      <w:r w:rsidR="005C22B6" w:rsidRPr="00642A16">
        <w:rPr>
          <w:szCs w:val="24"/>
        </w:rPr>
        <w:t xml:space="preserve"> (</w:t>
      </w:r>
      <w:r w:rsidR="005C22B6" w:rsidRPr="00642A16">
        <w:rPr>
          <w:b/>
          <w:szCs w:val="24"/>
        </w:rPr>
        <w:t>X</w:t>
      </w:r>
      <w:r w:rsidR="005C22B6" w:rsidRPr="00642A16">
        <w:rPr>
          <w:szCs w:val="24"/>
        </w:rPr>
        <w:t xml:space="preserve">) sim </w:t>
      </w:r>
      <w:proofErr w:type="gramStart"/>
      <w:r w:rsidR="005C22B6" w:rsidRPr="00642A16">
        <w:rPr>
          <w:szCs w:val="24"/>
        </w:rPr>
        <w:t>( )</w:t>
      </w:r>
      <w:proofErr w:type="gramEnd"/>
      <w:r w:rsidR="005C22B6" w:rsidRPr="00642A16">
        <w:rPr>
          <w:szCs w:val="24"/>
        </w:rPr>
        <w:t xml:space="preserve"> não</w:t>
      </w:r>
    </w:p>
    <w:p w14:paraId="18D84EC7" w14:textId="77777777" w:rsidR="005C22B6" w:rsidRPr="00642A16" w:rsidRDefault="005C22B6" w:rsidP="00642A16">
      <w:pPr>
        <w:ind w:firstLine="0"/>
      </w:pPr>
      <w:r w:rsidRPr="00642A16">
        <w:t xml:space="preserve">O perímetro urbano da cidade de </w:t>
      </w:r>
      <w:r w:rsidRPr="00642A16">
        <w:rPr>
          <w:noProof/>
        </w:rPr>
        <w:t>São José das Palmeiras</w:t>
      </w:r>
      <w:r w:rsidRPr="00642A16">
        <w:t xml:space="preserve"> apresenta quarteirões retangulares e ruas com pavimentos: asfáltico, pedras irregulares e saibro.</w:t>
      </w:r>
    </w:p>
    <w:p w14:paraId="3D52F40C" w14:textId="77777777" w:rsidR="005C22B6" w:rsidRPr="00642A16" w:rsidRDefault="005C22B6" w:rsidP="00642A16">
      <w:pPr>
        <w:ind w:firstLine="0"/>
      </w:pPr>
      <w:r w:rsidRPr="00642A16">
        <w:t xml:space="preserve">Durante a execução das obras lineares (rede coletora), a demolição de passeios e do pavimento viário fará com que o trânsito de veículos e pedestres seja desviado alternativamente. Outros impactos gerados em </w:t>
      </w:r>
      <w:r w:rsidR="005D4451" w:rsidRPr="00642A16">
        <w:t>consequência</w:t>
      </w:r>
      <w:r w:rsidRPr="00642A16">
        <w:t>, dizem respeito ao ruído (produzidos pelos equipamentos de escavação) e a suspensão de partículas sólidas na atmosfera (poeira). Todos os impactos são caracterizados como de curta duração.</w:t>
      </w:r>
    </w:p>
    <w:p w14:paraId="32693C56" w14:textId="77777777" w:rsidR="005C22B6" w:rsidRPr="00642A16" w:rsidRDefault="005C22B6" w:rsidP="00642A16">
      <w:pPr>
        <w:ind w:firstLine="0"/>
      </w:pPr>
      <w:r w:rsidRPr="00642A16">
        <w:lastRenderedPageBreak/>
        <w:t>No caso de implantação de Estação de Tratamento de Esgoto (ETE), por se localizar, geralmente, em locais mais afastados, a sua implantação não afetará os sistemas de infraestruturas existentes.</w:t>
      </w:r>
    </w:p>
    <w:p w14:paraId="0A3C9021" w14:textId="77777777" w:rsidR="005C22B6" w:rsidRPr="00642A16" w:rsidRDefault="005C22B6" w:rsidP="00642A16">
      <w:pPr>
        <w:ind w:firstLine="0"/>
        <w:rPr>
          <w:szCs w:val="24"/>
        </w:rPr>
      </w:pPr>
      <w:r w:rsidRPr="00642A16">
        <w:rPr>
          <w:szCs w:val="24"/>
        </w:rPr>
        <w:t>Galerias de Águas Pluviais (</w:t>
      </w:r>
      <w:r w:rsidRPr="00642A16">
        <w:rPr>
          <w:b/>
          <w:szCs w:val="24"/>
        </w:rPr>
        <w:t>X</w:t>
      </w:r>
      <w:r w:rsidRPr="00642A16">
        <w:rPr>
          <w:szCs w:val="24"/>
        </w:rPr>
        <w:t xml:space="preserve">) sim </w:t>
      </w:r>
      <w:proofErr w:type="gramStart"/>
      <w:r w:rsidRPr="00642A16">
        <w:rPr>
          <w:szCs w:val="24"/>
        </w:rPr>
        <w:t>(  )</w:t>
      </w:r>
      <w:proofErr w:type="gramEnd"/>
      <w:r w:rsidRPr="00642A16">
        <w:rPr>
          <w:szCs w:val="24"/>
        </w:rPr>
        <w:t xml:space="preserve"> não</w:t>
      </w:r>
    </w:p>
    <w:p w14:paraId="5071F025" w14:textId="77777777" w:rsidR="005C22B6" w:rsidRPr="00642A16" w:rsidRDefault="005C22B6" w:rsidP="00642A16">
      <w:pPr>
        <w:ind w:firstLine="0"/>
      </w:pPr>
      <w:r w:rsidRPr="00642A16">
        <w:t>Poderão ocorrer interferências com o sistema de drenagem de águas pluviais, rompimento de galerias e dos dispositivos que as integram, tais como: boca de lobo, poços de visita, etc.</w:t>
      </w:r>
    </w:p>
    <w:p w14:paraId="3E169116" w14:textId="77777777" w:rsidR="005C22B6" w:rsidRPr="00642A16" w:rsidRDefault="005C22B6" w:rsidP="00642A16">
      <w:pPr>
        <w:ind w:firstLine="0"/>
        <w:rPr>
          <w:szCs w:val="24"/>
        </w:rPr>
      </w:pPr>
      <w:r w:rsidRPr="00642A16">
        <w:rPr>
          <w:szCs w:val="24"/>
        </w:rPr>
        <w:t xml:space="preserve">Tubulações subterrâneas </w:t>
      </w:r>
      <w:r w:rsidR="00642A16" w:rsidRPr="00642A16">
        <w:rPr>
          <w:szCs w:val="24"/>
        </w:rPr>
        <w:t xml:space="preserve">(elétrico/telefônico): </w:t>
      </w:r>
      <w:proofErr w:type="gramStart"/>
      <w:r w:rsidR="00642A16" w:rsidRPr="00642A16">
        <w:rPr>
          <w:szCs w:val="24"/>
        </w:rPr>
        <w:t>( )</w:t>
      </w:r>
      <w:proofErr w:type="gramEnd"/>
      <w:r w:rsidR="00642A16" w:rsidRPr="00642A16">
        <w:rPr>
          <w:szCs w:val="24"/>
        </w:rPr>
        <w:t xml:space="preserve"> sim </w:t>
      </w:r>
      <w:r w:rsidRPr="00642A16">
        <w:rPr>
          <w:szCs w:val="24"/>
        </w:rPr>
        <w:t>(</w:t>
      </w:r>
      <w:r w:rsidRPr="00642A16">
        <w:rPr>
          <w:b/>
          <w:szCs w:val="24"/>
        </w:rPr>
        <w:t>X</w:t>
      </w:r>
      <w:r w:rsidRPr="00642A16">
        <w:rPr>
          <w:szCs w:val="24"/>
        </w:rPr>
        <w:t>) não</w:t>
      </w:r>
    </w:p>
    <w:p w14:paraId="02C8C413" w14:textId="77777777" w:rsidR="005C22B6" w:rsidRPr="00642A16" w:rsidRDefault="005C22B6" w:rsidP="00642A16">
      <w:pPr>
        <w:ind w:firstLine="0"/>
      </w:pPr>
      <w:r w:rsidRPr="00642A16">
        <w:t xml:space="preserve">Poderão ocorrer interferências sobre as tubulações subterrâneas de rede de água, telefonia, fibra ótica, </w:t>
      </w:r>
      <w:proofErr w:type="spellStart"/>
      <w:r w:rsidRPr="00642A16">
        <w:t>etc</w:t>
      </w:r>
      <w:proofErr w:type="spellEnd"/>
      <w:r w:rsidRPr="00642A16">
        <w:t>, gerando um impacto temporário e pouco significativo.</w:t>
      </w:r>
    </w:p>
    <w:p w14:paraId="6B16C087" w14:textId="77777777" w:rsidR="005C22B6" w:rsidRPr="00642A16" w:rsidRDefault="005C22B6" w:rsidP="003E5B54">
      <w:pPr>
        <w:pStyle w:val="Ttulo3"/>
        <w:numPr>
          <w:ilvl w:val="2"/>
          <w:numId w:val="1"/>
        </w:numPr>
        <w:ind w:left="0" w:firstLine="0"/>
      </w:pPr>
      <w:bookmarkStart w:id="197" w:name="_Toc18418943"/>
      <w:r w:rsidRPr="00642A16">
        <w:t>Retirada da cobertura vegetal existente</w:t>
      </w:r>
      <w:bookmarkEnd w:id="197"/>
    </w:p>
    <w:p w14:paraId="62E4DAA7" w14:textId="77777777" w:rsidR="005C22B6" w:rsidRPr="00642A16" w:rsidRDefault="005C22B6" w:rsidP="00642A16">
      <w:pPr>
        <w:ind w:firstLine="0"/>
        <w:rPr>
          <w:szCs w:val="24"/>
        </w:rPr>
      </w:pPr>
      <w:r w:rsidRPr="00642A16">
        <w:rPr>
          <w:szCs w:val="24"/>
        </w:rPr>
        <w:t>Relocação ou retirada da cobertura vegetal</w:t>
      </w:r>
    </w:p>
    <w:p w14:paraId="00A520E6" w14:textId="77777777" w:rsidR="005C22B6" w:rsidRPr="00642A16" w:rsidRDefault="005C22B6" w:rsidP="00642A16">
      <w:pPr>
        <w:ind w:firstLine="0"/>
        <w:rPr>
          <w:szCs w:val="24"/>
        </w:rPr>
      </w:pPr>
      <w:r w:rsidRPr="00642A16">
        <w:rPr>
          <w:szCs w:val="24"/>
        </w:rPr>
        <w:t>(</w:t>
      </w:r>
      <w:r w:rsidRPr="00642A16">
        <w:rPr>
          <w:b/>
          <w:szCs w:val="24"/>
        </w:rPr>
        <w:t>X</w:t>
      </w:r>
      <w:r w:rsidRPr="00642A16">
        <w:rPr>
          <w:szCs w:val="24"/>
        </w:rPr>
        <w:t xml:space="preserve">) sim, </w:t>
      </w:r>
      <w:proofErr w:type="gramStart"/>
      <w:r w:rsidRPr="00642A16">
        <w:rPr>
          <w:szCs w:val="24"/>
        </w:rPr>
        <w:t>(  )</w:t>
      </w:r>
      <w:proofErr w:type="gramEnd"/>
      <w:r w:rsidRPr="00642A16">
        <w:rPr>
          <w:szCs w:val="24"/>
        </w:rPr>
        <w:t xml:space="preserve"> não</w:t>
      </w:r>
    </w:p>
    <w:p w14:paraId="59EBBE11" w14:textId="77777777" w:rsidR="005C22B6" w:rsidRPr="00642A16" w:rsidRDefault="005C22B6" w:rsidP="00642A16">
      <w:pPr>
        <w:ind w:firstLine="0"/>
        <w:rPr>
          <w:szCs w:val="24"/>
        </w:rPr>
      </w:pPr>
      <w:r w:rsidRPr="00642A16">
        <w:rPr>
          <w:szCs w:val="24"/>
        </w:rPr>
        <w:t xml:space="preserve">A retirada da vegetação se delimitará a área de implantação do empreendimento. A escolha da área de implantação da(s) EEE(s) e ETE, </w:t>
      </w:r>
      <w:proofErr w:type="gramStart"/>
      <w:r w:rsidRPr="00642A16">
        <w:rPr>
          <w:szCs w:val="24"/>
        </w:rPr>
        <w:t>acesso, e trajeto</w:t>
      </w:r>
      <w:proofErr w:type="gramEnd"/>
      <w:r w:rsidRPr="00642A16">
        <w:rPr>
          <w:szCs w:val="24"/>
        </w:rPr>
        <w:t xml:space="preserve"> (quando se tratar de coletor),</w:t>
      </w:r>
      <w:r w:rsidRPr="00642A16">
        <w:rPr>
          <w:color w:val="FF0000"/>
          <w:szCs w:val="24"/>
        </w:rPr>
        <w:t xml:space="preserve"> </w:t>
      </w:r>
      <w:r w:rsidRPr="00642A16">
        <w:rPr>
          <w:szCs w:val="24"/>
        </w:rPr>
        <w:t>serão feitas de forma a intervir o mínimo possível na mata, ou vegetação existente, principalmente nas árvores de grande porte.</w:t>
      </w:r>
    </w:p>
    <w:p w14:paraId="43E779F4" w14:textId="77777777" w:rsidR="005C22B6" w:rsidRPr="00642A16" w:rsidRDefault="005C22B6" w:rsidP="00642A16">
      <w:pPr>
        <w:ind w:firstLine="0"/>
        <w:rPr>
          <w:szCs w:val="24"/>
        </w:rPr>
      </w:pPr>
      <w:r w:rsidRPr="00642A16">
        <w:rPr>
          <w:szCs w:val="24"/>
        </w:rPr>
        <w:t xml:space="preserve">Durante a fase de implantação de rede coletora, coletores, interceptores e </w:t>
      </w:r>
      <w:r w:rsidR="005D4451" w:rsidRPr="00642A16">
        <w:rPr>
          <w:szCs w:val="24"/>
        </w:rPr>
        <w:t>emissários, poderão</w:t>
      </w:r>
      <w:r w:rsidRPr="00642A16">
        <w:rPr>
          <w:szCs w:val="24"/>
        </w:rPr>
        <w:t xml:space="preserve"> ocorrer danos na vegetação existente, resultantes da movimentação de equipamentos de escavação e terraplanagem ou mesmo de transporte de material.</w:t>
      </w:r>
    </w:p>
    <w:p w14:paraId="223E5A89" w14:textId="77777777" w:rsidR="005C22B6" w:rsidRPr="00642A16" w:rsidRDefault="005C22B6" w:rsidP="00642A16">
      <w:pPr>
        <w:ind w:firstLine="0"/>
        <w:rPr>
          <w:szCs w:val="24"/>
        </w:rPr>
      </w:pPr>
      <w:r w:rsidRPr="00642A16">
        <w:rPr>
          <w:szCs w:val="24"/>
        </w:rPr>
        <w:t xml:space="preserve">A retirada de pequena parcela da vegetação existente em alguns trechos deixará exposta uma parcela de solo das áreas aos agentes </w:t>
      </w:r>
      <w:proofErr w:type="spellStart"/>
      <w:r w:rsidRPr="00642A16">
        <w:rPr>
          <w:szCs w:val="24"/>
        </w:rPr>
        <w:t>intempéricos</w:t>
      </w:r>
      <w:proofErr w:type="spellEnd"/>
      <w:r w:rsidRPr="00642A16">
        <w:rPr>
          <w:szCs w:val="24"/>
        </w:rPr>
        <w:t>, que ocasionarão localmente, durante a fase de implantação do empreendimento, uma aceleração dos processos erosivos.</w:t>
      </w:r>
    </w:p>
    <w:p w14:paraId="4D240BE4" w14:textId="77777777" w:rsidR="005C22B6" w:rsidRPr="00642A16" w:rsidRDefault="005C22B6" w:rsidP="00642A16">
      <w:pPr>
        <w:ind w:firstLine="0"/>
      </w:pPr>
      <w:r w:rsidRPr="00642A16">
        <w:t xml:space="preserve">Nos locais previstos para a implantação das unidades construtivas do empreendimento, será feita avaliação das espécies nativas existentes, sendo que, após a conclusão da obra haverá plantio de árvores para cada espécie cortada, de acordo com os parâmetros exigidos pelo Instituto Ambiental do Paraná – IAP. Para </w:t>
      </w:r>
      <w:r w:rsidRPr="00642A16">
        <w:rPr>
          <w:noProof/>
        </w:rPr>
        <w:t>São José das Palmeiras</w:t>
      </w:r>
      <w:r w:rsidRPr="00642A16">
        <w:t xml:space="preserve">, propõe-se a recomposição com o plantio de espécies nativas tais como as nativas que caracterizam a região de Floresta Estacional </w:t>
      </w:r>
      <w:proofErr w:type="spellStart"/>
      <w:r w:rsidRPr="00642A16">
        <w:t>Semidecidual</w:t>
      </w:r>
      <w:proofErr w:type="spellEnd"/>
      <w:r w:rsidRPr="00642A16">
        <w:t xml:space="preserve"> </w:t>
      </w:r>
      <w:r w:rsidRPr="00642A16">
        <w:rPr>
          <w:noProof/>
        </w:rPr>
        <w:t>Submontanha</w:t>
      </w:r>
      <w:r w:rsidRPr="00642A16">
        <w:t>.</w:t>
      </w:r>
    </w:p>
    <w:p w14:paraId="7AE906A9" w14:textId="77777777" w:rsidR="005C22B6" w:rsidRPr="00642A16" w:rsidRDefault="005C22B6" w:rsidP="00642A16">
      <w:pPr>
        <w:ind w:firstLine="0"/>
      </w:pPr>
      <w:r w:rsidRPr="00642A16">
        <w:t xml:space="preserve">De um modo geral os impactos gerados pelas obras sobre o meio ambiente variam de medianos a positivos, se comparados com aqueles gerados pela ausência de um Sistema de Esgotamento Sanitário em operação e o </w:t>
      </w:r>
      <w:r w:rsidR="005D4451" w:rsidRPr="00642A16">
        <w:t>consequente</w:t>
      </w:r>
      <w:r w:rsidRPr="00642A16">
        <w:t xml:space="preserve"> lançamento no meio ambiente de detritos sem qualquer tratamento. Deve-se considerar que os impactos gerados pela construção do empreendimento sobre o meio ambiente local são temporários e reversíveis através da adoção de medidas mitigadoras.</w:t>
      </w:r>
    </w:p>
    <w:p w14:paraId="58B1839E" w14:textId="77777777" w:rsidR="005C22B6" w:rsidRPr="00642A16" w:rsidRDefault="005C22B6" w:rsidP="00642A16">
      <w:pPr>
        <w:ind w:firstLine="0"/>
      </w:pPr>
      <w:r w:rsidRPr="00642A16">
        <w:lastRenderedPageBreak/>
        <w:t>O plantio de mudas de espécies nativas para formação de cinturão verde no entorno da Estação de Tratamento e Elevatórias, possibilitará a redução de impactos visuais. O aproveitamento de espécies existentes servirá como elemento de urbanização e de caracterização visual nas áreas do empreendimento.</w:t>
      </w:r>
    </w:p>
    <w:p w14:paraId="2D1338EA" w14:textId="77777777" w:rsidR="005C22B6" w:rsidRPr="00642A16" w:rsidRDefault="005C22B6" w:rsidP="003E5B54">
      <w:pPr>
        <w:pStyle w:val="Ttulo3"/>
        <w:numPr>
          <w:ilvl w:val="2"/>
          <w:numId w:val="1"/>
        </w:numPr>
        <w:ind w:left="0" w:firstLine="0"/>
      </w:pPr>
      <w:bookmarkStart w:id="198" w:name="_Toc18418944"/>
      <w:r w:rsidRPr="00642A16">
        <w:t>Modificação das condições atmosféricas locais</w:t>
      </w:r>
      <w:bookmarkEnd w:id="198"/>
    </w:p>
    <w:p w14:paraId="557B2DCA" w14:textId="77777777" w:rsidR="005C22B6" w:rsidRPr="00642A16" w:rsidRDefault="005C22B6" w:rsidP="00642A16">
      <w:pPr>
        <w:ind w:firstLine="0"/>
        <w:rPr>
          <w:szCs w:val="24"/>
        </w:rPr>
      </w:pPr>
      <w:r w:rsidRPr="00642A16">
        <w:rPr>
          <w:szCs w:val="24"/>
        </w:rPr>
        <w:t>Na implantação</w:t>
      </w:r>
      <w:r w:rsidR="00642A16">
        <w:rPr>
          <w:szCs w:val="24"/>
        </w:rPr>
        <w:t xml:space="preserve"> da</w:t>
      </w:r>
      <w:r w:rsidRPr="00642A16">
        <w:rPr>
          <w:szCs w:val="24"/>
        </w:rPr>
        <w:t xml:space="preserve"> rede coletora, coletores, interceptores, elevatórias e estações de tratamento, poderá ocorrer o incremento de gases, oriundos dos equipamentos, para a atmosfera local. Isto pode ocasionar, por um breve espaço de tempo, uma diminuição na qualidade do ar local.</w:t>
      </w:r>
    </w:p>
    <w:p w14:paraId="719894D7" w14:textId="77777777" w:rsidR="005C22B6" w:rsidRPr="00642A16" w:rsidRDefault="005C22B6" w:rsidP="00642A16">
      <w:pPr>
        <w:ind w:firstLine="0"/>
        <w:rPr>
          <w:szCs w:val="24"/>
        </w:rPr>
      </w:pPr>
      <w:r w:rsidRPr="00642A16">
        <w:rPr>
          <w:szCs w:val="24"/>
        </w:rPr>
        <w:t>Essas modificações caracterizam um impacto negativo, de duração indefinida, função das medidas corretivas que devem ser tomadas durante os processos executivos e operacionais.</w:t>
      </w:r>
      <w:r w:rsidRPr="00642A16">
        <w:rPr>
          <w:color w:val="FF0000"/>
          <w:szCs w:val="24"/>
        </w:rPr>
        <w:t xml:space="preserve"> </w:t>
      </w:r>
      <w:r w:rsidRPr="00642A16">
        <w:rPr>
          <w:szCs w:val="24"/>
        </w:rPr>
        <w:t>Normalmente, o impacto desaparecerá totalmente ao final das obras, assumindo assim, uma pequena importância.</w:t>
      </w:r>
    </w:p>
    <w:p w14:paraId="059302FB" w14:textId="77777777" w:rsidR="005C22B6" w:rsidRPr="00642A16" w:rsidRDefault="005C22B6" w:rsidP="003E5B54">
      <w:pPr>
        <w:pStyle w:val="Ttulo3"/>
        <w:numPr>
          <w:ilvl w:val="2"/>
          <w:numId w:val="1"/>
        </w:numPr>
        <w:ind w:left="0" w:firstLine="0"/>
      </w:pPr>
      <w:bookmarkStart w:id="199" w:name="_Toc18418945"/>
      <w:r w:rsidRPr="00642A16">
        <w:t>Alteração na Qualidade das Águas</w:t>
      </w:r>
      <w:bookmarkEnd w:id="199"/>
    </w:p>
    <w:p w14:paraId="73E608DC" w14:textId="77777777" w:rsidR="005C22B6" w:rsidRPr="00642A16" w:rsidRDefault="005C22B6" w:rsidP="00642A16">
      <w:pPr>
        <w:ind w:firstLine="0"/>
      </w:pPr>
      <w:r w:rsidRPr="00642A16">
        <w:t xml:space="preserve">Com a implantação das obras, ocorrerá a intensificação dos movimentos de terra e o incremento da </w:t>
      </w:r>
      <w:proofErr w:type="spellStart"/>
      <w:r w:rsidRPr="00642A16">
        <w:t>erodibilidade</w:t>
      </w:r>
      <w:proofErr w:type="spellEnd"/>
      <w:r w:rsidRPr="00642A16">
        <w:t>, causando um aumento temporário na turbidez e diminuição da transparência dos rios na área de influência do projeto.</w:t>
      </w:r>
    </w:p>
    <w:p w14:paraId="5AEECA2B" w14:textId="77777777" w:rsidR="005C22B6" w:rsidRPr="00642A16" w:rsidRDefault="005C22B6" w:rsidP="00642A16">
      <w:pPr>
        <w:ind w:firstLine="0"/>
      </w:pPr>
      <w:r w:rsidRPr="00642A16">
        <w:t>Esta alteração caracteriza um impacto negativo, temporário, de curta duração, de pequena importância e reversível através de medidas mitigadoras e compensatórias.</w:t>
      </w:r>
    </w:p>
    <w:p w14:paraId="15CEC358" w14:textId="77777777" w:rsidR="005C22B6" w:rsidRPr="00642A16" w:rsidRDefault="005C22B6" w:rsidP="00F70767">
      <w:pPr>
        <w:pStyle w:val="Ttulo2"/>
      </w:pPr>
      <w:bookmarkStart w:id="200" w:name="_Toc18418946"/>
      <w:r w:rsidRPr="00642A16">
        <w:t xml:space="preserve">Fase de </w:t>
      </w:r>
      <w:r w:rsidR="00AA6B96" w:rsidRPr="00642A16">
        <w:t>operação</w:t>
      </w:r>
      <w:bookmarkEnd w:id="200"/>
    </w:p>
    <w:p w14:paraId="3828B3C7" w14:textId="77777777" w:rsidR="00B5110F" w:rsidRPr="00642A16" w:rsidRDefault="005C22B6" w:rsidP="003E5B54">
      <w:pPr>
        <w:pStyle w:val="Ttulo3"/>
        <w:numPr>
          <w:ilvl w:val="2"/>
          <w:numId w:val="1"/>
        </w:numPr>
        <w:ind w:left="0" w:firstLine="0"/>
      </w:pPr>
      <w:bookmarkStart w:id="201" w:name="_Toc18418947"/>
      <w:r w:rsidRPr="00642A16">
        <w:t>Impactos dos processos erosivos</w:t>
      </w:r>
      <w:bookmarkEnd w:id="201"/>
    </w:p>
    <w:p w14:paraId="0C85A499" w14:textId="77777777" w:rsidR="005C22B6" w:rsidRPr="00642A16" w:rsidRDefault="005C22B6" w:rsidP="00642A16">
      <w:pPr>
        <w:ind w:firstLine="0"/>
        <w:rPr>
          <w:szCs w:val="24"/>
        </w:rPr>
      </w:pPr>
      <w:r w:rsidRPr="00642A16">
        <w:rPr>
          <w:szCs w:val="24"/>
        </w:rPr>
        <w:t>Durante a operação das ETE' s, podem ocorrer processos erosivos especialmente no ponto de lançamento de efluente no corpo receptor. Devem ser adotadas medidas mitigadoras, conforme descrito no item Previsão de Medidas Mitigadoras.</w:t>
      </w:r>
    </w:p>
    <w:p w14:paraId="7E084A1C" w14:textId="77777777" w:rsidR="005C22B6" w:rsidRPr="00642A16" w:rsidRDefault="005C22B6" w:rsidP="003E5B54">
      <w:pPr>
        <w:pStyle w:val="Ttulo3"/>
        <w:numPr>
          <w:ilvl w:val="2"/>
          <w:numId w:val="1"/>
        </w:numPr>
        <w:ind w:left="0" w:firstLine="0"/>
      </w:pPr>
      <w:bookmarkStart w:id="202" w:name="_Toc18418948"/>
      <w:r w:rsidRPr="00642A16">
        <w:t>Impactos sobre as condições de saúde pública</w:t>
      </w:r>
      <w:bookmarkEnd w:id="202"/>
    </w:p>
    <w:p w14:paraId="1F100DC8" w14:textId="77777777" w:rsidR="005C22B6" w:rsidRPr="00642A16" w:rsidRDefault="005C22B6" w:rsidP="00642A16">
      <w:pPr>
        <w:ind w:firstLine="0"/>
        <w:rPr>
          <w:szCs w:val="24"/>
        </w:rPr>
      </w:pPr>
      <w:r w:rsidRPr="00642A16">
        <w:rPr>
          <w:szCs w:val="24"/>
        </w:rPr>
        <w:t>Com a implantação do sistema haverá melhorias na qualidade de vida da população atendida na região, uma vez que o tratamento de esgoto representa um efetivo modo de controle e eliminação de agentes transmissores de doenças de veiculação hídrica.</w:t>
      </w:r>
    </w:p>
    <w:p w14:paraId="45ED8401" w14:textId="77777777" w:rsidR="005C22B6" w:rsidRPr="00642A16" w:rsidRDefault="005C22B6" w:rsidP="00642A16">
      <w:pPr>
        <w:ind w:firstLine="0"/>
        <w:rPr>
          <w:szCs w:val="24"/>
        </w:rPr>
      </w:pPr>
      <w:r w:rsidRPr="00642A16">
        <w:rPr>
          <w:szCs w:val="24"/>
        </w:rPr>
        <w:t>Trata-se de um impacto altamente positivo, de grande importância e com um longo tempo de permanência.</w:t>
      </w:r>
    </w:p>
    <w:p w14:paraId="43EDE5BE" w14:textId="77777777" w:rsidR="005C22B6" w:rsidRPr="00642A16" w:rsidRDefault="005C22B6" w:rsidP="003E5B54">
      <w:pPr>
        <w:pStyle w:val="Ttulo3"/>
        <w:numPr>
          <w:ilvl w:val="2"/>
          <w:numId w:val="1"/>
        </w:numPr>
        <w:ind w:left="0" w:firstLine="0"/>
      </w:pPr>
      <w:bookmarkStart w:id="203" w:name="_Toc18418949"/>
      <w:r w:rsidRPr="00642A16">
        <w:lastRenderedPageBreak/>
        <w:t>Impactos no comportamento hidráulico do(s) corpo(s) d'água afetados</w:t>
      </w:r>
      <w:bookmarkEnd w:id="203"/>
    </w:p>
    <w:p w14:paraId="18937986" w14:textId="77777777" w:rsidR="005C22B6" w:rsidRPr="00642A16" w:rsidRDefault="005C22B6" w:rsidP="00642A16">
      <w:pPr>
        <w:ind w:firstLine="0"/>
        <w:rPr>
          <w:szCs w:val="24"/>
        </w:rPr>
      </w:pPr>
      <w:r w:rsidRPr="00642A16">
        <w:rPr>
          <w:szCs w:val="24"/>
        </w:rPr>
        <w:t>O lançamento de efluentes no corpo receptor em condições diferentes daquelas que estão recomendadas pela Resolução CONAMA n° 357/05 deverá ser evitado, visando a manutenção das características hidráulicas do rio.</w:t>
      </w:r>
    </w:p>
    <w:p w14:paraId="6CA9D8CD" w14:textId="77777777" w:rsidR="005C22B6" w:rsidRPr="00642A16" w:rsidRDefault="005C22B6" w:rsidP="003E5B54">
      <w:pPr>
        <w:pStyle w:val="Ttulo3"/>
        <w:numPr>
          <w:ilvl w:val="2"/>
          <w:numId w:val="1"/>
        </w:numPr>
        <w:ind w:left="0" w:firstLine="0"/>
      </w:pPr>
      <w:bookmarkStart w:id="204" w:name="_Toc18418950"/>
      <w:r w:rsidRPr="00642A16">
        <w:t>Impactos nas operações para manutenção da qualidade das águas</w:t>
      </w:r>
      <w:bookmarkEnd w:id="204"/>
      <w:r w:rsidRPr="00642A16">
        <w:t xml:space="preserve"> </w:t>
      </w:r>
    </w:p>
    <w:p w14:paraId="4AEF297B" w14:textId="77777777" w:rsidR="005C22B6" w:rsidRPr="00642A16" w:rsidRDefault="005C22B6" w:rsidP="00642A16">
      <w:pPr>
        <w:ind w:firstLine="0"/>
      </w:pPr>
      <w:r w:rsidRPr="00642A16">
        <w:t>O sistema deverá ser monitorado para que atenda aos parâmetros exigidos pela legislação vigente. Este impacto positivo, oriundo de uma demanda operacional, faz com que, como forma de segurança, se avaliem constantemente as águas do corpo receptor.</w:t>
      </w:r>
    </w:p>
    <w:p w14:paraId="54173B02" w14:textId="77777777" w:rsidR="005C22B6" w:rsidRPr="00642A16" w:rsidRDefault="005C22B6" w:rsidP="00642A16">
      <w:pPr>
        <w:ind w:firstLine="0"/>
        <w:rPr>
          <w:szCs w:val="24"/>
        </w:rPr>
      </w:pPr>
      <w:r w:rsidRPr="00642A16">
        <w:rPr>
          <w:szCs w:val="24"/>
        </w:rPr>
        <w:t>Conclui-se que o monitoramento da qualidade das águas representa item de muita importância e longo tempo de permanência.</w:t>
      </w:r>
    </w:p>
    <w:p w14:paraId="1A3FA813" w14:textId="77777777" w:rsidR="005C22B6" w:rsidRPr="00642A16" w:rsidRDefault="005C22B6" w:rsidP="003E5B54">
      <w:pPr>
        <w:pStyle w:val="Ttulo3"/>
        <w:numPr>
          <w:ilvl w:val="2"/>
          <w:numId w:val="1"/>
        </w:numPr>
        <w:ind w:left="0" w:firstLine="0"/>
      </w:pPr>
      <w:bookmarkStart w:id="205" w:name="_Toc18418951"/>
      <w:r w:rsidRPr="00642A16">
        <w:t>Impactos sobre a qualidade do ar</w:t>
      </w:r>
      <w:bookmarkEnd w:id="205"/>
    </w:p>
    <w:p w14:paraId="171FAD68" w14:textId="77777777" w:rsidR="005C22B6" w:rsidRPr="00642A16" w:rsidRDefault="005C22B6" w:rsidP="00642A16">
      <w:pPr>
        <w:ind w:firstLine="0"/>
      </w:pPr>
      <w:r w:rsidRPr="00642A16">
        <w:t xml:space="preserve">Durante a operação das ETE' s e Estações Elevatórias pode ocorrer liberação de gases que causam mau cheiro, por exemplo, no sistema de entrada, no </w:t>
      </w:r>
      <w:proofErr w:type="spellStart"/>
      <w:r w:rsidRPr="00642A16">
        <w:t>desarenador</w:t>
      </w:r>
      <w:proofErr w:type="spellEnd"/>
      <w:r w:rsidRPr="00642A16">
        <w:t xml:space="preserve"> e no reator anaeróbio.</w:t>
      </w:r>
    </w:p>
    <w:p w14:paraId="354C33B7" w14:textId="77777777" w:rsidR="005C22B6" w:rsidRPr="00642A16" w:rsidRDefault="005C22B6" w:rsidP="00642A16">
      <w:pPr>
        <w:ind w:firstLine="0"/>
      </w:pPr>
      <w:r w:rsidRPr="00642A16">
        <w:t xml:space="preserve">Especialmente no caso de ETE' s, em relação à emanação de odores, uma fonte importante é o </w:t>
      </w:r>
      <w:proofErr w:type="spellStart"/>
      <w:r w:rsidRPr="00642A16">
        <w:t>cascateamento</w:t>
      </w:r>
      <w:proofErr w:type="spellEnd"/>
      <w:r w:rsidRPr="00642A16">
        <w:t xml:space="preserve"> do efluente, que caso venha ocorrer, desprenderá gases de odor desagradável.</w:t>
      </w:r>
    </w:p>
    <w:p w14:paraId="4768D184" w14:textId="77777777" w:rsidR="005C22B6" w:rsidRPr="00642A16" w:rsidRDefault="005C22B6" w:rsidP="00642A16">
      <w:pPr>
        <w:ind w:firstLine="0"/>
      </w:pPr>
      <w:r w:rsidRPr="00642A16">
        <w:t xml:space="preserve">Deverá ser previsto sistema de tratamento desses gases. Com a implantação desse sistema, haverá melhora na qualidade de vida e </w:t>
      </w:r>
      <w:proofErr w:type="gramStart"/>
      <w:r w:rsidRPr="00642A16">
        <w:t>bem estar</w:t>
      </w:r>
      <w:proofErr w:type="gramEnd"/>
      <w:r w:rsidRPr="00642A16">
        <w:t xml:space="preserve"> da população do entorno das unidades.</w:t>
      </w:r>
    </w:p>
    <w:p w14:paraId="1B3A8D39" w14:textId="77777777" w:rsidR="005C22B6" w:rsidRPr="00642A16" w:rsidRDefault="005C22B6" w:rsidP="003E5B54">
      <w:pPr>
        <w:pStyle w:val="Ttulo3"/>
        <w:numPr>
          <w:ilvl w:val="2"/>
          <w:numId w:val="1"/>
        </w:numPr>
        <w:ind w:left="0" w:firstLine="0"/>
      </w:pPr>
      <w:bookmarkStart w:id="206" w:name="_Toc18418952"/>
      <w:r w:rsidRPr="00642A16">
        <w:t>Riscos de acidentes nas instalações</w:t>
      </w:r>
      <w:bookmarkEnd w:id="206"/>
    </w:p>
    <w:p w14:paraId="30487623" w14:textId="77777777" w:rsidR="005C22B6" w:rsidRPr="00642A16" w:rsidRDefault="005C22B6" w:rsidP="00642A16">
      <w:pPr>
        <w:ind w:firstLine="0"/>
        <w:rPr>
          <w:szCs w:val="24"/>
        </w:rPr>
      </w:pPr>
      <w:r w:rsidRPr="00642A16">
        <w:rPr>
          <w:szCs w:val="24"/>
        </w:rPr>
        <w:t>Alguns acidentes podem ocorrer durante a operação do sistema, como: rompimento de tubulações, de taludes, e outros.</w:t>
      </w:r>
    </w:p>
    <w:p w14:paraId="66E8D98E" w14:textId="77777777" w:rsidR="005C22B6" w:rsidRPr="00642A16" w:rsidRDefault="005C22B6" w:rsidP="00642A16">
      <w:pPr>
        <w:ind w:firstLine="0"/>
        <w:rPr>
          <w:szCs w:val="24"/>
        </w:rPr>
      </w:pPr>
      <w:r w:rsidRPr="00642A16">
        <w:rPr>
          <w:szCs w:val="24"/>
        </w:rPr>
        <w:t>Em uma eventual parada de energia ou manutenção das elevatórias, deverá ser previsto tanque de acumulação ou geradores de energia, dependendo do porte das mesmas.</w:t>
      </w:r>
    </w:p>
    <w:p w14:paraId="0DEF094F" w14:textId="77777777" w:rsidR="005C22B6" w:rsidRPr="00642A16" w:rsidRDefault="005C22B6" w:rsidP="00642A16">
      <w:pPr>
        <w:ind w:firstLine="0"/>
        <w:rPr>
          <w:szCs w:val="24"/>
        </w:rPr>
      </w:pPr>
      <w:r w:rsidRPr="00642A16">
        <w:rPr>
          <w:szCs w:val="24"/>
        </w:rPr>
        <w:t>Para evitar que isto ocorra, as unidades deverão ser inspecionadas periodicamente.</w:t>
      </w:r>
    </w:p>
    <w:p w14:paraId="2644E4AE" w14:textId="77777777" w:rsidR="005C22B6" w:rsidRPr="00642A16" w:rsidRDefault="005C22B6" w:rsidP="00642A16">
      <w:pPr>
        <w:ind w:firstLine="0"/>
        <w:rPr>
          <w:szCs w:val="24"/>
        </w:rPr>
      </w:pPr>
      <w:r w:rsidRPr="00642A16">
        <w:rPr>
          <w:szCs w:val="24"/>
        </w:rPr>
        <w:t>Deverá ser executada manutenção preventiva.</w:t>
      </w:r>
    </w:p>
    <w:p w14:paraId="3C05BDE7" w14:textId="77777777" w:rsidR="005C22B6" w:rsidRPr="00642A16" w:rsidRDefault="005C22B6" w:rsidP="00642A16">
      <w:pPr>
        <w:ind w:firstLine="0"/>
      </w:pPr>
      <w:r w:rsidRPr="00642A16">
        <w:t>Ressalta-se que o dimensionamento correto também evita acidentes nas instalações.</w:t>
      </w:r>
    </w:p>
    <w:p w14:paraId="435326D4" w14:textId="77777777" w:rsidR="005C22B6" w:rsidRPr="00642A16" w:rsidRDefault="005C22B6" w:rsidP="003E5B54">
      <w:pPr>
        <w:pStyle w:val="Ttulo3"/>
        <w:numPr>
          <w:ilvl w:val="2"/>
          <w:numId w:val="1"/>
        </w:numPr>
        <w:ind w:left="0" w:firstLine="0"/>
      </w:pPr>
      <w:bookmarkStart w:id="207" w:name="_Toc18418953"/>
      <w:r w:rsidRPr="00642A16">
        <w:t>Riscos de acidentes de trabalho</w:t>
      </w:r>
      <w:bookmarkEnd w:id="207"/>
    </w:p>
    <w:p w14:paraId="680559AC" w14:textId="77777777" w:rsidR="005C22B6" w:rsidRPr="00642A16" w:rsidRDefault="005C22B6" w:rsidP="00642A16">
      <w:pPr>
        <w:ind w:firstLine="0"/>
        <w:rPr>
          <w:szCs w:val="24"/>
        </w:rPr>
      </w:pPr>
      <w:r w:rsidRPr="00642A16">
        <w:rPr>
          <w:szCs w:val="24"/>
        </w:rPr>
        <w:t xml:space="preserve">Em algumas unidades dos </w:t>
      </w:r>
      <w:proofErr w:type="spellStart"/>
      <w:r w:rsidRPr="00642A16">
        <w:rPr>
          <w:szCs w:val="24"/>
        </w:rPr>
        <w:t>SES's</w:t>
      </w:r>
      <w:proofErr w:type="spellEnd"/>
      <w:r w:rsidRPr="00642A16">
        <w:rPr>
          <w:szCs w:val="24"/>
        </w:rPr>
        <w:t>, podem ocorrer alguns acidentes de trabalho, como vazamentos de produtos químicos, incêndios e contaminação dos operadores com o efluente sanitário.</w:t>
      </w:r>
    </w:p>
    <w:p w14:paraId="304E0057" w14:textId="77777777" w:rsidR="005C22B6" w:rsidRPr="00642A16" w:rsidRDefault="005C22B6" w:rsidP="00642A16">
      <w:pPr>
        <w:ind w:firstLine="0"/>
        <w:rPr>
          <w:szCs w:val="24"/>
        </w:rPr>
      </w:pPr>
      <w:r w:rsidRPr="00642A16">
        <w:rPr>
          <w:szCs w:val="24"/>
        </w:rPr>
        <w:lastRenderedPageBreak/>
        <w:t>Para evitar e/ou minimizar estes riscos, devem ser seguidas as Instruções de Segurança da SANEPAR, conforme descrito no subitem correspondente inserido no item Previsão de Medidas Mitigadoras.</w:t>
      </w:r>
    </w:p>
    <w:p w14:paraId="3B6FCFD0" w14:textId="77777777" w:rsidR="005C22B6" w:rsidRPr="00642A16" w:rsidRDefault="005C22B6" w:rsidP="003E5B54">
      <w:pPr>
        <w:pStyle w:val="Ttulo3"/>
        <w:numPr>
          <w:ilvl w:val="2"/>
          <w:numId w:val="1"/>
        </w:numPr>
        <w:ind w:left="0" w:firstLine="0"/>
      </w:pPr>
      <w:bookmarkStart w:id="208" w:name="_Toc18418954"/>
      <w:r w:rsidRPr="00642A16">
        <w:t>Alteração na qualidade das águas</w:t>
      </w:r>
      <w:bookmarkEnd w:id="208"/>
    </w:p>
    <w:p w14:paraId="4B843FF8" w14:textId="77777777" w:rsidR="005C22B6" w:rsidRPr="00642A16" w:rsidRDefault="005C22B6" w:rsidP="00642A16">
      <w:pPr>
        <w:ind w:firstLine="0"/>
        <w:rPr>
          <w:szCs w:val="24"/>
        </w:rPr>
      </w:pPr>
      <w:r w:rsidRPr="00642A16">
        <w:rPr>
          <w:szCs w:val="24"/>
        </w:rPr>
        <w:t>O efluente, se não tratado e lançado conforme a legislação ambiental, pode provocar alterações nas propriedades físico-químicas e biológicas do corpo receptor.</w:t>
      </w:r>
    </w:p>
    <w:p w14:paraId="2B96EC08" w14:textId="77777777" w:rsidR="005C22B6" w:rsidRPr="00642A16" w:rsidRDefault="005C22B6" w:rsidP="00642A16">
      <w:pPr>
        <w:ind w:firstLine="0"/>
        <w:rPr>
          <w:szCs w:val="24"/>
        </w:rPr>
      </w:pPr>
      <w:r w:rsidRPr="00642A16">
        <w:rPr>
          <w:szCs w:val="24"/>
        </w:rPr>
        <w:t>Essa alteração caracteriza um impacto negativo, de grande importância, e parcialmente reversível.</w:t>
      </w:r>
    </w:p>
    <w:p w14:paraId="57E9A7B3" w14:textId="77777777" w:rsidR="00AA6B96" w:rsidRPr="00642A16" w:rsidRDefault="005C22B6" w:rsidP="00DE1460">
      <w:pPr>
        <w:pStyle w:val="Ttulo1"/>
        <w:spacing w:after="240" w:afterAutospacing="0"/>
        <w:ind w:left="0" w:hanging="6"/>
      </w:pPr>
      <w:bookmarkStart w:id="209" w:name="_Toc18418955"/>
      <w:r w:rsidRPr="00642A16">
        <w:t>PREVISÃO DE MEDIDAS MITIGADORAS</w:t>
      </w:r>
      <w:bookmarkEnd w:id="209"/>
    </w:p>
    <w:p w14:paraId="39D37218" w14:textId="77777777" w:rsidR="005C22B6" w:rsidRPr="00642A16" w:rsidRDefault="005C22B6" w:rsidP="00642A16">
      <w:pPr>
        <w:pStyle w:val="Ttulo2"/>
        <w:spacing w:after="0" w:afterAutospacing="0"/>
      </w:pPr>
      <w:bookmarkStart w:id="210" w:name="_Toc18418956"/>
      <w:r w:rsidRPr="00642A16">
        <w:t>Redução das interferências e incômodos das obras à população;</w:t>
      </w:r>
      <w:bookmarkEnd w:id="210"/>
    </w:p>
    <w:p w14:paraId="7FCCC40D" w14:textId="77777777" w:rsidR="005C22B6" w:rsidRPr="00642A16" w:rsidRDefault="005C22B6" w:rsidP="00642A16">
      <w:pPr>
        <w:ind w:firstLine="0"/>
        <w:rPr>
          <w:szCs w:val="24"/>
        </w:rPr>
      </w:pPr>
      <w:r w:rsidRPr="00642A16">
        <w:rPr>
          <w:szCs w:val="24"/>
        </w:rPr>
        <w:t>A fim de reduzir os incômodos à população que habita e transita na área de influência direta do empreendimento, a empresa e/ou SANEPAR deverá efetivar um programa de comunicação para os habitantes, contemplando:</w:t>
      </w:r>
    </w:p>
    <w:p w14:paraId="6D8A35E8" w14:textId="77777777" w:rsidR="005C22B6" w:rsidRPr="00642A16" w:rsidRDefault="005C22B6" w:rsidP="003E5B54">
      <w:pPr>
        <w:pStyle w:val="PargrafodaLista"/>
        <w:numPr>
          <w:ilvl w:val="0"/>
          <w:numId w:val="5"/>
        </w:numPr>
        <w:ind w:left="0" w:firstLine="0"/>
      </w:pPr>
      <w:r w:rsidRPr="00642A16">
        <w:t>Época das obras;</w:t>
      </w:r>
    </w:p>
    <w:p w14:paraId="6A4309FA" w14:textId="77777777" w:rsidR="005C22B6" w:rsidRPr="00642A16" w:rsidRDefault="005C22B6" w:rsidP="003E5B54">
      <w:pPr>
        <w:pStyle w:val="PargrafodaLista"/>
        <w:numPr>
          <w:ilvl w:val="0"/>
          <w:numId w:val="5"/>
        </w:numPr>
        <w:ind w:left="0" w:firstLine="0"/>
      </w:pPr>
      <w:r w:rsidRPr="00642A16">
        <w:t>Paralisação de trânsito;</w:t>
      </w:r>
    </w:p>
    <w:p w14:paraId="28E2B009" w14:textId="77777777" w:rsidR="005C22B6" w:rsidRPr="00642A16" w:rsidRDefault="005C22B6" w:rsidP="003E5B54">
      <w:pPr>
        <w:pStyle w:val="PargrafodaLista"/>
        <w:numPr>
          <w:ilvl w:val="0"/>
          <w:numId w:val="5"/>
        </w:numPr>
        <w:ind w:left="0" w:firstLine="0"/>
      </w:pPr>
      <w:r w:rsidRPr="00642A16">
        <w:t>Períodos de trabalho;</w:t>
      </w:r>
    </w:p>
    <w:p w14:paraId="1B88188C" w14:textId="77777777" w:rsidR="005C22B6" w:rsidRPr="00642A16" w:rsidRDefault="005C22B6" w:rsidP="003E5B54">
      <w:pPr>
        <w:pStyle w:val="PargrafodaLista"/>
        <w:numPr>
          <w:ilvl w:val="0"/>
          <w:numId w:val="5"/>
        </w:numPr>
        <w:ind w:left="0" w:firstLine="0"/>
      </w:pPr>
      <w:r w:rsidRPr="00642A16">
        <w:t>Duração das obras;</w:t>
      </w:r>
    </w:p>
    <w:p w14:paraId="4F226D14" w14:textId="77777777" w:rsidR="005C22B6" w:rsidRPr="00642A16" w:rsidRDefault="005C22B6" w:rsidP="003E5B54">
      <w:pPr>
        <w:pStyle w:val="PargrafodaLista"/>
        <w:numPr>
          <w:ilvl w:val="0"/>
          <w:numId w:val="5"/>
        </w:numPr>
        <w:ind w:left="0" w:firstLine="0"/>
      </w:pPr>
      <w:r w:rsidRPr="00642A16">
        <w:t>Medidas de segurança.</w:t>
      </w:r>
    </w:p>
    <w:p w14:paraId="76BF7746" w14:textId="77777777" w:rsidR="005C22B6" w:rsidRPr="00642A16" w:rsidRDefault="005C22B6" w:rsidP="00642A16">
      <w:pPr>
        <w:ind w:firstLine="0"/>
        <w:rPr>
          <w:szCs w:val="24"/>
        </w:rPr>
      </w:pPr>
      <w:r w:rsidRPr="00642A16">
        <w:rPr>
          <w:szCs w:val="24"/>
        </w:rPr>
        <w:t>Deverá também, manter acessos internos e externos umedecidos para que não haja dispersão excessiva de poeiras geradas pela movimentação de veículos.</w:t>
      </w:r>
    </w:p>
    <w:p w14:paraId="2A4F9E8F" w14:textId="77777777" w:rsidR="005C22B6" w:rsidRPr="00642A16" w:rsidRDefault="005C22B6" w:rsidP="00642A16">
      <w:pPr>
        <w:pStyle w:val="Ttulo2"/>
        <w:spacing w:after="0" w:afterAutospacing="0"/>
      </w:pPr>
      <w:bookmarkStart w:id="211" w:name="_Toc18418957"/>
      <w:r w:rsidRPr="00642A16">
        <w:t>Desapropriação</w:t>
      </w:r>
      <w:bookmarkEnd w:id="211"/>
    </w:p>
    <w:p w14:paraId="4B829D9A" w14:textId="77777777" w:rsidR="005C22B6" w:rsidRPr="00642A16" w:rsidRDefault="005C22B6" w:rsidP="00642A16">
      <w:pPr>
        <w:ind w:firstLine="0"/>
        <w:rPr>
          <w:szCs w:val="24"/>
        </w:rPr>
      </w:pPr>
      <w:r w:rsidRPr="00642A16">
        <w:rPr>
          <w:szCs w:val="24"/>
        </w:rPr>
        <w:t xml:space="preserve">A prefeitura de </w:t>
      </w:r>
      <w:r w:rsidRPr="00642A16">
        <w:rPr>
          <w:noProof/>
          <w:szCs w:val="24"/>
        </w:rPr>
        <w:t>São José das Palmeiras</w:t>
      </w:r>
      <w:r w:rsidRPr="00642A16">
        <w:rPr>
          <w:szCs w:val="24"/>
        </w:rPr>
        <w:t xml:space="preserve"> buscará, sempre, soluções para aquisição de áreas (lotes) de fácil negociação. Nesses casos, o proprietário da área afetada receberá indenização cabível. Se houver dificuldades, a área será desapropriada através de negociação judicial, uma vez que o interesse público deve prevalecer sobre interesses particulares.</w:t>
      </w:r>
    </w:p>
    <w:p w14:paraId="6CE50BFD" w14:textId="77777777" w:rsidR="005C22B6" w:rsidRPr="00642A16" w:rsidRDefault="005C22B6" w:rsidP="00642A16">
      <w:pPr>
        <w:pStyle w:val="Ttulo2"/>
        <w:spacing w:after="0" w:afterAutospacing="0"/>
      </w:pPr>
      <w:bookmarkStart w:id="212" w:name="_Toc18418958"/>
      <w:r w:rsidRPr="00642A16">
        <w:t>Realocação da População</w:t>
      </w:r>
      <w:bookmarkEnd w:id="212"/>
    </w:p>
    <w:p w14:paraId="2A09CA18" w14:textId="77777777" w:rsidR="005C22B6" w:rsidRPr="00CE6C81" w:rsidRDefault="005C22B6" w:rsidP="00CE6C81">
      <w:pPr>
        <w:autoSpaceDE w:val="0"/>
        <w:autoSpaceDN w:val="0"/>
        <w:adjustRightInd w:val="0"/>
        <w:ind w:firstLine="0"/>
        <w:rPr>
          <w:rFonts w:cs="Arial"/>
          <w:color w:val="000000"/>
        </w:rPr>
      </w:pPr>
      <w:r w:rsidRPr="00642A16">
        <w:rPr>
          <w:rFonts w:cs="Arial"/>
          <w:color w:val="000000"/>
        </w:rPr>
        <w:t>Na execução do projeto, sempre deverão ser estudadas alternativas que não envolvam realocação de populações. Caso necessário, deverão ser buscadas soluções conjuntas com a Prefeitura e demais órgãos competentes.</w:t>
      </w:r>
    </w:p>
    <w:p w14:paraId="549AC4D2" w14:textId="77777777" w:rsidR="005C22B6" w:rsidRPr="00CE6C81" w:rsidRDefault="005C22B6" w:rsidP="00CE6C81">
      <w:pPr>
        <w:pStyle w:val="Ttulo2"/>
        <w:spacing w:after="0" w:afterAutospacing="0"/>
      </w:pPr>
      <w:bookmarkStart w:id="213" w:name="_Toc18418959"/>
      <w:r w:rsidRPr="00CE6C81">
        <w:lastRenderedPageBreak/>
        <w:t>Prevenção de acidentes de trabalho</w:t>
      </w:r>
      <w:bookmarkEnd w:id="213"/>
    </w:p>
    <w:p w14:paraId="507D9EC7" w14:textId="77777777" w:rsidR="005C22B6" w:rsidRPr="00CE6C81" w:rsidRDefault="005C22B6" w:rsidP="00CE6C81">
      <w:pPr>
        <w:ind w:firstLine="0"/>
        <w:rPr>
          <w:i/>
          <w:iCs/>
          <w:szCs w:val="24"/>
        </w:rPr>
      </w:pPr>
      <w:r w:rsidRPr="00CE6C81">
        <w:rPr>
          <w:szCs w:val="24"/>
        </w:rPr>
        <w:t>Para evitar acidentes durante a fase de implantação e operação, deverão ser atendidas as Normas de Segurança e Legislação pertinentes. A Legislação a ser aplicada é a Lei 6.514 de 22/12/77</w:t>
      </w:r>
      <w:r w:rsidRPr="00CE6C81">
        <w:rPr>
          <w:i/>
          <w:iCs/>
          <w:szCs w:val="24"/>
        </w:rPr>
        <w:t xml:space="preserve">, </w:t>
      </w:r>
      <w:r w:rsidRPr="00CE6C81">
        <w:rPr>
          <w:szCs w:val="24"/>
        </w:rPr>
        <w:t>Capítulo V – Normas Regulamentadoras (</w:t>
      </w:r>
      <w:proofErr w:type="spellStart"/>
      <w:r w:rsidRPr="00CE6C81">
        <w:rPr>
          <w:szCs w:val="24"/>
        </w:rPr>
        <w:t>NR's</w:t>
      </w:r>
      <w:proofErr w:type="spellEnd"/>
      <w:r w:rsidRPr="00CE6C81">
        <w:rPr>
          <w:szCs w:val="24"/>
        </w:rPr>
        <w:t>), aprovadas pela portaria 3.214 de 08/06/78</w:t>
      </w:r>
      <w:r w:rsidRPr="00CE6C81">
        <w:rPr>
          <w:i/>
          <w:iCs/>
          <w:szCs w:val="24"/>
        </w:rPr>
        <w:t>.</w:t>
      </w:r>
    </w:p>
    <w:p w14:paraId="7E41271C" w14:textId="77777777" w:rsidR="005C22B6" w:rsidRPr="00CE6C81" w:rsidRDefault="005C22B6" w:rsidP="00CE6C81">
      <w:pPr>
        <w:ind w:firstLine="0"/>
        <w:rPr>
          <w:szCs w:val="24"/>
        </w:rPr>
      </w:pPr>
      <w:r w:rsidRPr="00CE6C81">
        <w:rPr>
          <w:szCs w:val="24"/>
        </w:rPr>
        <w:t>A SANEPAR, dentro da sua Política de Saúde e Segurança do Trabalho, desenvolveu uma cartilha com Instruções de Segurança da empresa, em que a CIPA (Comissão Interna de Prevenção de Acidentes) estabeleceu diretrizes que devem ser obedecidas. Foram selecionadas as pertinentes em relação ao objeto deste RAP:</w:t>
      </w:r>
    </w:p>
    <w:p w14:paraId="24864FD0" w14:textId="77777777" w:rsidR="005C22B6" w:rsidRPr="00CE6C81" w:rsidRDefault="005C22B6" w:rsidP="003E5B54">
      <w:pPr>
        <w:pStyle w:val="PargrafodaLista"/>
        <w:numPr>
          <w:ilvl w:val="0"/>
          <w:numId w:val="19"/>
        </w:numPr>
        <w:ind w:left="0" w:hanging="11"/>
        <w:rPr>
          <w:szCs w:val="24"/>
        </w:rPr>
      </w:pPr>
      <w:r w:rsidRPr="00CE6C81">
        <w:rPr>
          <w:szCs w:val="24"/>
        </w:rPr>
        <w:t>Utilização de equipamentos de proteção individual (EPI' s), individual de uso eventual, coletiva e uniformes;</w:t>
      </w:r>
    </w:p>
    <w:p w14:paraId="4FB0B51B" w14:textId="77777777" w:rsidR="005C22B6" w:rsidRPr="00CE6C81" w:rsidRDefault="005C22B6" w:rsidP="003E5B54">
      <w:pPr>
        <w:pStyle w:val="PargrafodaLista"/>
        <w:numPr>
          <w:ilvl w:val="0"/>
          <w:numId w:val="19"/>
        </w:numPr>
        <w:ind w:left="0" w:hanging="11"/>
        <w:rPr>
          <w:szCs w:val="24"/>
        </w:rPr>
      </w:pPr>
      <w:r w:rsidRPr="00CE6C81">
        <w:rPr>
          <w:szCs w:val="24"/>
        </w:rPr>
        <w:t>Segurança em escavações e fundações;</w:t>
      </w:r>
    </w:p>
    <w:p w14:paraId="49209EC8" w14:textId="77777777" w:rsidR="005C22B6" w:rsidRPr="00CE6C81" w:rsidRDefault="005C22B6" w:rsidP="003E5B54">
      <w:pPr>
        <w:pStyle w:val="PargrafodaLista"/>
        <w:numPr>
          <w:ilvl w:val="0"/>
          <w:numId w:val="19"/>
        </w:numPr>
        <w:ind w:left="0" w:hanging="11"/>
        <w:rPr>
          <w:szCs w:val="24"/>
        </w:rPr>
      </w:pPr>
      <w:r w:rsidRPr="00CE6C81">
        <w:rPr>
          <w:szCs w:val="24"/>
        </w:rPr>
        <w:t>Sinalização de obras em vias públicas e rodovias;</w:t>
      </w:r>
    </w:p>
    <w:p w14:paraId="03782D8F" w14:textId="77777777" w:rsidR="005C22B6" w:rsidRPr="00CE6C81" w:rsidRDefault="005C22B6" w:rsidP="003E5B54">
      <w:pPr>
        <w:pStyle w:val="PargrafodaLista"/>
        <w:numPr>
          <w:ilvl w:val="0"/>
          <w:numId w:val="19"/>
        </w:numPr>
        <w:ind w:left="0" w:hanging="11"/>
        <w:rPr>
          <w:szCs w:val="24"/>
        </w:rPr>
      </w:pPr>
      <w:r w:rsidRPr="00CE6C81">
        <w:rPr>
          <w:szCs w:val="24"/>
        </w:rPr>
        <w:t>Segurança em eletricidade;</w:t>
      </w:r>
    </w:p>
    <w:p w14:paraId="347884B1" w14:textId="77777777" w:rsidR="005C22B6" w:rsidRPr="00CE6C81" w:rsidRDefault="005C22B6" w:rsidP="003E5B54">
      <w:pPr>
        <w:pStyle w:val="PargrafodaLista"/>
        <w:numPr>
          <w:ilvl w:val="0"/>
          <w:numId w:val="19"/>
        </w:numPr>
        <w:ind w:left="0" w:hanging="11"/>
        <w:rPr>
          <w:szCs w:val="24"/>
        </w:rPr>
      </w:pPr>
      <w:r w:rsidRPr="00CE6C81">
        <w:rPr>
          <w:szCs w:val="24"/>
        </w:rPr>
        <w:t>Segurança dos veículos, condutores e passageiros;</w:t>
      </w:r>
    </w:p>
    <w:p w14:paraId="0E87478E" w14:textId="77777777" w:rsidR="005C22B6" w:rsidRPr="00CE6C81" w:rsidRDefault="005C22B6" w:rsidP="003E5B54">
      <w:pPr>
        <w:pStyle w:val="PargrafodaLista"/>
        <w:numPr>
          <w:ilvl w:val="0"/>
          <w:numId w:val="19"/>
        </w:numPr>
        <w:ind w:left="0" w:hanging="11"/>
        <w:rPr>
          <w:szCs w:val="24"/>
        </w:rPr>
      </w:pPr>
      <w:r w:rsidRPr="00CE6C81">
        <w:rPr>
          <w:szCs w:val="24"/>
        </w:rPr>
        <w:t xml:space="preserve">Segurança em </w:t>
      </w:r>
      <w:proofErr w:type="spellStart"/>
      <w:r w:rsidRPr="00CE6C81">
        <w:rPr>
          <w:szCs w:val="24"/>
        </w:rPr>
        <w:t>ETE´s</w:t>
      </w:r>
      <w:proofErr w:type="spellEnd"/>
      <w:r w:rsidRPr="00CE6C81">
        <w:rPr>
          <w:szCs w:val="24"/>
        </w:rPr>
        <w:t>;</w:t>
      </w:r>
    </w:p>
    <w:p w14:paraId="76D0D079" w14:textId="77777777" w:rsidR="005C22B6" w:rsidRPr="00CE6C81" w:rsidRDefault="005C22B6" w:rsidP="003E5B54">
      <w:pPr>
        <w:pStyle w:val="PargrafodaLista"/>
        <w:numPr>
          <w:ilvl w:val="0"/>
          <w:numId w:val="19"/>
        </w:numPr>
        <w:ind w:left="0" w:hanging="11"/>
        <w:rPr>
          <w:szCs w:val="24"/>
        </w:rPr>
      </w:pPr>
      <w:r w:rsidRPr="00CE6C81">
        <w:rPr>
          <w:szCs w:val="24"/>
        </w:rPr>
        <w:t>Execução de projetos/especificações/obras;</w:t>
      </w:r>
    </w:p>
    <w:p w14:paraId="43DAB382" w14:textId="77777777" w:rsidR="005C22B6" w:rsidRPr="00CE6C81" w:rsidRDefault="005C22B6" w:rsidP="003E5B54">
      <w:pPr>
        <w:pStyle w:val="PargrafodaLista"/>
        <w:numPr>
          <w:ilvl w:val="0"/>
          <w:numId w:val="19"/>
        </w:numPr>
        <w:ind w:left="0" w:hanging="11"/>
        <w:rPr>
          <w:szCs w:val="24"/>
        </w:rPr>
      </w:pPr>
      <w:r w:rsidRPr="00CE6C81">
        <w:rPr>
          <w:szCs w:val="24"/>
        </w:rPr>
        <w:t>Utilização de equipamentos de desobstrução de redes de esgoto.</w:t>
      </w:r>
    </w:p>
    <w:p w14:paraId="38255E50" w14:textId="77777777" w:rsidR="005C22B6" w:rsidRPr="00CE6C81" w:rsidRDefault="005C22B6" w:rsidP="00CE6C81">
      <w:pPr>
        <w:ind w:firstLine="0"/>
        <w:rPr>
          <w:szCs w:val="24"/>
        </w:rPr>
      </w:pPr>
      <w:r w:rsidRPr="00CE6C81">
        <w:rPr>
          <w:szCs w:val="24"/>
        </w:rPr>
        <w:t>Além disso, deverá ser prevista a capacitação e o treinamento dos colaboradores em relação a procedimentos que devem ser tomados em caso de acidentes, e medidas que devem ser adotadas para que estes não ocorram.</w:t>
      </w:r>
    </w:p>
    <w:p w14:paraId="0CA005F9" w14:textId="77777777" w:rsidR="005C22B6" w:rsidRPr="00CE6C81" w:rsidRDefault="005C22B6" w:rsidP="00CE6C81">
      <w:pPr>
        <w:pStyle w:val="Ttulo2"/>
        <w:spacing w:after="0" w:afterAutospacing="0"/>
      </w:pPr>
      <w:bookmarkStart w:id="214" w:name="_Toc18418960"/>
      <w:r w:rsidRPr="00CE6C81">
        <w:t>Manutenção, controle e contenção de processos erosivos</w:t>
      </w:r>
      <w:bookmarkEnd w:id="214"/>
    </w:p>
    <w:p w14:paraId="7211CBF0" w14:textId="77777777" w:rsidR="005C22B6" w:rsidRPr="00CE6C81" w:rsidRDefault="005C22B6" w:rsidP="00CE6C81">
      <w:pPr>
        <w:ind w:firstLine="0"/>
        <w:rPr>
          <w:szCs w:val="24"/>
        </w:rPr>
      </w:pPr>
      <w:r w:rsidRPr="00CE6C81">
        <w:rPr>
          <w:szCs w:val="24"/>
        </w:rPr>
        <w:t>Todos os cortes e aterros necessários para locação das unidades deverão ser executados levando em conta o projeto de terraplanagem, que será elaborado durante o Projeto Executivo. Nos pés de aterro e cristas de corte deverão ser propostas canaletas de concreto. Para estabilização dos taludes deverá ser executado plantio de grama.</w:t>
      </w:r>
    </w:p>
    <w:p w14:paraId="2FC9B604" w14:textId="77777777" w:rsidR="005C22B6" w:rsidRPr="00CE6C81" w:rsidRDefault="005C22B6" w:rsidP="00CE6C81">
      <w:pPr>
        <w:ind w:firstLine="0"/>
        <w:rPr>
          <w:szCs w:val="24"/>
        </w:rPr>
      </w:pPr>
      <w:r w:rsidRPr="00CE6C81">
        <w:rPr>
          <w:szCs w:val="24"/>
        </w:rPr>
        <w:t xml:space="preserve">Após a implantação do empreendimento e com a implementação das medidas mantenedoras dos terraplenos, arruamentos e respectivas drenagens, os processos erosivos tendem a diminuir a sua potencialidade, reduzindo significativamente o carreamento de materiais em suspensão para o </w:t>
      </w:r>
      <w:r w:rsidRPr="00CE6C81">
        <w:rPr>
          <w:noProof/>
          <w:szCs w:val="24"/>
        </w:rPr>
        <w:t>Rio São Francisco Falso</w:t>
      </w:r>
      <w:r w:rsidRPr="00CE6C81">
        <w:rPr>
          <w:szCs w:val="24"/>
        </w:rPr>
        <w:t>.</w:t>
      </w:r>
    </w:p>
    <w:p w14:paraId="68588CCB" w14:textId="77777777" w:rsidR="005C22B6" w:rsidRPr="00CE6C81" w:rsidRDefault="005C22B6" w:rsidP="00CE6C81">
      <w:pPr>
        <w:ind w:firstLine="0"/>
        <w:rPr>
          <w:szCs w:val="24"/>
        </w:rPr>
      </w:pPr>
      <w:r w:rsidRPr="00CE6C81">
        <w:rPr>
          <w:szCs w:val="24"/>
        </w:rPr>
        <w:t>Deve-se prever também a minimização do processo erosivo decorrente do lançamento do efluente no corpo receptor, através da utilização de estruturas como o dissipador de energia, ou outras alternativas semelhantes.</w:t>
      </w:r>
    </w:p>
    <w:p w14:paraId="281E43AE" w14:textId="77777777" w:rsidR="005C22B6" w:rsidRPr="00CE6C81" w:rsidRDefault="005C22B6" w:rsidP="00CE6C81">
      <w:pPr>
        <w:pStyle w:val="Ttulo2"/>
        <w:spacing w:after="0" w:afterAutospacing="0"/>
      </w:pPr>
      <w:bookmarkStart w:id="215" w:name="_Toc18418961"/>
      <w:r w:rsidRPr="00CE6C81">
        <w:lastRenderedPageBreak/>
        <w:t>Manutenção das características hidrológicas do corpo receptor</w:t>
      </w:r>
      <w:bookmarkEnd w:id="215"/>
    </w:p>
    <w:p w14:paraId="2C172E53" w14:textId="77777777" w:rsidR="005C22B6" w:rsidRPr="00CE6C81" w:rsidRDefault="005C22B6" w:rsidP="00CE6C81">
      <w:pPr>
        <w:ind w:firstLine="0"/>
        <w:rPr>
          <w:szCs w:val="24"/>
        </w:rPr>
      </w:pPr>
      <w:r w:rsidRPr="00CE6C81">
        <w:rPr>
          <w:szCs w:val="24"/>
        </w:rPr>
        <w:t>Para que não se altere o comportamento hidrológico do corpo receptor, durante a fase de dimensionamento da unidade, deverá ser obedecida a legislação ambiental - Resolução CONAMA 357/05, que prevê no art. 34, § 4°, IV, que a unidade deverá ser calculada de forma que o lançamento com vazão máxima não ultrapasse 1,5 vezes a vazão média do período de atividade diária do agente poluidor.</w:t>
      </w:r>
    </w:p>
    <w:p w14:paraId="1058DDE7" w14:textId="77777777" w:rsidR="005C22B6" w:rsidRPr="00CE6C81" w:rsidRDefault="005C22B6" w:rsidP="00CE6C81">
      <w:pPr>
        <w:pStyle w:val="Ttulo2"/>
        <w:spacing w:after="0" w:afterAutospacing="0"/>
      </w:pPr>
      <w:bookmarkStart w:id="216" w:name="_Toc18418962"/>
      <w:r w:rsidRPr="00CE6C81">
        <w:t>Manutenção das características físico-químicas e biológicas do corpo receptor</w:t>
      </w:r>
      <w:bookmarkEnd w:id="216"/>
    </w:p>
    <w:p w14:paraId="3C459FCA" w14:textId="77777777" w:rsidR="005C22B6" w:rsidRPr="00CE6C81" w:rsidRDefault="005C22B6" w:rsidP="00CE6C81">
      <w:pPr>
        <w:ind w:firstLine="0"/>
        <w:rPr>
          <w:szCs w:val="24"/>
        </w:rPr>
      </w:pPr>
      <w:r w:rsidRPr="00CE6C81">
        <w:rPr>
          <w:szCs w:val="24"/>
        </w:rPr>
        <w:t>Para que não haja alteração nas propriedades físico-químicas e biológicas do corpo receptor, o efluente deverá ser lançado no rio em conformidade com as exigências do Órgão Ambiental competente, descritas nas Licenças Ambientais concedidas pelo mesmo.</w:t>
      </w:r>
    </w:p>
    <w:p w14:paraId="560FDD0D" w14:textId="77777777" w:rsidR="005C22B6" w:rsidRPr="00CE6C81" w:rsidRDefault="005C22B6" w:rsidP="00CE6C81">
      <w:pPr>
        <w:pStyle w:val="Ttulo2"/>
        <w:spacing w:after="0" w:afterAutospacing="0"/>
      </w:pPr>
      <w:bookmarkStart w:id="217" w:name="_Toc18418963"/>
      <w:r w:rsidRPr="00CE6C81">
        <w:t>Cuidados na retirada da vegetação</w:t>
      </w:r>
      <w:bookmarkEnd w:id="217"/>
    </w:p>
    <w:p w14:paraId="39A01F4E" w14:textId="77777777" w:rsidR="005C22B6" w:rsidRPr="00CE6C81" w:rsidRDefault="005C22B6" w:rsidP="00CE6C81">
      <w:pPr>
        <w:ind w:firstLine="0"/>
        <w:rPr>
          <w:szCs w:val="24"/>
        </w:rPr>
      </w:pPr>
      <w:r w:rsidRPr="00CE6C81">
        <w:rPr>
          <w:szCs w:val="24"/>
        </w:rPr>
        <w:t>Para a retirada da vegetação deverão ser observados os seguintes procedimentos:</w:t>
      </w:r>
    </w:p>
    <w:p w14:paraId="4EDDB62C" w14:textId="77777777" w:rsidR="005C22B6" w:rsidRPr="00CE6C81" w:rsidRDefault="005C22B6" w:rsidP="003E5B54">
      <w:pPr>
        <w:pStyle w:val="PargrafodaLista"/>
        <w:numPr>
          <w:ilvl w:val="0"/>
          <w:numId w:val="20"/>
        </w:numPr>
        <w:ind w:left="0" w:hanging="11"/>
        <w:rPr>
          <w:szCs w:val="24"/>
        </w:rPr>
      </w:pPr>
      <w:r w:rsidRPr="00CE6C81">
        <w:rPr>
          <w:szCs w:val="24"/>
        </w:rPr>
        <w:t>Delimitação das áreas a serem preservadas ou protegidas anteriormente às obras;</w:t>
      </w:r>
    </w:p>
    <w:p w14:paraId="2AA290B9" w14:textId="77777777" w:rsidR="005C22B6" w:rsidRPr="00CE6C81" w:rsidRDefault="005C22B6" w:rsidP="003E5B54">
      <w:pPr>
        <w:pStyle w:val="PargrafodaLista"/>
        <w:numPr>
          <w:ilvl w:val="0"/>
          <w:numId w:val="20"/>
        </w:numPr>
        <w:ind w:left="0" w:hanging="11"/>
        <w:rPr>
          <w:szCs w:val="24"/>
        </w:rPr>
      </w:pPr>
      <w:r w:rsidRPr="00CE6C81">
        <w:rPr>
          <w:szCs w:val="24"/>
        </w:rPr>
        <w:t>Delimitação das áreas a serem retiradas anteriormente às obras e implantação da drenagem;</w:t>
      </w:r>
    </w:p>
    <w:p w14:paraId="3996E1C6" w14:textId="77777777" w:rsidR="005C22B6" w:rsidRPr="00CE6C81" w:rsidRDefault="005C22B6" w:rsidP="003E5B54">
      <w:pPr>
        <w:pStyle w:val="PargrafodaLista"/>
        <w:numPr>
          <w:ilvl w:val="0"/>
          <w:numId w:val="20"/>
        </w:numPr>
        <w:ind w:left="0" w:hanging="11"/>
        <w:rPr>
          <w:szCs w:val="24"/>
        </w:rPr>
      </w:pPr>
      <w:r w:rsidRPr="00CE6C81">
        <w:rPr>
          <w:szCs w:val="24"/>
        </w:rPr>
        <w:t>Verificação dos processos de terraplanagem, escavação e implantação de acessos de forma a conter possíveis acidentes com a vegetação;</w:t>
      </w:r>
    </w:p>
    <w:p w14:paraId="6C60373A" w14:textId="77777777" w:rsidR="005C22B6" w:rsidRPr="00CE6C81" w:rsidRDefault="005C22B6" w:rsidP="003E5B54">
      <w:pPr>
        <w:pStyle w:val="PargrafodaLista"/>
        <w:numPr>
          <w:ilvl w:val="0"/>
          <w:numId w:val="20"/>
        </w:numPr>
        <w:ind w:left="0" w:hanging="11"/>
        <w:rPr>
          <w:szCs w:val="24"/>
        </w:rPr>
      </w:pPr>
      <w:r w:rsidRPr="00CE6C81">
        <w:rPr>
          <w:szCs w:val="24"/>
        </w:rPr>
        <w:t>Fornecimento constante de treinamento e informações aos operadores e operários quanto aos cuidados e procedimentos durante a retirada da vegetação e a proteção da vegetação remanescente, principalmente no assentamento das tubulações;</w:t>
      </w:r>
    </w:p>
    <w:p w14:paraId="4233A528" w14:textId="77777777" w:rsidR="005C22B6" w:rsidRPr="00CE6C81" w:rsidRDefault="005C22B6" w:rsidP="003E5B54">
      <w:pPr>
        <w:pStyle w:val="PargrafodaLista"/>
        <w:numPr>
          <w:ilvl w:val="0"/>
          <w:numId w:val="20"/>
        </w:numPr>
        <w:ind w:left="0" w:hanging="11"/>
        <w:rPr>
          <w:szCs w:val="24"/>
        </w:rPr>
      </w:pPr>
      <w:r w:rsidRPr="00CE6C81">
        <w:rPr>
          <w:szCs w:val="24"/>
        </w:rPr>
        <w:t>Todas as árvores demarcadas para corte deverão ser derrubadas sempre na direção oposta à floresta, para evitar danos quando da sua queda sobre as demais plantas remanescentes;</w:t>
      </w:r>
    </w:p>
    <w:p w14:paraId="5253B763" w14:textId="77777777" w:rsidR="005C22B6" w:rsidRPr="00CE6C81" w:rsidRDefault="005C22B6" w:rsidP="003E5B54">
      <w:pPr>
        <w:pStyle w:val="PargrafodaLista"/>
        <w:numPr>
          <w:ilvl w:val="0"/>
          <w:numId w:val="20"/>
        </w:numPr>
        <w:ind w:left="0" w:hanging="11"/>
        <w:rPr>
          <w:szCs w:val="24"/>
        </w:rPr>
      </w:pPr>
      <w:r w:rsidRPr="00CE6C81">
        <w:rPr>
          <w:szCs w:val="24"/>
        </w:rPr>
        <w:t>Manter as áreas de preservação, caso ocorram, sempre demarcadas em todas as fases da obra;</w:t>
      </w:r>
    </w:p>
    <w:p w14:paraId="70AF3238" w14:textId="77777777" w:rsidR="005C22B6" w:rsidRPr="00CE6C81" w:rsidRDefault="005C22B6" w:rsidP="003E5B54">
      <w:pPr>
        <w:pStyle w:val="PargrafodaLista"/>
        <w:numPr>
          <w:ilvl w:val="0"/>
          <w:numId w:val="20"/>
        </w:numPr>
        <w:ind w:left="0" w:hanging="11"/>
        <w:rPr>
          <w:szCs w:val="24"/>
        </w:rPr>
      </w:pPr>
      <w:r w:rsidRPr="00CE6C81">
        <w:rPr>
          <w:szCs w:val="24"/>
        </w:rPr>
        <w:t xml:space="preserve">Coibir a circulação de funcionários da obra pelo interior dos remanescentes </w:t>
      </w:r>
      <w:proofErr w:type="spellStart"/>
      <w:r w:rsidRPr="00CE6C81">
        <w:rPr>
          <w:szCs w:val="24"/>
        </w:rPr>
        <w:t>vegetacionais</w:t>
      </w:r>
      <w:proofErr w:type="spellEnd"/>
      <w:r w:rsidRPr="00CE6C81">
        <w:rPr>
          <w:szCs w:val="24"/>
        </w:rPr>
        <w:t xml:space="preserve"> (bosques e fundos de vale) para evitar a abertura de novas trilhas e danos à regeneração natural;</w:t>
      </w:r>
    </w:p>
    <w:p w14:paraId="0C2685B5" w14:textId="77777777" w:rsidR="005C22B6" w:rsidRPr="00CE6C81" w:rsidRDefault="005C22B6" w:rsidP="003E5B54">
      <w:pPr>
        <w:pStyle w:val="PargrafodaLista"/>
        <w:numPr>
          <w:ilvl w:val="0"/>
          <w:numId w:val="20"/>
        </w:numPr>
        <w:ind w:left="0" w:hanging="11"/>
        <w:rPr>
          <w:szCs w:val="24"/>
        </w:rPr>
      </w:pPr>
      <w:r w:rsidRPr="00CE6C81">
        <w:rPr>
          <w:szCs w:val="24"/>
        </w:rPr>
        <w:t>Não utilizar os bosques e/ou floresta ciliar ou fundos de vale para depósito de materiais da obra ou como bota-fora;</w:t>
      </w:r>
    </w:p>
    <w:p w14:paraId="3CE431DE" w14:textId="77777777" w:rsidR="005C22B6" w:rsidRPr="00CE6C81" w:rsidRDefault="005C22B6" w:rsidP="003E5B54">
      <w:pPr>
        <w:pStyle w:val="PargrafodaLista"/>
        <w:numPr>
          <w:ilvl w:val="0"/>
          <w:numId w:val="20"/>
        </w:numPr>
        <w:ind w:left="0" w:hanging="11"/>
        <w:rPr>
          <w:szCs w:val="24"/>
        </w:rPr>
      </w:pPr>
      <w:r w:rsidRPr="00CE6C81">
        <w:rPr>
          <w:szCs w:val="24"/>
        </w:rPr>
        <w:t>Coibir a retirada de qualquer produto do interior das áreas naturais, quer sejam frutos, flores, lenha, plantas ou madeiras. Para tanto se recomenda exercer atividades de informação, educação e fiscalização intensa sobre os funcionários da obra;</w:t>
      </w:r>
    </w:p>
    <w:p w14:paraId="1959E592" w14:textId="77777777" w:rsidR="005C22B6" w:rsidRPr="00CE6C81" w:rsidRDefault="005C22B6" w:rsidP="003E5B54">
      <w:pPr>
        <w:pStyle w:val="PargrafodaLista"/>
        <w:numPr>
          <w:ilvl w:val="0"/>
          <w:numId w:val="20"/>
        </w:numPr>
        <w:ind w:left="0" w:hanging="11"/>
        <w:rPr>
          <w:szCs w:val="24"/>
        </w:rPr>
      </w:pPr>
      <w:r w:rsidRPr="00CE6C81">
        <w:rPr>
          <w:szCs w:val="24"/>
        </w:rPr>
        <w:t xml:space="preserve">Proibir a utilização dos bosques ou fundos de vale como banheiro. Para resolver este problema, a construtora deverá situar banheiros, preferencialmente modulares, em locais </w:t>
      </w:r>
      <w:r w:rsidRPr="00CE6C81">
        <w:rPr>
          <w:szCs w:val="24"/>
        </w:rPr>
        <w:lastRenderedPageBreak/>
        <w:t>estratégicos da obra. Além disso, deverão ser realizados trabalhos de educação e fiscalização;</w:t>
      </w:r>
    </w:p>
    <w:p w14:paraId="28C8D64D" w14:textId="77777777" w:rsidR="005C22B6" w:rsidRPr="00CE6C81" w:rsidRDefault="005C22B6" w:rsidP="003E5B54">
      <w:pPr>
        <w:pStyle w:val="PargrafodaLista"/>
        <w:numPr>
          <w:ilvl w:val="0"/>
          <w:numId w:val="20"/>
        </w:numPr>
        <w:ind w:left="0" w:hanging="11"/>
        <w:rPr>
          <w:szCs w:val="24"/>
        </w:rPr>
      </w:pPr>
      <w:r w:rsidRPr="00CE6C81">
        <w:rPr>
          <w:szCs w:val="24"/>
        </w:rPr>
        <w:t>Coibir a circulação de maquinários e veículos muito próxima às bordas dos bosques, para evitar compactação do solo (com posteriores dificuldades para o plantio de mudas) e danos aos sistemas radiais das árvores presentes; para isto deve-se delimitar previamente as faixas de implantação, os acessos e as áreas protegidas para estabelecer os limites de circulação de equipamentos;</w:t>
      </w:r>
    </w:p>
    <w:p w14:paraId="3BD20DA8" w14:textId="77777777" w:rsidR="005C22B6" w:rsidRPr="00CE6C81" w:rsidRDefault="005C22B6" w:rsidP="003E5B54">
      <w:pPr>
        <w:pStyle w:val="PargrafodaLista"/>
        <w:numPr>
          <w:ilvl w:val="0"/>
          <w:numId w:val="20"/>
        </w:numPr>
        <w:ind w:left="0" w:hanging="11"/>
        <w:rPr>
          <w:szCs w:val="24"/>
        </w:rPr>
      </w:pPr>
      <w:r w:rsidRPr="00CE6C81">
        <w:rPr>
          <w:szCs w:val="24"/>
        </w:rPr>
        <w:t>Monitorar a operação de maquinário durante a fase de implantação do empreendimento para que se utilize apenas a área prevista pelo projeto, evitando qualquer dano desnecessário à vegetação presente.</w:t>
      </w:r>
    </w:p>
    <w:p w14:paraId="0462BD07" w14:textId="77777777" w:rsidR="005C22B6" w:rsidRPr="00CE6C81" w:rsidRDefault="005C22B6" w:rsidP="00CE6C81">
      <w:pPr>
        <w:ind w:firstLine="0"/>
        <w:rPr>
          <w:szCs w:val="24"/>
        </w:rPr>
      </w:pPr>
      <w:r w:rsidRPr="00CE6C81">
        <w:rPr>
          <w:szCs w:val="24"/>
        </w:rPr>
        <w:t>Esses procedimentos tratam-se de medidas preventivas que deverão ser adotadas durante a implantação, com médio grau de eficiência, grande importância, médio grau de permanência, sendo de responsabilidade do empreendedor.</w:t>
      </w:r>
    </w:p>
    <w:p w14:paraId="5AFA6499" w14:textId="77777777" w:rsidR="005C22B6" w:rsidRPr="00CE6C81" w:rsidRDefault="005C22B6" w:rsidP="00CE6C81">
      <w:pPr>
        <w:pStyle w:val="Ttulo2"/>
        <w:spacing w:after="0" w:afterAutospacing="0"/>
      </w:pPr>
      <w:bookmarkStart w:id="218" w:name="_Toc18418964"/>
      <w:r w:rsidRPr="00CE6C81">
        <w:t>Recomposição paisagística, inclusive nas áreas de empréstimos e "</w:t>
      </w:r>
      <w:proofErr w:type="gramStart"/>
      <w:r w:rsidRPr="00CE6C81">
        <w:t>bota- fora</w:t>
      </w:r>
      <w:proofErr w:type="gramEnd"/>
      <w:r w:rsidRPr="00CE6C81">
        <w:t>"</w:t>
      </w:r>
      <w:bookmarkEnd w:id="218"/>
    </w:p>
    <w:p w14:paraId="52F21E1E" w14:textId="77777777" w:rsidR="005C22B6" w:rsidRPr="00CE6C81" w:rsidRDefault="005C22B6" w:rsidP="00CE6C81">
      <w:pPr>
        <w:ind w:firstLine="0"/>
        <w:rPr>
          <w:szCs w:val="24"/>
        </w:rPr>
      </w:pPr>
      <w:r w:rsidRPr="00CE6C81">
        <w:rPr>
          <w:szCs w:val="24"/>
        </w:rPr>
        <w:t>Deverá ser implantada cortina vegetal, durante a execução das obras. As espécies a serem utilizadas deverão ser definidas em conjunto com o Órgão Ambiental, dando prioridade para as espécies de rápido crescimento e com grande volume de copa. Também deverão ser utilizadas espécies nativas, de rápido crescimento.</w:t>
      </w:r>
    </w:p>
    <w:p w14:paraId="2D7A4B40" w14:textId="77777777" w:rsidR="005C22B6" w:rsidRPr="00CE6C81" w:rsidRDefault="005C22B6" w:rsidP="00CE6C81">
      <w:pPr>
        <w:ind w:firstLine="0"/>
        <w:rPr>
          <w:szCs w:val="24"/>
        </w:rPr>
      </w:pPr>
      <w:r w:rsidRPr="00CE6C81">
        <w:rPr>
          <w:szCs w:val="24"/>
        </w:rPr>
        <w:t>Além disso, nas áreas de “bota-fora”, deverá ser previsto o terrapleno e/ou a regularização desses locais, evitando o comprometimento e a desvalorização dos mesmos.</w:t>
      </w:r>
    </w:p>
    <w:p w14:paraId="47A5B4BC" w14:textId="77777777" w:rsidR="005C22B6" w:rsidRPr="00CE6C81" w:rsidRDefault="005C22B6" w:rsidP="00CE6C81">
      <w:pPr>
        <w:pStyle w:val="Ttulo2"/>
        <w:spacing w:after="0" w:afterAutospacing="0"/>
      </w:pPr>
      <w:bookmarkStart w:id="219" w:name="_Toc18418965"/>
      <w:r w:rsidRPr="00CE6C81">
        <w:t>Controle da emanação de odores e propagação de gases</w:t>
      </w:r>
      <w:bookmarkEnd w:id="219"/>
    </w:p>
    <w:p w14:paraId="3B136C02" w14:textId="77777777" w:rsidR="001A56A2" w:rsidRPr="00CE6C81" w:rsidRDefault="005C22B6" w:rsidP="00CE6C81">
      <w:pPr>
        <w:ind w:firstLine="0"/>
        <w:rPr>
          <w:szCs w:val="24"/>
        </w:rPr>
      </w:pPr>
      <w:r w:rsidRPr="00CE6C81">
        <w:rPr>
          <w:szCs w:val="24"/>
        </w:rPr>
        <w:t>Além de servir como um componente na recomposição paisagística, a implantação da cortina vegetal, citada no item anterior, tem a finalidade de isolar a área e evitar a propagação dos gases e a emanação de odores na região</w:t>
      </w:r>
      <w:r w:rsidR="001A56A2" w:rsidRPr="00CE6C81">
        <w:rPr>
          <w:szCs w:val="24"/>
        </w:rPr>
        <w:t>. Estando a ETE em região estacional, a cortina verde será composta por três estratos, sendo o estrato superior de duas linhas. O estrato inferior será composto por mudas de jasmim-amarelo (</w:t>
      </w:r>
      <w:proofErr w:type="spellStart"/>
      <w:r w:rsidR="001A56A2" w:rsidRPr="00CE6C81">
        <w:rPr>
          <w:i/>
          <w:szCs w:val="24"/>
        </w:rPr>
        <w:t>Jasminum</w:t>
      </w:r>
      <w:proofErr w:type="spellEnd"/>
      <w:r w:rsidR="001A56A2" w:rsidRPr="00CE6C81">
        <w:rPr>
          <w:i/>
          <w:szCs w:val="24"/>
        </w:rPr>
        <w:t xml:space="preserve"> </w:t>
      </w:r>
      <w:proofErr w:type="spellStart"/>
      <w:r w:rsidR="001A56A2" w:rsidRPr="00CE6C81">
        <w:rPr>
          <w:i/>
          <w:szCs w:val="24"/>
        </w:rPr>
        <w:t>nudiflorum</w:t>
      </w:r>
      <w:proofErr w:type="spellEnd"/>
      <w:r w:rsidR="001A56A2" w:rsidRPr="00CE6C81">
        <w:rPr>
          <w:szCs w:val="24"/>
        </w:rPr>
        <w:t>), o estrato médio por mudas de aroeira (</w:t>
      </w:r>
      <w:proofErr w:type="spellStart"/>
      <w:r w:rsidR="001A56A2" w:rsidRPr="00CE6C81">
        <w:rPr>
          <w:i/>
          <w:szCs w:val="24"/>
        </w:rPr>
        <w:t>Schinus</w:t>
      </w:r>
      <w:proofErr w:type="spellEnd"/>
      <w:r w:rsidR="001A56A2" w:rsidRPr="00CE6C81">
        <w:rPr>
          <w:i/>
          <w:szCs w:val="24"/>
        </w:rPr>
        <w:t xml:space="preserve"> </w:t>
      </w:r>
      <w:proofErr w:type="spellStart"/>
      <w:r w:rsidR="001A56A2" w:rsidRPr="00CE6C81">
        <w:rPr>
          <w:i/>
          <w:szCs w:val="24"/>
        </w:rPr>
        <w:t>terebinthifolius</w:t>
      </w:r>
      <w:proofErr w:type="spellEnd"/>
      <w:r w:rsidR="001A56A2" w:rsidRPr="00CE6C81">
        <w:rPr>
          <w:szCs w:val="24"/>
        </w:rPr>
        <w:t>), e o estrato superior composto por duas linhas de mudas de eucalipto (</w:t>
      </w:r>
      <w:r w:rsidR="001A56A2" w:rsidRPr="00CE6C81">
        <w:rPr>
          <w:i/>
          <w:szCs w:val="24"/>
        </w:rPr>
        <w:t xml:space="preserve">Eucalyptus </w:t>
      </w:r>
      <w:proofErr w:type="spellStart"/>
      <w:r w:rsidR="001A56A2" w:rsidRPr="00CE6C81">
        <w:rPr>
          <w:i/>
          <w:szCs w:val="24"/>
        </w:rPr>
        <w:t>grandis</w:t>
      </w:r>
      <w:proofErr w:type="spellEnd"/>
      <w:r w:rsidR="001A56A2" w:rsidRPr="00CE6C81">
        <w:rPr>
          <w:szCs w:val="24"/>
        </w:rPr>
        <w:t>).</w:t>
      </w:r>
    </w:p>
    <w:p w14:paraId="73236F27" w14:textId="77777777" w:rsidR="00CE6C81" w:rsidRDefault="001A56A2" w:rsidP="00CE6C81">
      <w:pPr>
        <w:keepNext/>
        <w:spacing w:before="240"/>
        <w:ind w:firstLine="0"/>
        <w:jc w:val="center"/>
      </w:pPr>
      <w:r w:rsidRPr="00C43184">
        <w:rPr>
          <w:noProof/>
          <w:szCs w:val="24"/>
          <w:highlight w:val="yellow"/>
          <w:lang w:eastAsia="zh-TW"/>
        </w:rPr>
        <w:lastRenderedPageBreak/>
        <w:drawing>
          <wp:inline distT="0" distB="0" distL="0" distR="0" wp14:anchorId="0AEAABDB" wp14:editId="67CFA767">
            <wp:extent cx="5760720" cy="410210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YOUT CORTINA VERDE.jpg"/>
                    <pic:cNvPicPr/>
                  </pic:nvPicPr>
                  <pic:blipFill>
                    <a:blip r:embed="rId91">
                      <a:extLst>
                        <a:ext uri="{28A0092B-C50C-407E-A947-70E740481C1C}">
                          <a14:useLocalDpi xmlns:a14="http://schemas.microsoft.com/office/drawing/2010/main" val="0"/>
                        </a:ext>
                      </a:extLst>
                    </a:blip>
                    <a:stretch>
                      <a:fillRect/>
                    </a:stretch>
                  </pic:blipFill>
                  <pic:spPr>
                    <a:xfrm>
                      <a:off x="0" y="0"/>
                      <a:ext cx="5760720" cy="4102100"/>
                    </a:xfrm>
                    <a:prstGeom prst="rect">
                      <a:avLst/>
                    </a:prstGeom>
                  </pic:spPr>
                </pic:pic>
              </a:graphicData>
            </a:graphic>
          </wp:inline>
        </w:drawing>
      </w:r>
    </w:p>
    <w:p w14:paraId="316C109F" w14:textId="6256C7B8" w:rsidR="001A56A2" w:rsidRPr="00CE6C81" w:rsidRDefault="00CE6C81" w:rsidP="00CE6C81">
      <w:pPr>
        <w:pStyle w:val="Legenda"/>
        <w:jc w:val="center"/>
      </w:pPr>
      <w:r>
        <w:t xml:space="preserve">Figura </w:t>
      </w:r>
      <w:fldSimple w:instr=" SEQ Figura \* ARABIC ">
        <w:r w:rsidR="005A5520">
          <w:rPr>
            <w:noProof/>
          </w:rPr>
          <w:t>10</w:t>
        </w:r>
      </w:fldSimple>
      <w:r>
        <w:t xml:space="preserve"> - </w:t>
      </w:r>
      <w:r w:rsidRPr="00CE6C81">
        <w:t>Layout Cortina Verde</w:t>
      </w:r>
    </w:p>
    <w:p w14:paraId="19C67B81" w14:textId="77777777" w:rsidR="005C22B6" w:rsidRPr="00CE6C81" w:rsidRDefault="005C22B6" w:rsidP="00CE6C81">
      <w:pPr>
        <w:ind w:firstLine="0"/>
        <w:rPr>
          <w:szCs w:val="24"/>
        </w:rPr>
      </w:pPr>
      <w:r w:rsidRPr="00CE6C81">
        <w:rPr>
          <w:szCs w:val="24"/>
        </w:rPr>
        <w:t xml:space="preserve">Na locação das </w:t>
      </w:r>
      <w:proofErr w:type="spellStart"/>
      <w:r w:rsidRPr="00CE6C81">
        <w:rPr>
          <w:szCs w:val="24"/>
        </w:rPr>
        <w:t>ETE's</w:t>
      </w:r>
      <w:proofErr w:type="spellEnd"/>
      <w:r w:rsidRPr="00CE6C81">
        <w:rPr>
          <w:szCs w:val="24"/>
        </w:rPr>
        <w:t>, levar em consideração a direção predominante dos ventos, para evitar que os gases produzidos por essas sejam levados para áreas urbanizadas;</w:t>
      </w:r>
    </w:p>
    <w:p w14:paraId="6E7CD23C" w14:textId="77777777" w:rsidR="005C22B6" w:rsidRPr="00CE6C81" w:rsidRDefault="005C22B6" w:rsidP="00CE6C81">
      <w:pPr>
        <w:ind w:firstLine="0"/>
        <w:rPr>
          <w:szCs w:val="24"/>
        </w:rPr>
      </w:pPr>
      <w:r w:rsidRPr="00CE6C81">
        <w:rPr>
          <w:szCs w:val="24"/>
        </w:rPr>
        <w:t xml:space="preserve">Para minimizar o efeito de emanação de odores provocado pelo </w:t>
      </w:r>
      <w:proofErr w:type="spellStart"/>
      <w:r w:rsidRPr="00CE6C81">
        <w:rPr>
          <w:szCs w:val="24"/>
        </w:rPr>
        <w:t>cascateamento</w:t>
      </w:r>
      <w:proofErr w:type="spellEnd"/>
      <w:r w:rsidRPr="00CE6C81">
        <w:rPr>
          <w:szCs w:val="24"/>
        </w:rPr>
        <w:t xml:space="preserve"> do efluente, deverão ser previstas </w:t>
      </w:r>
      <w:proofErr w:type="spellStart"/>
      <w:r w:rsidRPr="00CE6C81">
        <w:rPr>
          <w:szCs w:val="24"/>
        </w:rPr>
        <w:t>submergências</w:t>
      </w:r>
      <w:proofErr w:type="spellEnd"/>
      <w:r w:rsidRPr="00CE6C81">
        <w:rPr>
          <w:szCs w:val="24"/>
        </w:rPr>
        <w:t xml:space="preserve"> adequadas para as tubulações na disposição subaquática.</w:t>
      </w:r>
    </w:p>
    <w:p w14:paraId="459A47D9" w14:textId="77777777" w:rsidR="005C22B6" w:rsidRPr="00CE6C81" w:rsidRDefault="005C22B6" w:rsidP="00CE6C81">
      <w:pPr>
        <w:ind w:firstLine="0"/>
        <w:rPr>
          <w:szCs w:val="24"/>
        </w:rPr>
      </w:pPr>
      <w:r w:rsidRPr="00CE6C81">
        <w:rPr>
          <w:szCs w:val="24"/>
        </w:rPr>
        <w:t>Tratam-se de medidas preventivas, que devem ser adotadas ainda na fase de implantação da unidade, de grande importância e alto grau de eficiência.</w:t>
      </w:r>
    </w:p>
    <w:p w14:paraId="4AC33A01" w14:textId="77777777" w:rsidR="005C22B6" w:rsidRPr="00CE6C81" w:rsidRDefault="005C22B6" w:rsidP="00CE6C81">
      <w:pPr>
        <w:pStyle w:val="Ttulo2"/>
        <w:spacing w:after="0" w:afterAutospacing="0"/>
      </w:pPr>
      <w:bookmarkStart w:id="220" w:name="_Toc18418966"/>
      <w:r w:rsidRPr="00CE6C81">
        <w:t>Controle dos impactos decorrentes do transporte, armazenamento e disposição final dos resíduos gerados no sistema</w:t>
      </w:r>
      <w:bookmarkEnd w:id="220"/>
    </w:p>
    <w:p w14:paraId="3E9520F7" w14:textId="77777777" w:rsidR="005C22B6" w:rsidRPr="00CE6C81" w:rsidRDefault="005C22B6" w:rsidP="00CE6C81">
      <w:pPr>
        <w:ind w:firstLine="0"/>
        <w:rPr>
          <w:szCs w:val="24"/>
        </w:rPr>
      </w:pPr>
      <w:r w:rsidRPr="00CE6C81">
        <w:rPr>
          <w:szCs w:val="24"/>
        </w:rPr>
        <w:t xml:space="preserve">Os resíduos gerados no sistema são materiais retidos no pré-tratamento (resíduos de grade e do </w:t>
      </w:r>
      <w:proofErr w:type="spellStart"/>
      <w:r w:rsidRPr="00CE6C81">
        <w:rPr>
          <w:szCs w:val="24"/>
        </w:rPr>
        <w:t>desarenador</w:t>
      </w:r>
      <w:proofErr w:type="spellEnd"/>
      <w:r w:rsidRPr="00CE6C81">
        <w:rPr>
          <w:szCs w:val="24"/>
        </w:rPr>
        <w:t>), o lodo gerado no tratamento secundário.</w:t>
      </w:r>
    </w:p>
    <w:p w14:paraId="7A1E6D15" w14:textId="77777777" w:rsidR="005C22B6" w:rsidRPr="00CE6C81" w:rsidRDefault="005C22B6" w:rsidP="00CE6C81">
      <w:pPr>
        <w:ind w:firstLine="0"/>
        <w:rPr>
          <w:szCs w:val="24"/>
        </w:rPr>
      </w:pPr>
      <w:r w:rsidRPr="00CE6C81">
        <w:rPr>
          <w:szCs w:val="24"/>
        </w:rPr>
        <w:t xml:space="preserve">Os resíduos retidos nas grades do pré-tratamento deverão ser removidos diariamente, sendo os sólidos coletados e acondicionados em sacos plásticos ou depositados num recipiente móvel (caçamba), sendo posteriormente dispostos em aterro sanitário municipal ou regional, de acordo com convênio firmado entre prefeitura e </w:t>
      </w:r>
      <w:r w:rsidR="005D4451" w:rsidRPr="00CE6C81">
        <w:rPr>
          <w:szCs w:val="24"/>
        </w:rPr>
        <w:t>Sanepar</w:t>
      </w:r>
      <w:r w:rsidRPr="00CE6C81">
        <w:rPr>
          <w:szCs w:val="24"/>
        </w:rPr>
        <w:t>.</w:t>
      </w:r>
    </w:p>
    <w:p w14:paraId="7C4BB829" w14:textId="77777777" w:rsidR="005C22B6" w:rsidRPr="00CE6C81" w:rsidRDefault="005C22B6" w:rsidP="00CE6C81">
      <w:pPr>
        <w:ind w:firstLine="0"/>
        <w:rPr>
          <w:szCs w:val="24"/>
        </w:rPr>
      </w:pPr>
      <w:r w:rsidRPr="00CE6C81">
        <w:rPr>
          <w:szCs w:val="24"/>
        </w:rPr>
        <w:t xml:space="preserve">A areia e outras partículas de grandes densidades, resultantes do processo de </w:t>
      </w:r>
      <w:proofErr w:type="spellStart"/>
      <w:r w:rsidRPr="00CE6C81">
        <w:rPr>
          <w:szCs w:val="24"/>
        </w:rPr>
        <w:t>desarenação</w:t>
      </w:r>
      <w:proofErr w:type="spellEnd"/>
      <w:r w:rsidRPr="00CE6C81">
        <w:rPr>
          <w:szCs w:val="24"/>
        </w:rPr>
        <w:t>, deverão ser removidas conforme a necessidade, sendo as mesmas depositadas em caçambas, e posteriormente enviadas para aterro sanitário.</w:t>
      </w:r>
    </w:p>
    <w:p w14:paraId="7FE4EEB5" w14:textId="77777777" w:rsidR="005C22B6" w:rsidRPr="00CE6C81" w:rsidRDefault="005C22B6" w:rsidP="00CE6C81">
      <w:pPr>
        <w:ind w:firstLine="0"/>
        <w:rPr>
          <w:szCs w:val="24"/>
        </w:rPr>
      </w:pPr>
      <w:r w:rsidRPr="00CE6C81">
        <w:rPr>
          <w:szCs w:val="24"/>
        </w:rPr>
        <w:lastRenderedPageBreak/>
        <w:t>O lodo passará por um processo de secagem em lagoa própria para tal processo. Será tratado com cal para utilização na agricultura. O transporte desse resíduo deverá ser efetuado por caminhões protegidos por lona.</w:t>
      </w:r>
    </w:p>
    <w:p w14:paraId="0CA692AA" w14:textId="77777777" w:rsidR="005C22B6" w:rsidRPr="00CE6C81" w:rsidRDefault="005C22B6" w:rsidP="00CE6C81">
      <w:pPr>
        <w:ind w:firstLine="0"/>
        <w:rPr>
          <w:szCs w:val="24"/>
        </w:rPr>
      </w:pPr>
      <w:r w:rsidRPr="00CE6C81">
        <w:rPr>
          <w:szCs w:val="24"/>
        </w:rPr>
        <w:t>Na impossibilidade da implantação dos procedimentos anteriores, o lodo deverá ser disposto em aterro sanitário.</w:t>
      </w:r>
    </w:p>
    <w:p w14:paraId="6D552F70" w14:textId="77777777" w:rsidR="005C22B6" w:rsidRPr="00CE6C81" w:rsidRDefault="005C22B6" w:rsidP="00CE6C81">
      <w:pPr>
        <w:pStyle w:val="Ttulo1"/>
        <w:spacing w:before="240" w:beforeAutospacing="0" w:after="0" w:afterAutospacing="0"/>
      </w:pPr>
      <w:bookmarkStart w:id="221" w:name="_Toc18418967"/>
      <w:r w:rsidRPr="00CE6C81">
        <w:t>PREVISÃO DE ACOMPANHAMENTO E MONITORAMENTO DOS IMPACTOS</w:t>
      </w:r>
      <w:bookmarkEnd w:id="221"/>
    </w:p>
    <w:p w14:paraId="7809D7EA" w14:textId="77777777" w:rsidR="00B5110F" w:rsidRPr="00CE6C81" w:rsidRDefault="005C22B6" w:rsidP="00CE6C81">
      <w:pPr>
        <w:pStyle w:val="Ttulo2"/>
        <w:spacing w:before="240" w:beforeAutospacing="0" w:after="0" w:afterAutospacing="0"/>
      </w:pPr>
      <w:bookmarkStart w:id="222" w:name="_Toc18418968"/>
      <w:r w:rsidRPr="00CE6C81">
        <w:t>Monitoramento da cobertura vegetal</w:t>
      </w:r>
      <w:bookmarkEnd w:id="222"/>
    </w:p>
    <w:p w14:paraId="2CAD3281" w14:textId="77777777" w:rsidR="005C22B6" w:rsidRPr="00CE6C81" w:rsidRDefault="005C22B6" w:rsidP="00CE6C81">
      <w:pPr>
        <w:ind w:firstLine="0"/>
        <w:rPr>
          <w:szCs w:val="24"/>
        </w:rPr>
      </w:pPr>
      <w:r w:rsidRPr="00CE6C81">
        <w:rPr>
          <w:szCs w:val="24"/>
        </w:rPr>
        <w:t>Nos plantios efetuados nas áreas, deverão ser procedidos levantamentos para avaliação da sobrevivência e perdas. Após este levantamento deverão ser realizados os replantios, para garantir que todos os espaços previstos sejam cobertos com vegetação arbórea e arbustiva.</w:t>
      </w:r>
    </w:p>
    <w:p w14:paraId="0B775A81" w14:textId="77777777" w:rsidR="005C22B6" w:rsidRPr="00CE6C81" w:rsidRDefault="005C22B6" w:rsidP="00CE6C81">
      <w:pPr>
        <w:pStyle w:val="Ttulo2"/>
        <w:spacing w:after="0" w:afterAutospacing="0"/>
      </w:pPr>
      <w:bookmarkStart w:id="223" w:name="_Toc18418969"/>
      <w:r w:rsidRPr="00CE6C81">
        <w:t>Monitoramento da qualidade do corpo receptor e do efluente</w:t>
      </w:r>
      <w:bookmarkEnd w:id="223"/>
    </w:p>
    <w:p w14:paraId="7CD7BFF5" w14:textId="77777777" w:rsidR="005C22B6" w:rsidRPr="00CE6C81" w:rsidRDefault="005C22B6" w:rsidP="00CE6C81">
      <w:pPr>
        <w:ind w:firstLine="0"/>
        <w:rPr>
          <w:szCs w:val="24"/>
        </w:rPr>
      </w:pPr>
      <w:r w:rsidRPr="00CE6C81">
        <w:rPr>
          <w:szCs w:val="24"/>
        </w:rPr>
        <w:t>O monitoramento da qualidade do corpo receptor e do efluente deverá ser realizado conforme as condicionantes definidas na Licença de Operação (L.O.) do empreendimento.</w:t>
      </w:r>
    </w:p>
    <w:p w14:paraId="7BEC0393" w14:textId="77777777" w:rsidR="005C22B6" w:rsidRPr="00CE6C81" w:rsidRDefault="005C22B6" w:rsidP="00CE6C81">
      <w:pPr>
        <w:pStyle w:val="Ttulo2"/>
        <w:spacing w:after="0" w:afterAutospacing="0"/>
      </w:pPr>
      <w:bookmarkStart w:id="224" w:name="_Toc18418970"/>
      <w:r w:rsidRPr="00CE6C81">
        <w:t>Acompanhamento fotográfico da obra</w:t>
      </w:r>
      <w:bookmarkEnd w:id="224"/>
    </w:p>
    <w:p w14:paraId="28521C0F" w14:textId="77777777" w:rsidR="005C22B6" w:rsidRPr="00CE6C81" w:rsidRDefault="005C22B6" w:rsidP="00CE6C81">
      <w:pPr>
        <w:ind w:firstLine="0"/>
        <w:rPr>
          <w:szCs w:val="24"/>
        </w:rPr>
      </w:pPr>
      <w:r w:rsidRPr="00CE6C81">
        <w:rPr>
          <w:szCs w:val="24"/>
        </w:rPr>
        <w:t>Periodicamente deverá ser obtida documentação fotográfica de cada fase da obra, para esclarecimentos, se necessário.</w:t>
      </w:r>
    </w:p>
    <w:p w14:paraId="710B3673" w14:textId="77777777" w:rsidR="005C22B6" w:rsidRPr="00CE6C81" w:rsidRDefault="005C22B6" w:rsidP="00CE6C81">
      <w:pPr>
        <w:pStyle w:val="Ttulo2"/>
        <w:spacing w:after="0" w:afterAutospacing="0"/>
      </w:pPr>
      <w:bookmarkStart w:id="225" w:name="_Toc18418971"/>
      <w:r w:rsidRPr="00CE6C81">
        <w:t>Plano de educação ambiental</w:t>
      </w:r>
      <w:bookmarkEnd w:id="225"/>
    </w:p>
    <w:p w14:paraId="5634D329" w14:textId="77777777" w:rsidR="005C22B6" w:rsidRPr="00CE6C81" w:rsidRDefault="005C22B6" w:rsidP="00CE6C81">
      <w:pPr>
        <w:ind w:firstLine="0"/>
        <w:rPr>
          <w:szCs w:val="24"/>
        </w:rPr>
      </w:pPr>
      <w:r w:rsidRPr="00CE6C81">
        <w:rPr>
          <w:szCs w:val="24"/>
        </w:rPr>
        <w:t>Deverá ser disponibilizada pela SANEPAR uma equipe de profissionais especializados em educação ambiental, os quais orientarão a população atendida pelo sistema a utilizá-lo de forma racional, evitando mau uso e aproveitando ao máximo os benefícios oferecidos pelo mesmo.</w:t>
      </w:r>
    </w:p>
    <w:p w14:paraId="4395AFA0" w14:textId="77777777" w:rsidR="005C22B6" w:rsidRPr="00CE6C81" w:rsidRDefault="005C22B6" w:rsidP="00CE6C81">
      <w:pPr>
        <w:pStyle w:val="Ttulo2"/>
        <w:spacing w:after="0" w:afterAutospacing="0"/>
      </w:pPr>
      <w:bookmarkStart w:id="226" w:name="_Toc18418972"/>
      <w:r w:rsidRPr="00CE6C81">
        <w:t>Acompanhamento da saúde do trabalhador</w:t>
      </w:r>
      <w:bookmarkEnd w:id="226"/>
    </w:p>
    <w:p w14:paraId="607F5DE5" w14:textId="77777777" w:rsidR="005C22B6" w:rsidRPr="00CE6C81" w:rsidRDefault="005C22B6" w:rsidP="00CE6C81">
      <w:pPr>
        <w:ind w:firstLine="0"/>
        <w:rPr>
          <w:szCs w:val="24"/>
        </w:rPr>
      </w:pPr>
      <w:r w:rsidRPr="00CE6C81">
        <w:rPr>
          <w:szCs w:val="24"/>
        </w:rPr>
        <w:t>A mão de obra empregada para a operação do sistema deverá ser submetida a treinamento, fazer exames médicos periódicos e, em caso de ser acometida por doenças profissionais não previstas, deverá ser respaldada pelo plano de saúde da empresa.</w:t>
      </w:r>
    </w:p>
    <w:p w14:paraId="1142130E" w14:textId="77777777" w:rsidR="005C22B6" w:rsidRPr="00CE6C81" w:rsidRDefault="005C22B6" w:rsidP="00CE6C81">
      <w:pPr>
        <w:pStyle w:val="Ttulo2"/>
        <w:spacing w:after="0" w:afterAutospacing="0"/>
      </w:pPr>
      <w:bookmarkStart w:id="227" w:name="_Toc18418973"/>
      <w:r w:rsidRPr="00CE6C81">
        <w:t>Plano de monitoramento dos impactos gerados pelos resíduos</w:t>
      </w:r>
      <w:bookmarkEnd w:id="227"/>
    </w:p>
    <w:p w14:paraId="2EE1B30A" w14:textId="77777777" w:rsidR="005C22B6" w:rsidRPr="00CE6C81" w:rsidRDefault="005C22B6" w:rsidP="00CE6C81">
      <w:pPr>
        <w:ind w:firstLine="0"/>
        <w:rPr>
          <w:szCs w:val="24"/>
        </w:rPr>
      </w:pPr>
      <w:r w:rsidRPr="00CE6C81">
        <w:rPr>
          <w:szCs w:val="24"/>
        </w:rPr>
        <w:t xml:space="preserve">O monitoramento deverá ser realizado pela equipe de operação da SANEPAR, a qual diariamente realizará visitas à ETE e </w:t>
      </w:r>
      <w:proofErr w:type="spellStart"/>
      <w:r w:rsidRPr="00CE6C81">
        <w:rPr>
          <w:szCs w:val="24"/>
        </w:rPr>
        <w:t>EEE’s</w:t>
      </w:r>
      <w:proofErr w:type="spellEnd"/>
      <w:r w:rsidRPr="00CE6C81">
        <w:rPr>
          <w:color w:val="FF0000"/>
          <w:szCs w:val="24"/>
        </w:rPr>
        <w:t xml:space="preserve"> </w:t>
      </w:r>
      <w:r w:rsidRPr="00CE6C81">
        <w:rPr>
          <w:szCs w:val="24"/>
        </w:rPr>
        <w:t>para acompanhar os procedimentos.</w:t>
      </w:r>
    </w:p>
    <w:p w14:paraId="239E4DE4" w14:textId="77777777" w:rsidR="005C22B6" w:rsidRPr="00CE6C81" w:rsidRDefault="005C22B6" w:rsidP="00CE6C81">
      <w:pPr>
        <w:ind w:firstLine="0"/>
        <w:rPr>
          <w:szCs w:val="24"/>
        </w:rPr>
      </w:pPr>
      <w:r w:rsidRPr="00CE6C81">
        <w:rPr>
          <w:szCs w:val="24"/>
        </w:rPr>
        <w:t>Para garantir que os procedimentos sejam atendidos, deverá ser elaborado um boletim de acompanhamento onde serão anotados os seguintes itens:</w:t>
      </w:r>
    </w:p>
    <w:p w14:paraId="0B1EF3B5" w14:textId="77777777" w:rsidR="005C22B6" w:rsidRPr="00CE6C81" w:rsidRDefault="005C22B6" w:rsidP="003E5B54">
      <w:pPr>
        <w:pStyle w:val="PargrafodaLista"/>
        <w:numPr>
          <w:ilvl w:val="0"/>
          <w:numId w:val="6"/>
        </w:numPr>
        <w:ind w:left="0" w:hanging="11"/>
      </w:pPr>
      <w:r w:rsidRPr="00CE6C81">
        <w:t>Se o lodo após secagem nos leitos está sendo armazenado em local adequado.</w:t>
      </w:r>
    </w:p>
    <w:p w14:paraId="3D780BFE" w14:textId="77777777" w:rsidR="005C22B6" w:rsidRPr="00CE6C81" w:rsidRDefault="005C22B6" w:rsidP="003E5B54">
      <w:pPr>
        <w:pStyle w:val="PargrafodaLista"/>
        <w:numPr>
          <w:ilvl w:val="0"/>
          <w:numId w:val="6"/>
        </w:numPr>
        <w:ind w:left="0" w:hanging="11"/>
      </w:pPr>
      <w:r w:rsidRPr="00CE6C81">
        <w:t>Se a lavagem da areia e do material retido na grade está sendo feita com eficiência.</w:t>
      </w:r>
    </w:p>
    <w:p w14:paraId="4170F3AD" w14:textId="77777777" w:rsidR="005C22B6" w:rsidRPr="00CE6C81" w:rsidRDefault="005C22B6" w:rsidP="003E5B54">
      <w:pPr>
        <w:pStyle w:val="PargrafodaLista"/>
        <w:numPr>
          <w:ilvl w:val="0"/>
          <w:numId w:val="6"/>
        </w:numPr>
        <w:ind w:left="0" w:hanging="11"/>
      </w:pPr>
      <w:r w:rsidRPr="00CE6C81">
        <w:lastRenderedPageBreak/>
        <w:t>Se a areia está sendo armazenada na caixa de areia separada do lodo.</w:t>
      </w:r>
    </w:p>
    <w:p w14:paraId="25411CF9" w14:textId="77777777" w:rsidR="005C22B6" w:rsidRPr="00CE6C81" w:rsidRDefault="005C22B6" w:rsidP="003E5B54">
      <w:pPr>
        <w:pStyle w:val="PargrafodaLista"/>
        <w:numPr>
          <w:ilvl w:val="0"/>
          <w:numId w:val="6"/>
        </w:numPr>
        <w:ind w:left="0" w:hanging="11"/>
      </w:pPr>
      <w:r w:rsidRPr="00CE6C81">
        <w:t>Se o transporte de lodo e da areia está sendo feito em veículo adequado e periodicamente.</w:t>
      </w:r>
    </w:p>
    <w:p w14:paraId="4E01503A" w14:textId="77777777" w:rsidR="005C22B6" w:rsidRPr="00CE6C81" w:rsidRDefault="005C22B6" w:rsidP="003E5B54">
      <w:pPr>
        <w:pStyle w:val="PargrafodaLista"/>
        <w:numPr>
          <w:ilvl w:val="0"/>
          <w:numId w:val="6"/>
        </w:numPr>
        <w:ind w:left="0" w:hanging="11"/>
      </w:pPr>
      <w:r w:rsidRPr="00CE6C81">
        <w:t>Quantidade de lodo gerado pelo sistema em um mês (</w:t>
      </w:r>
      <w:proofErr w:type="spellStart"/>
      <w:r w:rsidRPr="00CE6C81">
        <w:t>ton</w:t>
      </w:r>
      <w:proofErr w:type="spellEnd"/>
      <w:r w:rsidRPr="00CE6C81">
        <w:t>/mês)</w:t>
      </w:r>
    </w:p>
    <w:p w14:paraId="236F9DC2" w14:textId="77777777" w:rsidR="005C22B6" w:rsidRPr="00CE6C81" w:rsidRDefault="005D4451" w:rsidP="003E5B54">
      <w:pPr>
        <w:pStyle w:val="PargrafodaLista"/>
        <w:numPr>
          <w:ilvl w:val="0"/>
          <w:numId w:val="6"/>
        </w:numPr>
        <w:ind w:left="0" w:hanging="11"/>
      </w:pPr>
      <w:r w:rsidRPr="00CE6C81">
        <w:t>Qual é o destino dado a este lodo (aterro, agricultura, ajardinamento...)</w:t>
      </w:r>
    </w:p>
    <w:p w14:paraId="0C03E968" w14:textId="77777777" w:rsidR="005C22B6" w:rsidRPr="00CE6C81" w:rsidRDefault="005C22B6" w:rsidP="00CE6C81">
      <w:pPr>
        <w:ind w:firstLine="0"/>
        <w:rPr>
          <w:szCs w:val="24"/>
        </w:rPr>
      </w:pPr>
      <w:r w:rsidRPr="00CE6C81">
        <w:rPr>
          <w:szCs w:val="24"/>
        </w:rPr>
        <w:t>Após a verificação dos itens acima, serão elaborados relatórios com periodicidade de acordo com o porte da unidade para que as providências necessárias sejam tomadas.</w:t>
      </w:r>
    </w:p>
    <w:p w14:paraId="0D1DEAAA" w14:textId="77777777" w:rsidR="00461792" w:rsidRDefault="00461792">
      <w:pPr>
        <w:ind w:firstLine="0"/>
        <w:rPr>
          <w:szCs w:val="24"/>
          <w:highlight w:val="yellow"/>
        </w:rPr>
      </w:pPr>
      <w:r>
        <w:rPr>
          <w:b/>
          <w:bCs/>
          <w:szCs w:val="24"/>
          <w:highlight w:val="yellow"/>
        </w:rPr>
        <w:br w:type="page"/>
      </w:r>
    </w:p>
    <w:p w14:paraId="4FC031DB" w14:textId="77777777" w:rsidR="00461792" w:rsidRPr="00552105" w:rsidRDefault="00461792" w:rsidP="00461792">
      <w:pPr>
        <w:pStyle w:val="Ttulo1"/>
        <w:numPr>
          <w:ilvl w:val="0"/>
          <w:numId w:val="0"/>
        </w:numPr>
      </w:pPr>
      <w:bookmarkStart w:id="228" w:name="_Toc18418974"/>
      <w:r w:rsidRPr="00552105">
        <w:lastRenderedPageBreak/>
        <w:t>V - ANEXOS</w:t>
      </w:r>
      <w:bookmarkEnd w:id="228"/>
    </w:p>
    <w:p w14:paraId="1B457DF2" w14:textId="77777777" w:rsidR="00461792" w:rsidRPr="00BC3BE0" w:rsidRDefault="00461792" w:rsidP="00BC3BE0">
      <w:pPr>
        <w:spacing w:line="480" w:lineRule="auto"/>
        <w:ind w:firstLine="0"/>
        <w:rPr>
          <w:b/>
        </w:rPr>
      </w:pPr>
      <w:r w:rsidRPr="00BC3BE0">
        <w:rPr>
          <w:b/>
        </w:rPr>
        <w:t>ANEXO I – Mapa Fitogeográfico do Estado do Paraná</w:t>
      </w:r>
    </w:p>
    <w:p w14:paraId="53FD6928" w14:textId="77777777" w:rsidR="00461792" w:rsidRPr="00BC3BE0" w:rsidRDefault="00461792" w:rsidP="00BC3BE0">
      <w:pPr>
        <w:spacing w:line="480" w:lineRule="auto"/>
        <w:ind w:firstLine="0"/>
        <w:rPr>
          <w:b/>
        </w:rPr>
      </w:pPr>
      <w:r w:rsidRPr="00BC3BE0">
        <w:rPr>
          <w:b/>
        </w:rPr>
        <w:t>ANEXO II – Documentação Fotográfica</w:t>
      </w:r>
    </w:p>
    <w:p w14:paraId="3BB7FEDF" w14:textId="77777777" w:rsidR="00461792" w:rsidRPr="00BC3BE0" w:rsidRDefault="00461792" w:rsidP="00BC3BE0">
      <w:pPr>
        <w:spacing w:line="480" w:lineRule="auto"/>
        <w:ind w:firstLine="0"/>
        <w:rPr>
          <w:b/>
        </w:rPr>
      </w:pPr>
      <w:r w:rsidRPr="00BC3BE0">
        <w:rPr>
          <w:b/>
        </w:rPr>
        <w:t>ANEXO III – Concepção de Arranjo do Sistema</w:t>
      </w:r>
    </w:p>
    <w:p w14:paraId="1CB97499" w14:textId="77777777" w:rsidR="00461792" w:rsidRPr="00BC3BE0" w:rsidRDefault="00461792" w:rsidP="00BC3BE0">
      <w:pPr>
        <w:spacing w:line="480" w:lineRule="auto"/>
        <w:ind w:firstLine="0"/>
        <w:rPr>
          <w:b/>
        </w:rPr>
      </w:pPr>
      <w:r w:rsidRPr="00BC3BE0">
        <w:rPr>
          <w:b/>
        </w:rPr>
        <w:t xml:space="preserve">ANEXO IV – Localização Lançamento de Efluentes </w:t>
      </w:r>
    </w:p>
    <w:p w14:paraId="11BAE548" w14:textId="77777777" w:rsidR="00461792" w:rsidRPr="00BC3BE0" w:rsidRDefault="00461792" w:rsidP="00BC3BE0">
      <w:pPr>
        <w:spacing w:line="480" w:lineRule="auto"/>
        <w:rPr>
          <w:b/>
        </w:rPr>
        <w:sectPr w:rsidR="00461792" w:rsidRPr="00BC3BE0" w:rsidSect="00461792">
          <w:type w:val="continuous"/>
          <w:pgSz w:w="11907" w:h="16840" w:code="9"/>
          <w:pgMar w:top="1701" w:right="1134" w:bottom="1134" w:left="1701" w:header="567" w:footer="284" w:gutter="0"/>
          <w:cols w:space="708"/>
          <w:docGrid w:linePitch="299"/>
        </w:sectPr>
      </w:pPr>
    </w:p>
    <w:p w14:paraId="49FAAA83" w14:textId="77777777" w:rsidR="00461792" w:rsidRPr="00BC3BE0" w:rsidRDefault="00461792" w:rsidP="00BC3BE0">
      <w:pPr>
        <w:spacing w:line="480" w:lineRule="auto"/>
        <w:ind w:firstLine="0"/>
        <w:rPr>
          <w:b/>
        </w:rPr>
      </w:pPr>
      <w:r w:rsidRPr="00BC3BE0">
        <w:rPr>
          <w:b/>
        </w:rPr>
        <w:t xml:space="preserve">ANEXO V – Mapa Bacia hidrográfica </w:t>
      </w:r>
    </w:p>
    <w:p w14:paraId="306C35A3" w14:textId="77777777" w:rsidR="00461792" w:rsidRPr="00461792" w:rsidRDefault="00461792" w:rsidP="00461792">
      <w:pPr>
        <w:ind w:firstLine="0"/>
        <w:rPr>
          <w:highlight w:val="yellow"/>
        </w:rPr>
        <w:sectPr w:rsidR="00461792" w:rsidRPr="00461792" w:rsidSect="00461792">
          <w:type w:val="continuous"/>
          <w:pgSz w:w="11907" w:h="16840" w:code="9"/>
          <w:pgMar w:top="1701" w:right="1134" w:bottom="1134" w:left="1701" w:header="567" w:footer="284" w:gutter="0"/>
          <w:cols w:space="708"/>
          <w:docGrid w:linePitch="299"/>
        </w:sectPr>
      </w:pPr>
    </w:p>
    <w:p w14:paraId="42528415" w14:textId="77777777" w:rsidR="00461792" w:rsidRDefault="00461792">
      <w:pPr>
        <w:ind w:firstLine="0"/>
        <w:rPr>
          <w:rFonts w:eastAsiaTheme="majorEastAsia" w:cstheme="majorBidi"/>
          <w:b/>
          <w:bCs/>
          <w:szCs w:val="28"/>
          <w:highlight w:val="yellow"/>
        </w:rPr>
      </w:pPr>
      <w:r>
        <w:rPr>
          <w:highlight w:val="yellow"/>
        </w:rPr>
        <w:br w:type="page"/>
      </w:r>
    </w:p>
    <w:p w14:paraId="72A1F99C" w14:textId="77777777" w:rsidR="00461792" w:rsidRPr="007C5E30" w:rsidRDefault="00461792" w:rsidP="00552105">
      <w:pPr>
        <w:pStyle w:val="Ttulo1"/>
        <w:numPr>
          <w:ilvl w:val="0"/>
          <w:numId w:val="0"/>
        </w:numPr>
        <w:spacing w:before="0" w:beforeAutospacing="0"/>
      </w:pPr>
      <w:bookmarkStart w:id="229" w:name="_Toc18418975"/>
      <w:r w:rsidRPr="007C5E30">
        <w:lastRenderedPageBreak/>
        <w:t>ANEXO I – Mapa Fitogeográfico do Estado do Paraná</w:t>
      </w:r>
      <w:bookmarkEnd w:id="229"/>
    </w:p>
    <w:p w14:paraId="4AF1C9A9" w14:textId="77777777" w:rsidR="00461792" w:rsidRPr="007C5E30" w:rsidRDefault="00461792">
      <w:pPr>
        <w:ind w:firstLine="0"/>
        <w:rPr>
          <w:rFonts w:eastAsiaTheme="majorEastAsia" w:cstheme="majorBidi"/>
          <w:b/>
          <w:bCs/>
          <w:szCs w:val="28"/>
        </w:rPr>
      </w:pPr>
      <w:r w:rsidRPr="007C5E30">
        <w:br w:type="page"/>
      </w:r>
    </w:p>
    <w:p w14:paraId="38D23921" w14:textId="77777777" w:rsidR="005C22B6" w:rsidRPr="00552105" w:rsidRDefault="005C22B6" w:rsidP="00552105">
      <w:pPr>
        <w:pStyle w:val="Ttulo1"/>
        <w:numPr>
          <w:ilvl w:val="0"/>
          <w:numId w:val="0"/>
        </w:numPr>
        <w:spacing w:before="0" w:beforeAutospacing="0"/>
      </w:pPr>
      <w:bookmarkStart w:id="230" w:name="_Toc18418976"/>
      <w:r w:rsidRPr="00552105">
        <w:lastRenderedPageBreak/>
        <w:t>ANEXO I</w:t>
      </w:r>
      <w:r w:rsidR="00461792" w:rsidRPr="00552105">
        <w:t>I</w:t>
      </w:r>
      <w:r w:rsidRPr="00552105">
        <w:t xml:space="preserve"> – Documentação Fotográfica</w:t>
      </w:r>
      <w:bookmarkEnd w:id="230"/>
    </w:p>
    <w:tbl>
      <w:tblPr>
        <w:tblW w:w="0" w:type="auto"/>
        <w:tblLook w:val="04A0" w:firstRow="1" w:lastRow="0" w:firstColumn="1" w:lastColumn="0" w:noHBand="0" w:noVBand="1"/>
      </w:tblPr>
      <w:tblGrid>
        <w:gridCol w:w="9212"/>
      </w:tblGrid>
      <w:tr w:rsidR="005C22B6" w:rsidRPr="00552105" w14:paraId="1067E981" w14:textId="77777777" w:rsidTr="00760E8A">
        <w:tc>
          <w:tcPr>
            <w:tcW w:w="9212" w:type="dxa"/>
          </w:tcPr>
          <w:p w14:paraId="73E66D91" w14:textId="77777777" w:rsidR="00461792" w:rsidRPr="00552105" w:rsidRDefault="005C22B6" w:rsidP="00461792">
            <w:pPr>
              <w:pStyle w:val="Figuras"/>
              <w:keepNext/>
            </w:pPr>
            <w:r w:rsidRPr="00552105">
              <w:rPr>
                <w:lang w:eastAsia="zh-TW"/>
              </w:rPr>
              <w:drawing>
                <wp:inline distT="0" distB="0" distL="0" distR="0" wp14:anchorId="24561920" wp14:editId="160E9A06">
                  <wp:extent cx="4800000" cy="3600000"/>
                  <wp:effectExtent l="19050" t="0" r="600" b="0"/>
                  <wp:docPr id="1" name="Imagem 0" descr="DSC01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880.JPG"/>
                          <pic:cNvPicPr/>
                        </pic:nvPicPr>
                        <pic:blipFill>
                          <a:blip r:embed="rId92" cstate="print"/>
                          <a:stretch>
                            <a:fillRect/>
                          </a:stretch>
                        </pic:blipFill>
                        <pic:spPr>
                          <a:xfrm>
                            <a:off x="0" y="0"/>
                            <a:ext cx="4800000" cy="3600000"/>
                          </a:xfrm>
                          <a:prstGeom prst="rect">
                            <a:avLst/>
                          </a:prstGeom>
                        </pic:spPr>
                      </pic:pic>
                    </a:graphicData>
                  </a:graphic>
                </wp:inline>
              </w:drawing>
            </w:r>
          </w:p>
          <w:p w14:paraId="6A0657EC" w14:textId="7B3C439E" w:rsidR="005C22B6" w:rsidRPr="00552105" w:rsidRDefault="00461792" w:rsidP="00461792">
            <w:pPr>
              <w:pStyle w:val="Legenda"/>
              <w:ind w:firstLine="0"/>
              <w:jc w:val="center"/>
            </w:pPr>
            <w:r w:rsidRPr="00552105">
              <w:t xml:space="preserve">Figura </w:t>
            </w:r>
            <w:fldSimple w:instr=" SEQ Figura \* ARABIC ">
              <w:r w:rsidR="005A5520">
                <w:rPr>
                  <w:noProof/>
                </w:rPr>
                <w:t>11</w:t>
              </w:r>
            </w:fldSimple>
            <w:r w:rsidRPr="00552105">
              <w:t xml:space="preserve"> - Foto N° 1 área da ETE</w:t>
            </w:r>
            <w:r w:rsidR="005C22B6" w:rsidRPr="00552105">
              <w:t xml:space="preserve"> </w:t>
            </w:r>
          </w:p>
        </w:tc>
      </w:tr>
      <w:tr w:rsidR="005C22B6" w:rsidRPr="00552105" w14:paraId="28A6FBD6" w14:textId="77777777" w:rsidTr="00760E8A">
        <w:tc>
          <w:tcPr>
            <w:tcW w:w="9212" w:type="dxa"/>
          </w:tcPr>
          <w:p w14:paraId="7D75BB7F" w14:textId="77777777" w:rsidR="005C22B6" w:rsidRPr="00552105" w:rsidRDefault="005C22B6" w:rsidP="0047702E">
            <w:pPr>
              <w:pStyle w:val="Figuras"/>
            </w:pPr>
          </w:p>
        </w:tc>
      </w:tr>
      <w:tr w:rsidR="005C22B6" w:rsidRPr="00C43184" w14:paraId="4D870811" w14:textId="77777777" w:rsidTr="00760E8A">
        <w:tc>
          <w:tcPr>
            <w:tcW w:w="9212" w:type="dxa"/>
          </w:tcPr>
          <w:p w14:paraId="29180E98" w14:textId="77777777" w:rsidR="00461792" w:rsidRPr="00552105" w:rsidRDefault="005C22B6" w:rsidP="00461792">
            <w:pPr>
              <w:pStyle w:val="Figuras"/>
              <w:keepNext/>
            </w:pPr>
            <w:r w:rsidRPr="00552105">
              <w:rPr>
                <w:lang w:eastAsia="zh-TW"/>
              </w:rPr>
              <w:drawing>
                <wp:inline distT="0" distB="0" distL="0" distR="0" wp14:anchorId="493790E6" wp14:editId="73BEB4A6">
                  <wp:extent cx="4800000" cy="3600000"/>
                  <wp:effectExtent l="19050" t="0" r="600" b="0"/>
                  <wp:docPr id="6" name="Imagem 5" descr="DSC018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1882.JPG"/>
                          <pic:cNvPicPr/>
                        </pic:nvPicPr>
                        <pic:blipFill>
                          <a:blip r:embed="rId93" cstate="print"/>
                          <a:stretch>
                            <a:fillRect/>
                          </a:stretch>
                        </pic:blipFill>
                        <pic:spPr>
                          <a:xfrm>
                            <a:off x="0" y="0"/>
                            <a:ext cx="4800000" cy="3600000"/>
                          </a:xfrm>
                          <a:prstGeom prst="rect">
                            <a:avLst/>
                          </a:prstGeom>
                        </pic:spPr>
                      </pic:pic>
                    </a:graphicData>
                  </a:graphic>
                </wp:inline>
              </w:drawing>
            </w:r>
          </w:p>
          <w:p w14:paraId="1AF4AC7F" w14:textId="778D46A0" w:rsidR="005C22B6" w:rsidRPr="00552105" w:rsidRDefault="00461792" w:rsidP="00461792">
            <w:pPr>
              <w:pStyle w:val="Legenda"/>
              <w:ind w:firstLine="0"/>
              <w:jc w:val="center"/>
            </w:pPr>
            <w:r w:rsidRPr="00552105">
              <w:t xml:space="preserve">Figura </w:t>
            </w:r>
            <w:fldSimple w:instr=" SEQ Figura \* ARABIC ">
              <w:r w:rsidR="005A5520">
                <w:rPr>
                  <w:noProof/>
                </w:rPr>
                <w:t>12</w:t>
              </w:r>
            </w:fldSimple>
            <w:r w:rsidRPr="00552105">
              <w:t xml:space="preserve"> - Foto N°</w:t>
            </w:r>
            <w:proofErr w:type="gramStart"/>
            <w:r w:rsidRPr="00552105">
              <w:t>2 área</w:t>
            </w:r>
            <w:proofErr w:type="gramEnd"/>
            <w:r w:rsidRPr="00552105">
              <w:t xml:space="preserve"> da ETE</w:t>
            </w:r>
          </w:p>
          <w:p w14:paraId="378A3E5B" w14:textId="77777777" w:rsidR="005C22B6" w:rsidRPr="00552105" w:rsidRDefault="005C22B6" w:rsidP="00461792">
            <w:pPr>
              <w:pStyle w:val="Figuras"/>
            </w:pPr>
          </w:p>
        </w:tc>
      </w:tr>
    </w:tbl>
    <w:p w14:paraId="504D5A4D" w14:textId="77777777" w:rsidR="005C22B6" w:rsidRDefault="005C22B6">
      <w:pPr>
        <w:ind w:firstLine="0"/>
        <w:rPr>
          <w:highlight w:val="yellow"/>
        </w:rPr>
      </w:pPr>
    </w:p>
    <w:p w14:paraId="428E2BEA" w14:textId="77777777" w:rsidR="00461792" w:rsidRPr="007C5E30" w:rsidRDefault="00461792" w:rsidP="00552105">
      <w:pPr>
        <w:pStyle w:val="Ttulo1"/>
        <w:numPr>
          <w:ilvl w:val="0"/>
          <w:numId w:val="0"/>
        </w:numPr>
        <w:spacing w:before="0" w:beforeAutospacing="0"/>
      </w:pPr>
      <w:bookmarkStart w:id="231" w:name="_Toc18418977"/>
      <w:r w:rsidRPr="007C5E30">
        <w:lastRenderedPageBreak/>
        <w:t>ANEXO III – Concepção de Arranjo do Sistema</w:t>
      </w:r>
      <w:bookmarkEnd w:id="231"/>
    </w:p>
    <w:p w14:paraId="63379815" w14:textId="77777777" w:rsidR="00461792" w:rsidRPr="007C5E30" w:rsidRDefault="00461792">
      <w:pPr>
        <w:ind w:firstLine="0"/>
      </w:pPr>
      <w:r w:rsidRPr="007C5E30">
        <w:br w:type="page"/>
      </w:r>
    </w:p>
    <w:p w14:paraId="66D242EE" w14:textId="77777777" w:rsidR="00461792" w:rsidRPr="007C5E30" w:rsidRDefault="00461792" w:rsidP="00552105">
      <w:pPr>
        <w:pStyle w:val="Ttulo1"/>
        <w:numPr>
          <w:ilvl w:val="0"/>
          <w:numId w:val="0"/>
        </w:numPr>
        <w:spacing w:before="0" w:beforeAutospacing="0"/>
      </w:pPr>
      <w:bookmarkStart w:id="232" w:name="_Toc18418978"/>
      <w:r w:rsidRPr="007C5E30">
        <w:lastRenderedPageBreak/>
        <w:t>ANEXO IV – Localização do Lançamento de Efluentes</w:t>
      </w:r>
      <w:bookmarkEnd w:id="232"/>
    </w:p>
    <w:p w14:paraId="2B5E947B" w14:textId="77777777" w:rsidR="007C5E30" w:rsidRPr="007C5E30" w:rsidRDefault="007C5E30" w:rsidP="007C5E30">
      <w:pPr>
        <w:keepNext/>
        <w:ind w:firstLine="0"/>
        <w:jc w:val="center"/>
      </w:pPr>
      <w:r w:rsidRPr="007C5E30">
        <w:rPr>
          <w:noProof/>
          <w:lang w:eastAsia="zh-TW"/>
        </w:rPr>
        <w:drawing>
          <wp:inline distT="0" distB="0" distL="0" distR="0" wp14:anchorId="76253020" wp14:editId="0BB42427">
            <wp:extent cx="5350503" cy="3646967"/>
            <wp:effectExtent l="0" t="0" r="3175" b="0"/>
            <wp:docPr id="24" name="Imagem 24" descr="\\micro-40\D\MEUS DOCUMENTOS\FUNASA\PBEN\X_PCA\SÃO JOSÉ DAS PALMEIRAS\Localização do ponto de lançamento do eflue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icro-40\D\MEUS DOCUMENTOS\FUNASA\PBEN\X_PCA\SÃO JOSÉ DAS PALMEIRAS\Localização do ponto de lançamento do efluente.pn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354815" cy="3649906"/>
                    </a:xfrm>
                    <a:prstGeom prst="rect">
                      <a:avLst/>
                    </a:prstGeom>
                    <a:noFill/>
                    <a:ln>
                      <a:noFill/>
                    </a:ln>
                  </pic:spPr>
                </pic:pic>
              </a:graphicData>
            </a:graphic>
          </wp:inline>
        </w:drawing>
      </w:r>
    </w:p>
    <w:p w14:paraId="6672FB5D" w14:textId="076BCC39" w:rsidR="00552105" w:rsidRDefault="007C5E30" w:rsidP="00552105">
      <w:pPr>
        <w:pStyle w:val="Legenda"/>
        <w:spacing w:after="0"/>
        <w:ind w:firstLine="0"/>
        <w:jc w:val="center"/>
      </w:pPr>
      <w:r w:rsidRPr="007C5E30">
        <w:t xml:space="preserve">Figura </w:t>
      </w:r>
      <w:fldSimple w:instr=" SEQ Figura \* ARABIC ">
        <w:r w:rsidR="005A5520">
          <w:rPr>
            <w:noProof/>
          </w:rPr>
          <w:t>13</w:t>
        </w:r>
      </w:fldSimple>
      <w:r w:rsidRPr="007C5E30">
        <w:t xml:space="preserve"> – Localização do ponto de lançamento de efluentes</w:t>
      </w:r>
      <w:r w:rsidR="00552105">
        <w:t xml:space="preserve"> </w:t>
      </w:r>
    </w:p>
    <w:p w14:paraId="6421FFF7" w14:textId="77777777" w:rsidR="007C5E30" w:rsidRDefault="007C5E30" w:rsidP="00552105">
      <w:pPr>
        <w:pStyle w:val="Legenda"/>
        <w:spacing w:after="0"/>
        <w:ind w:firstLine="0"/>
        <w:jc w:val="center"/>
      </w:pPr>
      <w:r w:rsidRPr="007C5E30">
        <w:t>Fonte: Google Earth</w:t>
      </w:r>
    </w:p>
    <w:p w14:paraId="07659720" w14:textId="77777777" w:rsidR="00552105" w:rsidRPr="00552105" w:rsidRDefault="00552105" w:rsidP="00552105"/>
    <w:p w14:paraId="5F636BC8" w14:textId="77777777" w:rsidR="007C5E30" w:rsidRDefault="007C5E30" w:rsidP="007C5E30">
      <w:pPr>
        <w:keepNext/>
        <w:ind w:firstLine="0"/>
        <w:jc w:val="center"/>
      </w:pPr>
      <w:r>
        <w:rPr>
          <w:noProof/>
          <w:lang w:eastAsia="zh-TW"/>
        </w:rPr>
        <w:drawing>
          <wp:inline distT="0" distB="0" distL="0" distR="0" wp14:anchorId="18DBAEA2" wp14:editId="3EC734C0">
            <wp:extent cx="5337544" cy="2952908"/>
            <wp:effectExtent l="0" t="0" r="0" b="0"/>
            <wp:docPr id="27" name="Imagem 27" descr="\\micro-40\D\MEUS DOCUMENTOS\FUNASA\PBEN\X_PCA\SÃO JOSÉ DAS PALMEIRAS\Localização da E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icro-40\D\MEUS DOCUMENTOS\FUNASA\PBEN\X_PCA\SÃO JOSÉ DAS PALMEIRAS\Localização da ETE.pn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335575" cy="2951819"/>
                    </a:xfrm>
                    <a:prstGeom prst="rect">
                      <a:avLst/>
                    </a:prstGeom>
                    <a:noFill/>
                    <a:ln>
                      <a:noFill/>
                    </a:ln>
                  </pic:spPr>
                </pic:pic>
              </a:graphicData>
            </a:graphic>
          </wp:inline>
        </w:drawing>
      </w:r>
    </w:p>
    <w:p w14:paraId="042ACA9A" w14:textId="0DEEF26E" w:rsidR="00552105" w:rsidRDefault="007C5E30" w:rsidP="00552105">
      <w:pPr>
        <w:pStyle w:val="Legenda"/>
        <w:spacing w:after="0"/>
        <w:ind w:firstLine="0"/>
        <w:jc w:val="center"/>
      </w:pPr>
      <w:r>
        <w:t xml:space="preserve">Figura </w:t>
      </w:r>
      <w:fldSimple w:instr=" SEQ Figura \* ARABIC ">
        <w:r w:rsidR="005A5520">
          <w:rPr>
            <w:noProof/>
          </w:rPr>
          <w:t>14</w:t>
        </w:r>
      </w:fldSimple>
      <w:r>
        <w:t xml:space="preserve"> – Localização da ETE</w:t>
      </w:r>
    </w:p>
    <w:p w14:paraId="78AB1B7B" w14:textId="77777777" w:rsidR="007C5E30" w:rsidRPr="007C5E30" w:rsidRDefault="007C5E30" w:rsidP="00552105">
      <w:pPr>
        <w:pStyle w:val="Legenda"/>
        <w:spacing w:after="0"/>
        <w:ind w:firstLine="0"/>
        <w:jc w:val="center"/>
      </w:pPr>
      <w:r>
        <w:t>Fonte: Google Earth</w:t>
      </w:r>
    </w:p>
    <w:p w14:paraId="574A3DF6" w14:textId="77777777" w:rsidR="007C5E30" w:rsidRPr="007C5E30" w:rsidRDefault="007C5E30" w:rsidP="007C5E30">
      <w:pPr>
        <w:ind w:firstLine="0"/>
        <w:rPr>
          <w:highlight w:val="yellow"/>
        </w:rPr>
      </w:pPr>
    </w:p>
    <w:p w14:paraId="5637DF02" w14:textId="77777777" w:rsidR="00461792" w:rsidRDefault="00461792">
      <w:pPr>
        <w:ind w:firstLine="0"/>
        <w:rPr>
          <w:highlight w:val="yellow"/>
        </w:rPr>
      </w:pPr>
      <w:r>
        <w:rPr>
          <w:highlight w:val="yellow"/>
        </w:rPr>
        <w:br w:type="page"/>
      </w:r>
    </w:p>
    <w:p w14:paraId="387324FF" w14:textId="77777777" w:rsidR="00461792" w:rsidRPr="0027770A" w:rsidRDefault="00461792" w:rsidP="00552105">
      <w:pPr>
        <w:pStyle w:val="Ttulo1"/>
        <w:numPr>
          <w:ilvl w:val="0"/>
          <w:numId w:val="0"/>
        </w:numPr>
        <w:spacing w:before="0" w:beforeAutospacing="0"/>
      </w:pPr>
      <w:bookmarkStart w:id="233" w:name="_Toc18418979"/>
      <w:r w:rsidRPr="0027770A">
        <w:lastRenderedPageBreak/>
        <w:t>ANEXO V – Mapa Bacia hidrográfica</w:t>
      </w:r>
      <w:bookmarkEnd w:id="233"/>
    </w:p>
    <w:p w14:paraId="345F193D" w14:textId="77777777" w:rsidR="0027770A" w:rsidRDefault="0027770A" w:rsidP="0027770A">
      <w:pPr>
        <w:keepNext/>
        <w:ind w:firstLine="0"/>
      </w:pPr>
      <w:r>
        <w:rPr>
          <w:noProof/>
          <w:lang w:eastAsia="zh-TW"/>
        </w:rPr>
        <w:drawing>
          <wp:inline distT="0" distB="0" distL="0" distR="0" wp14:anchorId="7CCCB67F" wp14:editId="54821FE5">
            <wp:extent cx="5760720" cy="3203310"/>
            <wp:effectExtent l="0" t="0" r="0" b="0"/>
            <wp:docPr id="18" name="Imagem 18" descr="C:\Users\micro-68\Desktop\Área da ba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micro-68\Desktop\Área da bacia.pn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60720" cy="3203310"/>
                    </a:xfrm>
                    <a:prstGeom prst="rect">
                      <a:avLst/>
                    </a:prstGeom>
                    <a:noFill/>
                    <a:ln>
                      <a:noFill/>
                    </a:ln>
                  </pic:spPr>
                </pic:pic>
              </a:graphicData>
            </a:graphic>
          </wp:inline>
        </w:drawing>
      </w:r>
    </w:p>
    <w:p w14:paraId="3F580164" w14:textId="1FFC785B" w:rsidR="00461792" w:rsidRPr="00C43184" w:rsidRDefault="0027770A" w:rsidP="0027770A">
      <w:pPr>
        <w:pStyle w:val="Legenda"/>
        <w:ind w:firstLine="0"/>
        <w:jc w:val="center"/>
        <w:rPr>
          <w:highlight w:val="yellow"/>
        </w:rPr>
      </w:pPr>
      <w:r>
        <w:t xml:space="preserve">Figura </w:t>
      </w:r>
      <w:fldSimple w:instr=" SEQ Figura \* ARABIC ">
        <w:r w:rsidR="005A5520">
          <w:rPr>
            <w:noProof/>
          </w:rPr>
          <w:t>15</w:t>
        </w:r>
      </w:fldSimple>
      <w:r>
        <w:t xml:space="preserve"> – Área da bacia de contribuição para lançamento do efluente</w:t>
      </w:r>
    </w:p>
    <w:p w14:paraId="2E3A3711" w14:textId="77777777" w:rsidR="005C22B6" w:rsidRPr="00461792" w:rsidRDefault="005C22B6" w:rsidP="00461792">
      <w:pPr>
        <w:pStyle w:val="Ttulo1"/>
        <w:numPr>
          <w:ilvl w:val="0"/>
          <w:numId w:val="0"/>
        </w:numPr>
        <w:spacing w:before="0" w:beforeAutospacing="0"/>
        <w:rPr>
          <w:highlight w:val="yellow"/>
        </w:rPr>
      </w:pPr>
    </w:p>
    <w:sectPr w:rsidR="005C22B6" w:rsidRPr="00461792" w:rsidSect="005C22B6">
      <w:type w:val="continuous"/>
      <w:pgSz w:w="11907" w:h="16840" w:code="9"/>
      <w:pgMar w:top="1701" w:right="1134" w:bottom="1134" w:left="1701" w:header="567" w:footer="28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CE656" w14:textId="77777777" w:rsidR="005D55C1" w:rsidRDefault="005D55C1" w:rsidP="009579D8">
      <w:r>
        <w:separator/>
      </w:r>
    </w:p>
  </w:endnote>
  <w:endnote w:type="continuationSeparator" w:id="0">
    <w:p w14:paraId="41F080F6" w14:textId="77777777" w:rsidR="005D55C1" w:rsidRDefault="005D55C1" w:rsidP="00957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Casual">
    <w:altName w:val="Mistral"/>
    <w:charset w:val="00"/>
    <w:family w:val="script"/>
    <w:pitch w:val="variable"/>
  </w:font>
  <w:font w:name="TrebuchetMS">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5132580"/>
      <w:docPartObj>
        <w:docPartGallery w:val="Page Numbers (Bottom of Page)"/>
        <w:docPartUnique/>
      </w:docPartObj>
    </w:sdtPr>
    <w:sdtEndPr/>
    <w:sdtContent>
      <w:p w14:paraId="614E4935" w14:textId="77777777" w:rsidR="006904B5" w:rsidRDefault="006904B5">
        <w:pPr>
          <w:pStyle w:val="Rodap"/>
          <w:jc w:val="right"/>
        </w:pPr>
        <w:r>
          <w:fldChar w:fldCharType="begin"/>
        </w:r>
        <w:r>
          <w:instrText xml:space="preserve"> PAGE   \* MERGEFORMAT </w:instrText>
        </w:r>
        <w:r>
          <w:fldChar w:fldCharType="separate"/>
        </w:r>
        <w:r>
          <w:rPr>
            <w:noProof/>
          </w:rPr>
          <w:t>73</w:t>
        </w:r>
        <w:r>
          <w:rPr>
            <w:noProof/>
          </w:rPr>
          <w:fldChar w:fldCharType="end"/>
        </w:r>
      </w:p>
    </w:sdtContent>
  </w:sdt>
  <w:p w14:paraId="135B6EAB" w14:textId="77777777" w:rsidR="006904B5" w:rsidRPr="00D11FB3" w:rsidRDefault="006904B5" w:rsidP="00760E8A">
    <w:pPr>
      <w:autoSpaceDE w:val="0"/>
      <w:autoSpaceDN w:val="0"/>
      <w:adjustRightInd w:val="0"/>
      <w:spacing w:line="240" w:lineRule="auto"/>
      <w:ind w:firstLine="0"/>
      <w:jc w:val="center"/>
      <w:rPr>
        <w:rFonts w:cs="Arial"/>
        <w:color w:val="1F497C"/>
        <w:sz w:val="18"/>
        <w:szCs w:val="18"/>
      </w:rPr>
    </w:pPr>
    <w:r w:rsidRPr="00D11FB3">
      <w:rPr>
        <w:rFonts w:cs="Arial"/>
        <w:color w:val="1F497C"/>
        <w:sz w:val="18"/>
        <w:szCs w:val="18"/>
      </w:rPr>
      <w:t>CONSÓRCIO – CODES</w:t>
    </w:r>
  </w:p>
  <w:p w14:paraId="35B145A0" w14:textId="77777777" w:rsidR="006904B5" w:rsidRPr="00760E8A" w:rsidRDefault="006904B5" w:rsidP="00760E8A">
    <w:pPr>
      <w:autoSpaceDE w:val="0"/>
      <w:autoSpaceDN w:val="0"/>
      <w:adjustRightInd w:val="0"/>
      <w:spacing w:line="240" w:lineRule="auto"/>
      <w:ind w:firstLine="0"/>
      <w:jc w:val="center"/>
      <w:rPr>
        <w:rFonts w:cs="Arial"/>
        <w:color w:val="1F497C"/>
        <w:sz w:val="14"/>
        <w:szCs w:val="18"/>
      </w:rPr>
    </w:pPr>
    <w:r w:rsidRPr="00D11FB3">
      <w:rPr>
        <w:rFonts w:cs="Arial"/>
        <w:color w:val="1F497C"/>
        <w:sz w:val="14"/>
        <w:szCs w:val="18"/>
      </w:rPr>
      <w:t>RUA CAMÕES, 1484 SALAS 11 e 12 HUGO LANGE CURITIBA/PR CEP 80040-180 FONE/FAX: (041) 3363-0775 / 3262-1288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19DDB4" w14:textId="77777777" w:rsidR="005D55C1" w:rsidRDefault="005D55C1" w:rsidP="009579D8">
      <w:r>
        <w:separator/>
      </w:r>
    </w:p>
  </w:footnote>
  <w:footnote w:type="continuationSeparator" w:id="0">
    <w:p w14:paraId="5537E491" w14:textId="77777777" w:rsidR="005D55C1" w:rsidRDefault="005D55C1" w:rsidP="009579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6EDBD" w14:textId="77777777" w:rsidR="006904B5" w:rsidRPr="009579D8" w:rsidRDefault="006904B5" w:rsidP="009579D8">
    <w:pPr>
      <w:pStyle w:val="Cabealho"/>
      <w:ind w:left="708" w:firstLine="4956"/>
      <w:jc w:val="right"/>
      <w:rPr>
        <w:rFonts w:cs="Arial"/>
      </w:rPr>
    </w:pPr>
    <w:r w:rsidRPr="00CB2AD2">
      <w:rPr>
        <w:rFonts w:cs="Arial"/>
        <w:i/>
        <w:noProof/>
        <w:color w:val="1F497D"/>
        <w:lang w:eastAsia="zh-TW"/>
      </w:rPr>
      <w:drawing>
        <wp:anchor distT="0" distB="0" distL="114300" distR="114300" simplePos="0" relativeHeight="251657216" behindDoc="0" locked="0" layoutInCell="1" allowOverlap="1" wp14:anchorId="369327D8" wp14:editId="466C537F">
          <wp:simplePos x="0" y="0"/>
          <wp:positionH relativeFrom="column">
            <wp:posOffset>3810</wp:posOffset>
          </wp:positionH>
          <wp:positionV relativeFrom="paragraph">
            <wp:posOffset>-145415</wp:posOffset>
          </wp:positionV>
          <wp:extent cx="1801495" cy="468630"/>
          <wp:effectExtent l="19050" t="0" r="8255" b="0"/>
          <wp:wrapSquare wrapText="bothSides"/>
          <wp:docPr id="25" name="Imagem 25" descr="Fun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Funasa.jpg"/>
                  <pic:cNvPicPr>
                    <a:picLocks noChangeAspect="1" noChangeArrowheads="1"/>
                  </pic:cNvPicPr>
                </pic:nvPicPr>
                <pic:blipFill>
                  <a:blip r:embed="rId1"/>
                  <a:srcRect/>
                  <a:stretch>
                    <a:fillRect/>
                  </a:stretch>
                </pic:blipFill>
                <pic:spPr bwMode="auto">
                  <a:xfrm>
                    <a:off x="0" y="0"/>
                    <a:ext cx="1801495" cy="468630"/>
                  </a:xfrm>
                  <a:prstGeom prst="rect">
                    <a:avLst/>
                  </a:prstGeom>
                  <a:noFill/>
                  <a:ln w="9525">
                    <a:noFill/>
                    <a:miter lim="800000"/>
                    <a:headEnd/>
                    <a:tailEnd/>
                  </a:ln>
                </pic:spPr>
              </pic:pic>
            </a:graphicData>
          </a:graphic>
        </wp:anchor>
      </w:drawing>
    </w:r>
    <w:r w:rsidRPr="00CB2AD2">
      <w:rPr>
        <w:rFonts w:cs="Arial"/>
        <w:i/>
        <w:color w:val="1F497D"/>
      </w:rPr>
      <w:t>CONSÓRCIO - CODES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05ECB" w14:textId="77777777" w:rsidR="006904B5" w:rsidRPr="009579D8" w:rsidRDefault="006904B5" w:rsidP="009579D8">
    <w:pPr>
      <w:pStyle w:val="Cabealho"/>
      <w:ind w:left="708" w:firstLine="4956"/>
      <w:jc w:val="right"/>
      <w:rPr>
        <w:rFonts w:cs="Arial"/>
      </w:rPr>
    </w:pPr>
    <w:r w:rsidRPr="00CB2AD2">
      <w:rPr>
        <w:rFonts w:cs="Arial"/>
        <w:i/>
        <w:noProof/>
        <w:color w:val="1F497D"/>
        <w:lang w:eastAsia="zh-TW"/>
      </w:rPr>
      <w:drawing>
        <wp:anchor distT="0" distB="0" distL="114300" distR="114300" simplePos="0" relativeHeight="251659264" behindDoc="0" locked="0" layoutInCell="1" allowOverlap="1" wp14:anchorId="44CC1AA9" wp14:editId="652791F8">
          <wp:simplePos x="0" y="0"/>
          <wp:positionH relativeFrom="column">
            <wp:posOffset>3810</wp:posOffset>
          </wp:positionH>
          <wp:positionV relativeFrom="paragraph">
            <wp:posOffset>-145415</wp:posOffset>
          </wp:positionV>
          <wp:extent cx="1801495" cy="468630"/>
          <wp:effectExtent l="19050" t="0" r="8255" b="0"/>
          <wp:wrapSquare wrapText="bothSides"/>
          <wp:docPr id="26" name="Imagem 2" descr="Funa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Funasa.jpg"/>
                  <pic:cNvPicPr>
                    <a:picLocks noChangeAspect="1" noChangeArrowheads="1"/>
                  </pic:cNvPicPr>
                </pic:nvPicPr>
                <pic:blipFill>
                  <a:blip r:embed="rId1"/>
                  <a:srcRect/>
                  <a:stretch>
                    <a:fillRect/>
                  </a:stretch>
                </pic:blipFill>
                <pic:spPr bwMode="auto">
                  <a:xfrm>
                    <a:off x="0" y="0"/>
                    <a:ext cx="1801495" cy="468630"/>
                  </a:xfrm>
                  <a:prstGeom prst="rect">
                    <a:avLst/>
                  </a:prstGeom>
                  <a:noFill/>
                  <a:ln w="9525">
                    <a:noFill/>
                    <a:miter lim="800000"/>
                    <a:headEnd/>
                    <a:tailEnd/>
                  </a:ln>
                </pic:spPr>
              </pic:pic>
            </a:graphicData>
          </a:graphic>
        </wp:anchor>
      </w:drawing>
    </w:r>
    <w:r w:rsidRPr="00CB2AD2">
      <w:rPr>
        <w:rFonts w:cs="Arial"/>
        <w:i/>
        <w:color w:val="1F497D"/>
      </w:rPr>
      <w:t>CONSÓRCIO - CODES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576F"/>
    <w:multiLevelType w:val="hybridMultilevel"/>
    <w:tmpl w:val="19AAFBD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 w15:restartNumberingAfterBreak="0">
    <w:nsid w:val="069649BC"/>
    <w:multiLevelType w:val="multilevel"/>
    <w:tmpl w:val="95BE1C00"/>
    <w:lvl w:ilvl="0">
      <w:start w:val="1"/>
      <w:numFmt w:val="decimal"/>
      <w:pStyle w:val="Ttulo1"/>
      <w:lvlText w:val="%1"/>
      <w:lvlJc w:val="left"/>
      <w:pPr>
        <w:ind w:left="432" w:hanging="432"/>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tulo2"/>
      <w:lvlText w:val="%1.%2"/>
      <w:lvlJc w:val="left"/>
      <w:pPr>
        <w:ind w:left="576" w:hanging="576"/>
      </w:pPr>
    </w:lvl>
    <w:lvl w:ilvl="2">
      <w:start w:val="1"/>
      <w:numFmt w:val="decimal"/>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47B566F"/>
    <w:multiLevelType w:val="hybridMultilevel"/>
    <w:tmpl w:val="753C095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 w15:restartNumberingAfterBreak="0">
    <w:nsid w:val="1DAB6A5C"/>
    <w:multiLevelType w:val="hybridMultilevel"/>
    <w:tmpl w:val="3578B08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4" w15:restartNumberingAfterBreak="0">
    <w:nsid w:val="20A20E03"/>
    <w:multiLevelType w:val="multilevel"/>
    <w:tmpl w:val="64569B78"/>
    <w:lvl w:ilvl="0">
      <w:start w:val="1"/>
      <w:numFmt w:val="decimal"/>
      <w:lvlText w:val="%1"/>
      <w:lvlJc w:val="left"/>
      <w:pPr>
        <w:ind w:left="720" w:hanging="360"/>
      </w:pPr>
      <w:rPr>
        <w:rFonts w:ascii="Arial" w:eastAsiaTheme="majorEastAsia" w:hAnsi="Arial" w:cstheme="majorBidi"/>
      </w:rPr>
    </w:lvl>
    <w:lvl w:ilvl="1">
      <w:start w:val="1"/>
      <w:numFmt w:val="decimal"/>
      <w:isLgl/>
      <w:lvlText w:val="%1.%2"/>
      <w:lvlJc w:val="left"/>
      <w:pPr>
        <w:ind w:left="1065" w:hanging="705"/>
      </w:pPr>
      <w:rPr>
        <w:rFonts w:hint="default"/>
      </w:rPr>
    </w:lvl>
    <w:lvl w:ilvl="2">
      <w:start w:val="1"/>
      <w:numFmt w:val="decimal"/>
      <w:pStyle w:val="Ttulo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1377F2D"/>
    <w:multiLevelType w:val="hybridMultilevel"/>
    <w:tmpl w:val="78F4C418"/>
    <w:lvl w:ilvl="0" w:tplc="DDB60A44">
      <w:start w:val="1"/>
      <w:numFmt w:val="bullet"/>
      <w:lvlText w:val=""/>
      <w:lvlJc w:val="left"/>
      <w:pPr>
        <w:tabs>
          <w:tab w:val="num" w:pos="1702"/>
        </w:tabs>
        <w:ind w:left="1702" w:hanging="284"/>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6" w15:restartNumberingAfterBreak="0">
    <w:nsid w:val="241B6175"/>
    <w:multiLevelType w:val="hybridMultilevel"/>
    <w:tmpl w:val="1BC6FF2E"/>
    <w:lvl w:ilvl="0" w:tplc="05249A7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DA6623"/>
    <w:multiLevelType w:val="hybridMultilevel"/>
    <w:tmpl w:val="29C01B6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8" w15:restartNumberingAfterBreak="0">
    <w:nsid w:val="2E2A2A4C"/>
    <w:multiLevelType w:val="hybridMultilevel"/>
    <w:tmpl w:val="C486BD0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2EE116EA"/>
    <w:multiLevelType w:val="hybridMultilevel"/>
    <w:tmpl w:val="7DBE4FE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0" w15:restartNumberingAfterBreak="0">
    <w:nsid w:val="331C74E6"/>
    <w:multiLevelType w:val="hybridMultilevel"/>
    <w:tmpl w:val="D8ACF0D4"/>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1" w15:restartNumberingAfterBreak="0">
    <w:nsid w:val="356D4EEA"/>
    <w:multiLevelType w:val="hybridMultilevel"/>
    <w:tmpl w:val="8CB2F5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BAC05AE"/>
    <w:multiLevelType w:val="hybridMultilevel"/>
    <w:tmpl w:val="4B349DB4"/>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3" w15:restartNumberingAfterBreak="0">
    <w:nsid w:val="41151659"/>
    <w:multiLevelType w:val="hybridMultilevel"/>
    <w:tmpl w:val="FC40C77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52DB6F58"/>
    <w:multiLevelType w:val="hybridMultilevel"/>
    <w:tmpl w:val="9FECC1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4DB027E"/>
    <w:multiLevelType w:val="hybridMultilevel"/>
    <w:tmpl w:val="7F86A3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65A6289"/>
    <w:multiLevelType w:val="hybridMultilevel"/>
    <w:tmpl w:val="CBC840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E2307C8"/>
    <w:multiLevelType w:val="hybridMultilevel"/>
    <w:tmpl w:val="7B5CED8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17"/>
  </w:num>
  <w:num w:numId="4">
    <w:abstractNumId w:val="7"/>
  </w:num>
  <w:num w:numId="5">
    <w:abstractNumId w:val="12"/>
  </w:num>
  <w:num w:numId="6">
    <w:abstractNumId w:val="2"/>
  </w:num>
  <w:num w:numId="7">
    <w:abstractNumId w:val="3"/>
  </w:num>
  <w:num w:numId="8">
    <w:abstractNumId w:val="10"/>
  </w:num>
  <w:num w:numId="9">
    <w:abstractNumId w:val="6"/>
  </w:num>
  <w:num w:numId="10">
    <w:abstractNumId w:val="9"/>
  </w:num>
  <w:num w:numId="11">
    <w:abstractNumId w:val="8"/>
  </w:num>
  <w:num w:numId="12">
    <w:abstractNumId w:val="15"/>
  </w:num>
  <w:num w:numId="13">
    <w:abstractNumId w:val="13"/>
  </w:num>
  <w:num w:numId="14">
    <w:abstractNumId w:val="1"/>
    <w:lvlOverride w:ilvl="0">
      <w:startOverride w:val="1"/>
    </w:lvlOverride>
  </w:num>
  <w:num w:numId="15">
    <w:abstractNumId w:val="5"/>
  </w:num>
  <w:num w:numId="16">
    <w:abstractNumId w:val="1"/>
    <w:lvlOverride w:ilvl="0">
      <w:startOverride w:val="1"/>
    </w:lvlOverride>
  </w:num>
  <w:num w:numId="17">
    <w:abstractNumId w:val="4"/>
  </w:num>
  <w:num w:numId="18">
    <w:abstractNumId w:val="1"/>
    <w:lvlOverride w:ilvl="0">
      <w:startOverride w:val="1"/>
    </w:lvlOverride>
  </w:num>
  <w:num w:numId="19">
    <w:abstractNumId w:val="16"/>
  </w:num>
  <w:num w:numId="20">
    <w:abstractNumId w:val="14"/>
  </w:num>
  <w:num w:numId="21">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326C4"/>
    <w:rsid w:val="0000767E"/>
    <w:rsid w:val="00021320"/>
    <w:rsid w:val="000305B9"/>
    <w:rsid w:val="000348D3"/>
    <w:rsid w:val="000541BC"/>
    <w:rsid w:val="00061302"/>
    <w:rsid w:val="000677BF"/>
    <w:rsid w:val="000760B6"/>
    <w:rsid w:val="00097A98"/>
    <w:rsid w:val="000B0006"/>
    <w:rsid w:val="000B1440"/>
    <w:rsid w:val="000B6C22"/>
    <w:rsid w:val="000C2464"/>
    <w:rsid w:val="000D24D1"/>
    <w:rsid w:val="000E313C"/>
    <w:rsid w:val="000F18BC"/>
    <w:rsid w:val="00102467"/>
    <w:rsid w:val="00103B29"/>
    <w:rsid w:val="00106AA6"/>
    <w:rsid w:val="001316FC"/>
    <w:rsid w:val="001419DC"/>
    <w:rsid w:val="00166D93"/>
    <w:rsid w:val="00177D05"/>
    <w:rsid w:val="00180ED6"/>
    <w:rsid w:val="0018483B"/>
    <w:rsid w:val="00187C4D"/>
    <w:rsid w:val="00193B02"/>
    <w:rsid w:val="001A0938"/>
    <w:rsid w:val="001A56A2"/>
    <w:rsid w:val="001C2557"/>
    <w:rsid w:val="001D48B0"/>
    <w:rsid w:val="001D685E"/>
    <w:rsid w:val="001E37CB"/>
    <w:rsid w:val="002013F4"/>
    <w:rsid w:val="00205D08"/>
    <w:rsid w:val="002147CA"/>
    <w:rsid w:val="00216E92"/>
    <w:rsid w:val="00221E15"/>
    <w:rsid w:val="002253B6"/>
    <w:rsid w:val="00235403"/>
    <w:rsid w:val="00240C0D"/>
    <w:rsid w:val="00254B79"/>
    <w:rsid w:val="0027770A"/>
    <w:rsid w:val="002839A1"/>
    <w:rsid w:val="00295294"/>
    <w:rsid w:val="00297FCD"/>
    <w:rsid w:val="002A3FC5"/>
    <w:rsid w:val="002A46C5"/>
    <w:rsid w:val="002A7962"/>
    <w:rsid w:val="002C6ADC"/>
    <w:rsid w:val="002D603D"/>
    <w:rsid w:val="002D6285"/>
    <w:rsid w:val="002E1FC9"/>
    <w:rsid w:val="002E2D6B"/>
    <w:rsid w:val="002E5065"/>
    <w:rsid w:val="002F1291"/>
    <w:rsid w:val="002F5E0E"/>
    <w:rsid w:val="00300D2A"/>
    <w:rsid w:val="00306692"/>
    <w:rsid w:val="00307C9E"/>
    <w:rsid w:val="0031101F"/>
    <w:rsid w:val="0032664F"/>
    <w:rsid w:val="00327618"/>
    <w:rsid w:val="00331819"/>
    <w:rsid w:val="00336C8D"/>
    <w:rsid w:val="003526C6"/>
    <w:rsid w:val="00362D95"/>
    <w:rsid w:val="00366BF7"/>
    <w:rsid w:val="00370448"/>
    <w:rsid w:val="00386FBC"/>
    <w:rsid w:val="00394519"/>
    <w:rsid w:val="0039623B"/>
    <w:rsid w:val="003A4692"/>
    <w:rsid w:val="003A6248"/>
    <w:rsid w:val="003A6808"/>
    <w:rsid w:val="003A70FF"/>
    <w:rsid w:val="003C2856"/>
    <w:rsid w:val="003C6033"/>
    <w:rsid w:val="003C60E7"/>
    <w:rsid w:val="003D30FC"/>
    <w:rsid w:val="003E03E9"/>
    <w:rsid w:val="003E21B2"/>
    <w:rsid w:val="003E2439"/>
    <w:rsid w:val="003E3BF5"/>
    <w:rsid w:val="003E5B54"/>
    <w:rsid w:val="003E6953"/>
    <w:rsid w:val="003F353C"/>
    <w:rsid w:val="00406D29"/>
    <w:rsid w:val="00411FFF"/>
    <w:rsid w:val="00424E61"/>
    <w:rsid w:val="00427A44"/>
    <w:rsid w:val="00430069"/>
    <w:rsid w:val="00446D40"/>
    <w:rsid w:val="00453171"/>
    <w:rsid w:val="004615D3"/>
    <w:rsid w:val="00461792"/>
    <w:rsid w:val="00464E26"/>
    <w:rsid w:val="00466C6F"/>
    <w:rsid w:val="0047702E"/>
    <w:rsid w:val="004815C7"/>
    <w:rsid w:val="00482881"/>
    <w:rsid w:val="00496231"/>
    <w:rsid w:val="004C7E81"/>
    <w:rsid w:val="004D584C"/>
    <w:rsid w:val="004D7377"/>
    <w:rsid w:val="004E1F57"/>
    <w:rsid w:val="0050066F"/>
    <w:rsid w:val="0050202F"/>
    <w:rsid w:val="00503857"/>
    <w:rsid w:val="00510F86"/>
    <w:rsid w:val="00515DB3"/>
    <w:rsid w:val="00516918"/>
    <w:rsid w:val="005174D8"/>
    <w:rsid w:val="005315D9"/>
    <w:rsid w:val="00533D3C"/>
    <w:rsid w:val="0053761C"/>
    <w:rsid w:val="005445A4"/>
    <w:rsid w:val="00544677"/>
    <w:rsid w:val="00552105"/>
    <w:rsid w:val="005565D1"/>
    <w:rsid w:val="00556996"/>
    <w:rsid w:val="0057790C"/>
    <w:rsid w:val="00590752"/>
    <w:rsid w:val="005960D2"/>
    <w:rsid w:val="005A3F0D"/>
    <w:rsid w:val="005A5520"/>
    <w:rsid w:val="005B0249"/>
    <w:rsid w:val="005B6DF1"/>
    <w:rsid w:val="005C22B6"/>
    <w:rsid w:val="005C777C"/>
    <w:rsid w:val="005D4451"/>
    <w:rsid w:val="005D55C1"/>
    <w:rsid w:val="005E07D2"/>
    <w:rsid w:val="005E41A4"/>
    <w:rsid w:val="005F1E31"/>
    <w:rsid w:val="005F40DF"/>
    <w:rsid w:val="006201EA"/>
    <w:rsid w:val="006271F7"/>
    <w:rsid w:val="006379FD"/>
    <w:rsid w:val="00637D74"/>
    <w:rsid w:val="00642A16"/>
    <w:rsid w:val="00654B8D"/>
    <w:rsid w:val="00666A66"/>
    <w:rsid w:val="006821D9"/>
    <w:rsid w:val="00686127"/>
    <w:rsid w:val="00687ABF"/>
    <w:rsid w:val="006904B5"/>
    <w:rsid w:val="006A3FB8"/>
    <w:rsid w:val="006B744B"/>
    <w:rsid w:val="006C3A07"/>
    <w:rsid w:val="006C4977"/>
    <w:rsid w:val="006D7A4F"/>
    <w:rsid w:val="006E5CE5"/>
    <w:rsid w:val="006E620E"/>
    <w:rsid w:val="006F1092"/>
    <w:rsid w:val="006F434C"/>
    <w:rsid w:val="006F4EE7"/>
    <w:rsid w:val="00703C4B"/>
    <w:rsid w:val="007164BB"/>
    <w:rsid w:val="0072382E"/>
    <w:rsid w:val="00725A86"/>
    <w:rsid w:val="007347A5"/>
    <w:rsid w:val="00737EF7"/>
    <w:rsid w:val="0074456A"/>
    <w:rsid w:val="007539CA"/>
    <w:rsid w:val="00760B94"/>
    <w:rsid w:val="00760E8A"/>
    <w:rsid w:val="0077604D"/>
    <w:rsid w:val="00777139"/>
    <w:rsid w:val="007B01D5"/>
    <w:rsid w:val="007B2A83"/>
    <w:rsid w:val="007C5E30"/>
    <w:rsid w:val="007E3963"/>
    <w:rsid w:val="007E455E"/>
    <w:rsid w:val="007E50D0"/>
    <w:rsid w:val="007E6851"/>
    <w:rsid w:val="008207B6"/>
    <w:rsid w:val="008408E7"/>
    <w:rsid w:val="00845D33"/>
    <w:rsid w:val="00846A50"/>
    <w:rsid w:val="008A1F0C"/>
    <w:rsid w:val="008A667A"/>
    <w:rsid w:val="008B079D"/>
    <w:rsid w:val="008B6976"/>
    <w:rsid w:val="008D5E61"/>
    <w:rsid w:val="008D66ED"/>
    <w:rsid w:val="008F2BD9"/>
    <w:rsid w:val="008F4A94"/>
    <w:rsid w:val="008F6A1C"/>
    <w:rsid w:val="00901B5D"/>
    <w:rsid w:val="009021A0"/>
    <w:rsid w:val="00905E9B"/>
    <w:rsid w:val="00921820"/>
    <w:rsid w:val="009322FB"/>
    <w:rsid w:val="00934FE4"/>
    <w:rsid w:val="009472D7"/>
    <w:rsid w:val="009579D8"/>
    <w:rsid w:val="009662E1"/>
    <w:rsid w:val="00990ADB"/>
    <w:rsid w:val="00990D1D"/>
    <w:rsid w:val="009A0592"/>
    <w:rsid w:val="009A10A2"/>
    <w:rsid w:val="009B0F78"/>
    <w:rsid w:val="009B1F38"/>
    <w:rsid w:val="009C1EA0"/>
    <w:rsid w:val="009C4B4F"/>
    <w:rsid w:val="009C7BC6"/>
    <w:rsid w:val="009D2BE8"/>
    <w:rsid w:val="009E6886"/>
    <w:rsid w:val="009F4DE4"/>
    <w:rsid w:val="009F509F"/>
    <w:rsid w:val="009F61FB"/>
    <w:rsid w:val="00A013DB"/>
    <w:rsid w:val="00A1272F"/>
    <w:rsid w:val="00A20AEE"/>
    <w:rsid w:val="00A20C56"/>
    <w:rsid w:val="00A3355C"/>
    <w:rsid w:val="00A366C5"/>
    <w:rsid w:val="00A42C42"/>
    <w:rsid w:val="00A46CBC"/>
    <w:rsid w:val="00A5279D"/>
    <w:rsid w:val="00A62483"/>
    <w:rsid w:val="00A6673A"/>
    <w:rsid w:val="00A72419"/>
    <w:rsid w:val="00A75B58"/>
    <w:rsid w:val="00A94043"/>
    <w:rsid w:val="00A95DF6"/>
    <w:rsid w:val="00AA05B0"/>
    <w:rsid w:val="00AA6B96"/>
    <w:rsid w:val="00AC5766"/>
    <w:rsid w:val="00AC7A81"/>
    <w:rsid w:val="00AD4A85"/>
    <w:rsid w:val="00AD6D8C"/>
    <w:rsid w:val="00AE6D32"/>
    <w:rsid w:val="00AF0700"/>
    <w:rsid w:val="00AF1269"/>
    <w:rsid w:val="00AF337C"/>
    <w:rsid w:val="00AF3686"/>
    <w:rsid w:val="00AF72E6"/>
    <w:rsid w:val="00B009EC"/>
    <w:rsid w:val="00B24858"/>
    <w:rsid w:val="00B3574B"/>
    <w:rsid w:val="00B44DCB"/>
    <w:rsid w:val="00B5110F"/>
    <w:rsid w:val="00B51CF9"/>
    <w:rsid w:val="00B57B2C"/>
    <w:rsid w:val="00B66314"/>
    <w:rsid w:val="00B718FF"/>
    <w:rsid w:val="00B85AF0"/>
    <w:rsid w:val="00BA5885"/>
    <w:rsid w:val="00BC3BE0"/>
    <w:rsid w:val="00BD2CBE"/>
    <w:rsid w:val="00BD3204"/>
    <w:rsid w:val="00BD60E8"/>
    <w:rsid w:val="00BE758F"/>
    <w:rsid w:val="00C17892"/>
    <w:rsid w:val="00C243AB"/>
    <w:rsid w:val="00C26AA6"/>
    <w:rsid w:val="00C41969"/>
    <w:rsid w:val="00C43184"/>
    <w:rsid w:val="00C5092F"/>
    <w:rsid w:val="00C511E5"/>
    <w:rsid w:val="00C54EC6"/>
    <w:rsid w:val="00C62C0A"/>
    <w:rsid w:val="00C63691"/>
    <w:rsid w:val="00C66A3D"/>
    <w:rsid w:val="00C87A21"/>
    <w:rsid w:val="00C967D6"/>
    <w:rsid w:val="00CA45B0"/>
    <w:rsid w:val="00CC6DFF"/>
    <w:rsid w:val="00CD0278"/>
    <w:rsid w:val="00CD3642"/>
    <w:rsid w:val="00CD3CED"/>
    <w:rsid w:val="00CD42AE"/>
    <w:rsid w:val="00CD4F89"/>
    <w:rsid w:val="00CE2067"/>
    <w:rsid w:val="00CE357F"/>
    <w:rsid w:val="00CE6C81"/>
    <w:rsid w:val="00CF4E76"/>
    <w:rsid w:val="00D03622"/>
    <w:rsid w:val="00D1720C"/>
    <w:rsid w:val="00D266E7"/>
    <w:rsid w:val="00D326C4"/>
    <w:rsid w:val="00D47A5E"/>
    <w:rsid w:val="00D668AB"/>
    <w:rsid w:val="00D95E67"/>
    <w:rsid w:val="00DA1F1C"/>
    <w:rsid w:val="00DA4FA1"/>
    <w:rsid w:val="00DD5549"/>
    <w:rsid w:val="00DE1460"/>
    <w:rsid w:val="00DF2C2E"/>
    <w:rsid w:val="00E01614"/>
    <w:rsid w:val="00E36CC8"/>
    <w:rsid w:val="00E42162"/>
    <w:rsid w:val="00E55E14"/>
    <w:rsid w:val="00E655F0"/>
    <w:rsid w:val="00E706F9"/>
    <w:rsid w:val="00E73D7C"/>
    <w:rsid w:val="00E90B77"/>
    <w:rsid w:val="00E97401"/>
    <w:rsid w:val="00EA481C"/>
    <w:rsid w:val="00EB00ED"/>
    <w:rsid w:val="00EB28C4"/>
    <w:rsid w:val="00EB47E8"/>
    <w:rsid w:val="00EC07EE"/>
    <w:rsid w:val="00EC2AF7"/>
    <w:rsid w:val="00EC664F"/>
    <w:rsid w:val="00EE35D0"/>
    <w:rsid w:val="00EE5B50"/>
    <w:rsid w:val="00EF2827"/>
    <w:rsid w:val="00F077D6"/>
    <w:rsid w:val="00F2263B"/>
    <w:rsid w:val="00F3191F"/>
    <w:rsid w:val="00F33CF0"/>
    <w:rsid w:val="00F43B68"/>
    <w:rsid w:val="00F70767"/>
    <w:rsid w:val="00F70BD0"/>
    <w:rsid w:val="00F7539E"/>
    <w:rsid w:val="00F76035"/>
    <w:rsid w:val="00F8438B"/>
    <w:rsid w:val="00FB11F7"/>
    <w:rsid w:val="00FB1CDB"/>
    <w:rsid w:val="00FC05E7"/>
    <w:rsid w:val="00FC413B"/>
    <w:rsid w:val="00FD2680"/>
    <w:rsid w:val="00FF4081"/>
  </w:rsids>
  <m:mathPr>
    <m:mathFont m:val="Cambria Math"/>
    <m:brkBin m:val="before"/>
    <m:brkBinSub m:val="--"/>
    <m:smallFrac m:val="0"/>
    <m:dispDef/>
    <m:lMargin m:val="0"/>
    <m:rMargin m:val="0"/>
    <m:defJc m:val="centerGroup"/>
    <m:wrapIndent m:val="1440"/>
    <m:intLim m:val="subSup"/>
    <m:naryLim m:val="undOvr"/>
  </m:mathPr>
  <w:themeFontLang w:val="pt-B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CFF53E"/>
  <w15:docId w15:val="{30424008-AFA4-4269-A6E7-5C923DFD5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B6C22"/>
    <w:pPr>
      <w:ind w:firstLine="1418"/>
    </w:pPr>
    <w:rPr>
      <w:rFonts w:ascii="Arial" w:hAnsi="Arial"/>
    </w:rPr>
  </w:style>
  <w:style w:type="paragraph" w:styleId="Ttulo1">
    <w:name w:val="heading 1"/>
    <w:basedOn w:val="Normal"/>
    <w:next w:val="Normal"/>
    <w:link w:val="Ttulo1Char"/>
    <w:qFormat/>
    <w:rsid w:val="00AD6D8C"/>
    <w:pPr>
      <w:keepNext/>
      <w:keepLines/>
      <w:numPr>
        <w:numId w:val="1"/>
      </w:numPr>
      <w:spacing w:before="100" w:beforeAutospacing="1" w:after="100" w:afterAutospacing="1"/>
      <w:outlineLvl w:val="0"/>
    </w:pPr>
    <w:rPr>
      <w:rFonts w:eastAsiaTheme="majorEastAsia" w:cstheme="majorBidi"/>
      <w:b/>
      <w:bCs/>
      <w:szCs w:val="28"/>
    </w:rPr>
  </w:style>
  <w:style w:type="paragraph" w:styleId="Ttulo2">
    <w:name w:val="heading 2"/>
    <w:basedOn w:val="Normal"/>
    <w:next w:val="Normal"/>
    <w:link w:val="Ttulo2Char"/>
    <w:autoRedefine/>
    <w:unhideWhenUsed/>
    <w:qFormat/>
    <w:rsid w:val="00F70767"/>
    <w:pPr>
      <w:keepNext/>
      <w:keepLines/>
      <w:numPr>
        <w:ilvl w:val="1"/>
        <w:numId w:val="1"/>
      </w:numPr>
      <w:spacing w:before="100" w:beforeAutospacing="1" w:after="100" w:afterAutospacing="1"/>
      <w:ind w:left="0" w:firstLine="0"/>
      <w:outlineLvl w:val="1"/>
    </w:pPr>
    <w:rPr>
      <w:rFonts w:eastAsiaTheme="majorEastAsia" w:cstheme="majorBidi"/>
      <w:b/>
      <w:bCs/>
      <w:szCs w:val="24"/>
    </w:rPr>
  </w:style>
  <w:style w:type="paragraph" w:styleId="Ttulo3">
    <w:name w:val="heading 3"/>
    <w:basedOn w:val="Normal"/>
    <w:next w:val="Normal"/>
    <w:link w:val="Ttulo3Char"/>
    <w:autoRedefine/>
    <w:unhideWhenUsed/>
    <w:qFormat/>
    <w:rsid w:val="00EF2827"/>
    <w:pPr>
      <w:keepNext/>
      <w:keepLines/>
      <w:numPr>
        <w:ilvl w:val="2"/>
        <w:numId w:val="17"/>
      </w:numPr>
      <w:tabs>
        <w:tab w:val="left" w:pos="0"/>
      </w:tabs>
      <w:spacing w:before="240"/>
      <w:ind w:left="0" w:firstLine="0"/>
      <w:outlineLvl w:val="2"/>
    </w:pPr>
    <w:rPr>
      <w:rFonts w:eastAsiaTheme="majorEastAsia" w:cstheme="majorBidi"/>
      <w:b/>
      <w:bCs/>
    </w:rPr>
  </w:style>
  <w:style w:type="paragraph" w:styleId="Ttulo4">
    <w:name w:val="heading 4"/>
    <w:basedOn w:val="Normal"/>
    <w:next w:val="Normal"/>
    <w:link w:val="Ttulo4Char"/>
    <w:unhideWhenUsed/>
    <w:qFormat/>
    <w:rsid w:val="00AD6D8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AD6D8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AD6D8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nhideWhenUsed/>
    <w:qFormat/>
    <w:rsid w:val="00AD6D8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nhideWhenUsed/>
    <w:qFormat/>
    <w:rsid w:val="00AD6D8C"/>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nhideWhenUsed/>
    <w:qFormat/>
    <w:rsid w:val="00AD6D8C"/>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D6D8C"/>
    <w:rPr>
      <w:rFonts w:ascii="Arial" w:eastAsiaTheme="majorEastAsia" w:hAnsi="Arial" w:cstheme="majorBidi"/>
      <w:b/>
      <w:bCs/>
      <w:szCs w:val="28"/>
    </w:rPr>
  </w:style>
  <w:style w:type="character" w:customStyle="1" w:styleId="Ttulo2Char">
    <w:name w:val="Título 2 Char"/>
    <w:basedOn w:val="Fontepargpadro"/>
    <w:link w:val="Ttulo2"/>
    <w:rsid w:val="00F70767"/>
    <w:rPr>
      <w:rFonts w:ascii="Arial" w:eastAsiaTheme="majorEastAsia" w:hAnsi="Arial" w:cstheme="majorBidi"/>
      <w:b/>
      <w:bCs/>
      <w:szCs w:val="24"/>
    </w:rPr>
  </w:style>
  <w:style w:type="character" w:customStyle="1" w:styleId="Ttulo3Char">
    <w:name w:val="Título 3 Char"/>
    <w:basedOn w:val="Fontepargpadro"/>
    <w:link w:val="Ttulo3"/>
    <w:rsid w:val="00EF2827"/>
    <w:rPr>
      <w:rFonts w:ascii="Arial" w:eastAsiaTheme="majorEastAsia" w:hAnsi="Arial" w:cstheme="majorBidi"/>
      <w:b/>
      <w:bCs/>
    </w:rPr>
  </w:style>
  <w:style w:type="character" w:customStyle="1" w:styleId="Ttulo4Char">
    <w:name w:val="Título 4 Char"/>
    <w:basedOn w:val="Fontepargpadro"/>
    <w:link w:val="Ttulo4"/>
    <w:rsid w:val="00AD6D8C"/>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rsid w:val="00AD6D8C"/>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rsid w:val="00AD6D8C"/>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rsid w:val="00AD6D8C"/>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rsid w:val="00AD6D8C"/>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rsid w:val="00AD6D8C"/>
    <w:rPr>
      <w:rFonts w:asciiTheme="majorHAnsi" w:eastAsiaTheme="majorEastAsia" w:hAnsiTheme="majorHAnsi" w:cstheme="majorBidi"/>
      <w:i/>
      <w:iCs/>
      <w:color w:val="404040" w:themeColor="text1" w:themeTint="BF"/>
      <w:sz w:val="20"/>
      <w:szCs w:val="20"/>
    </w:rPr>
  </w:style>
  <w:style w:type="paragraph" w:styleId="Sumrio1">
    <w:name w:val="toc 1"/>
    <w:basedOn w:val="Normal"/>
    <w:next w:val="Normal"/>
    <w:autoRedefine/>
    <w:uiPriority w:val="39"/>
    <w:qFormat/>
    <w:rsid w:val="004C7E81"/>
    <w:pPr>
      <w:tabs>
        <w:tab w:val="left" w:pos="284"/>
        <w:tab w:val="right" w:leader="dot" w:pos="9072"/>
      </w:tabs>
      <w:spacing w:before="100" w:beforeAutospacing="1"/>
      <w:ind w:firstLine="0"/>
      <w:contextualSpacing/>
    </w:pPr>
    <w:rPr>
      <w:rFonts w:eastAsia="Times New Roman" w:cs="Calibri"/>
      <w:b/>
      <w:bCs/>
      <w:color w:val="000000"/>
      <w:sz w:val="20"/>
      <w:szCs w:val="20"/>
      <w:lang w:eastAsia="pt-BR"/>
    </w:rPr>
  </w:style>
  <w:style w:type="paragraph" w:styleId="Subttulo">
    <w:name w:val="Subtitle"/>
    <w:basedOn w:val="Normal"/>
    <w:next w:val="Normal"/>
    <w:link w:val="SubttuloChar"/>
    <w:autoRedefine/>
    <w:uiPriority w:val="11"/>
    <w:qFormat/>
    <w:rsid w:val="005E07D2"/>
    <w:pPr>
      <w:numPr>
        <w:ilvl w:val="1"/>
      </w:numPr>
      <w:ind w:firstLine="1418"/>
      <w:jc w:val="left"/>
    </w:pPr>
    <w:rPr>
      <w:rFonts w:eastAsiaTheme="majorEastAsia" w:cstheme="majorBidi"/>
      <w:iCs/>
      <w:caps/>
      <w:spacing w:val="15"/>
      <w:szCs w:val="24"/>
      <w:u w:val="single"/>
      <w:lang w:eastAsia="pt-BR"/>
    </w:rPr>
  </w:style>
  <w:style w:type="character" w:customStyle="1" w:styleId="SubttuloChar">
    <w:name w:val="Subtítulo Char"/>
    <w:basedOn w:val="Fontepargpadro"/>
    <w:link w:val="Subttulo"/>
    <w:uiPriority w:val="11"/>
    <w:rsid w:val="005E07D2"/>
    <w:rPr>
      <w:rFonts w:ascii="Arial" w:eastAsiaTheme="majorEastAsia" w:hAnsi="Arial" w:cstheme="majorBidi"/>
      <w:iCs/>
      <w:caps/>
      <w:spacing w:val="15"/>
      <w:szCs w:val="24"/>
      <w:u w:val="single"/>
      <w:lang w:eastAsia="pt-BR"/>
    </w:rPr>
  </w:style>
  <w:style w:type="paragraph" w:styleId="PargrafodaLista">
    <w:name w:val="List Paragraph"/>
    <w:basedOn w:val="Normal"/>
    <w:qFormat/>
    <w:rsid w:val="00D326C4"/>
    <w:pPr>
      <w:ind w:left="720"/>
      <w:contextualSpacing/>
    </w:pPr>
  </w:style>
  <w:style w:type="table" w:styleId="Tabelacomgrade">
    <w:name w:val="Table Grid"/>
    <w:basedOn w:val="Tabelanormal"/>
    <w:uiPriority w:val="59"/>
    <w:rsid w:val="007E455E"/>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nhideWhenUsed/>
    <w:rsid w:val="009579D8"/>
    <w:pPr>
      <w:tabs>
        <w:tab w:val="center" w:pos="4252"/>
        <w:tab w:val="right" w:pos="8504"/>
      </w:tabs>
    </w:pPr>
  </w:style>
  <w:style w:type="character" w:customStyle="1" w:styleId="CabealhoChar">
    <w:name w:val="Cabeçalho Char"/>
    <w:basedOn w:val="Fontepargpadro"/>
    <w:link w:val="Cabealho"/>
    <w:rsid w:val="009579D8"/>
    <w:rPr>
      <w:rFonts w:ascii="Arial" w:hAnsi="Arial"/>
    </w:rPr>
  </w:style>
  <w:style w:type="paragraph" w:styleId="Rodap">
    <w:name w:val="footer"/>
    <w:basedOn w:val="Normal"/>
    <w:link w:val="RodapChar"/>
    <w:unhideWhenUsed/>
    <w:rsid w:val="009579D8"/>
    <w:pPr>
      <w:tabs>
        <w:tab w:val="center" w:pos="4252"/>
        <w:tab w:val="right" w:pos="8504"/>
      </w:tabs>
    </w:pPr>
  </w:style>
  <w:style w:type="character" w:customStyle="1" w:styleId="RodapChar">
    <w:name w:val="Rodapé Char"/>
    <w:basedOn w:val="Fontepargpadro"/>
    <w:link w:val="Rodap"/>
    <w:rsid w:val="009579D8"/>
    <w:rPr>
      <w:rFonts w:ascii="Arial" w:hAnsi="Arial"/>
    </w:rPr>
  </w:style>
  <w:style w:type="paragraph" w:customStyle="1" w:styleId="TabelaseQuadros">
    <w:name w:val="Tabelas e Quadros"/>
    <w:basedOn w:val="Normal"/>
    <w:qFormat/>
    <w:rsid w:val="00846A50"/>
    <w:pPr>
      <w:spacing w:line="240" w:lineRule="auto"/>
      <w:ind w:firstLine="0"/>
      <w:jc w:val="center"/>
    </w:pPr>
    <w:rPr>
      <w:szCs w:val="24"/>
    </w:rPr>
  </w:style>
  <w:style w:type="character" w:styleId="Hyperlink">
    <w:name w:val="Hyperlink"/>
    <w:basedOn w:val="Fontepargpadro"/>
    <w:uiPriority w:val="99"/>
    <w:unhideWhenUsed/>
    <w:rsid w:val="009472D7"/>
    <w:rPr>
      <w:color w:val="0000FF" w:themeColor="hyperlink"/>
      <w:u w:val="single"/>
    </w:rPr>
  </w:style>
  <w:style w:type="paragraph" w:styleId="Textodebalo">
    <w:name w:val="Balloon Text"/>
    <w:basedOn w:val="Normal"/>
    <w:link w:val="TextodebaloChar"/>
    <w:uiPriority w:val="99"/>
    <w:semiHidden/>
    <w:unhideWhenUsed/>
    <w:rsid w:val="000B0006"/>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B0006"/>
    <w:rPr>
      <w:rFonts w:ascii="Tahoma" w:hAnsi="Tahoma" w:cs="Tahoma"/>
      <w:sz w:val="16"/>
      <w:szCs w:val="16"/>
    </w:rPr>
  </w:style>
  <w:style w:type="paragraph" w:customStyle="1" w:styleId="Figuras">
    <w:name w:val="Figuras"/>
    <w:basedOn w:val="Normal"/>
    <w:autoRedefine/>
    <w:qFormat/>
    <w:rsid w:val="00760E8A"/>
    <w:pPr>
      <w:ind w:firstLine="0"/>
      <w:jc w:val="center"/>
    </w:pPr>
    <w:rPr>
      <w:bCs/>
      <w:noProof/>
      <w:sz w:val="18"/>
      <w:szCs w:val="18"/>
      <w:lang w:eastAsia="pt-BR"/>
    </w:rPr>
  </w:style>
  <w:style w:type="table" w:styleId="SombreamentoMdio1-nfase3">
    <w:name w:val="Medium Shading 1 Accent 3"/>
    <w:basedOn w:val="Tabelanormal"/>
    <w:uiPriority w:val="63"/>
    <w:rsid w:val="00846A50"/>
    <w:pPr>
      <w:spacing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Mdia2-nfase3">
    <w:name w:val="Medium List 2 Accent 3"/>
    <w:basedOn w:val="Tabelanormal"/>
    <w:uiPriority w:val="66"/>
    <w:rsid w:val="00846A50"/>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Espao">
    <w:name w:val="Espaço"/>
    <w:basedOn w:val="Normal"/>
    <w:qFormat/>
    <w:rsid w:val="00CD4F89"/>
    <w:pPr>
      <w:spacing w:before="100" w:beforeAutospacing="1" w:after="100" w:afterAutospacing="1"/>
    </w:pPr>
    <w:rPr>
      <w:szCs w:val="24"/>
    </w:rPr>
  </w:style>
  <w:style w:type="table" w:styleId="ListaMdia1-nfase3">
    <w:name w:val="Medium List 1 Accent 3"/>
    <w:basedOn w:val="Tabelanormal"/>
    <w:uiPriority w:val="65"/>
    <w:rsid w:val="006A3FB8"/>
    <w:pPr>
      <w:spacing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styleId="Legenda">
    <w:name w:val="caption"/>
    <w:basedOn w:val="Normal"/>
    <w:next w:val="Normal"/>
    <w:link w:val="LegendaChar"/>
    <w:unhideWhenUsed/>
    <w:qFormat/>
    <w:rsid w:val="00362D95"/>
    <w:pPr>
      <w:spacing w:after="200" w:line="240" w:lineRule="auto"/>
    </w:pPr>
    <w:rPr>
      <w:b/>
      <w:bCs/>
      <w:sz w:val="18"/>
      <w:szCs w:val="18"/>
    </w:rPr>
  </w:style>
  <w:style w:type="character" w:customStyle="1" w:styleId="LegendaChar">
    <w:name w:val="Legenda Char"/>
    <w:basedOn w:val="Fontepargpadro"/>
    <w:link w:val="Legenda"/>
    <w:rsid w:val="002D6285"/>
    <w:rPr>
      <w:rFonts w:ascii="Arial" w:hAnsi="Arial"/>
      <w:b/>
      <w:bCs/>
      <w:sz w:val="18"/>
      <w:szCs w:val="18"/>
    </w:rPr>
  </w:style>
  <w:style w:type="paragraph" w:styleId="CabealhodoSumrio">
    <w:name w:val="TOC Heading"/>
    <w:basedOn w:val="Ttulo1"/>
    <w:next w:val="Normal"/>
    <w:uiPriority w:val="39"/>
    <w:unhideWhenUsed/>
    <w:qFormat/>
    <w:rsid w:val="00CE357F"/>
    <w:pPr>
      <w:numPr>
        <w:numId w:val="0"/>
      </w:numPr>
      <w:spacing w:before="480" w:beforeAutospacing="0" w:after="0" w:afterAutospacing="0" w:line="276" w:lineRule="auto"/>
      <w:jc w:val="left"/>
      <w:outlineLvl w:val="9"/>
    </w:pPr>
    <w:rPr>
      <w:rFonts w:asciiTheme="majorHAnsi" w:hAnsiTheme="majorHAnsi"/>
      <w:color w:val="365F91" w:themeColor="accent1" w:themeShade="BF"/>
      <w:sz w:val="28"/>
    </w:rPr>
  </w:style>
  <w:style w:type="paragraph" w:styleId="Sumrio2">
    <w:name w:val="toc 2"/>
    <w:basedOn w:val="Normal"/>
    <w:next w:val="Normal"/>
    <w:autoRedefine/>
    <w:uiPriority w:val="39"/>
    <w:unhideWhenUsed/>
    <w:qFormat/>
    <w:rsid w:val="00CE357F"/>
    <w:pPr>
      <w:tabs>
        <w:tab w:val="left" w:pos="284"/>
        <w:tab w:val="left" w:pos="880"/>
        <w:tab w:val="right" w:leader="dot" w:pos="9072"/>
      </w:tabs>
      <w:spacing w:line="240" w:lineRule="auto"/>
      <w:ind w:left="284" w:firstLine="0"/>
    </w:pPr>
  </w:style>
  <w:style w:type="paragraph" w:styleId="Sumrio3">
    <w:name w:val="toc 3"/>
    <w:basedOn w:val="Normal"/>
    <w:next w:val="Normal"/>
    <w:autoRedefine/>
    <w:uiPriority w:val="39"/>
    <w:unhideWhenUsed/>
    <w:qFormat/>
    <w:rsid w:val="00CE357F"/>
    <w:pPr>
      <w:tabs>
        <w:tab w:val="left" w:pos="284"/>
        <w:tab w:val="right" w:leader="dot" w:pos="9072"/>
      </w:tabs>
      <w:spacing w:line="240" w:lineRule="auto"/>
      <w:ind w:left="567" w:firstLine="0"/>
    </w:pPr>
  </w:style>
  <w:style w:type="paragraph" w:styleId="Sumrio4">
    <w:name w:val="toc 4"/>
    <w:basedOn w:val="Normal"/>
    <w:next w:val="Normal"/>
    <w:autoRedefine/>
    <w:uiPriority w:val="39"/>
    <w:rsid w:val="00CE357F"/>
    <w:pPr>
      <w:tabs>
        <w:tab w:val="left" w:pos="2561"/>
        <w:tab w:val="right" w:leader="dot" w:pos="9062"/>
      </w:tabs>
      <w:ind w:left="658" w:firstLine="0"/>
      <w:jc w:val="left"/>
    </w:pPr>
    <w:rPr>
      <w:rFonts w:eastAsia="Times New Roman" w:cstheme="minorHAnsi"/>
      <w:noProof/>
      <w:color w:val="000000"/>
      <w:szCs w:val="18"/>
      <w:lang w:eastAsia="pt-BR"/>
    </w:rPr>
  </w:style>
  <w:style w:type="paragraph" w:customStyle="1" w:styleId="CorpodoTexto">
    <w:name w:val="Corpo do Texto"/>
    <w:basedOn w:val="Normal"/>
    <w:qFormat/>
    <w:rsid w:val="002D6285"/>
    <w:pPr>
      <w:spacing w:before="100" w:beforeAutospacing="1" w:after="100" w:afterAutospacing="1"/>
    </w:pPr>
    <w:rPr>
      <w:rFonts w:eastAsia="Times New Roman" w:cs="Times New Roman"/>
      <w:sz w:val="24"/>
      <w:szCs w:val="20"/>
      <w:lang w:eastAsia="pt-BR"/>
    </w:rPr>
  </w:style>
  <w:style w:type="table" w:styleId="SombreamentoClaro">
    <w:name w:val="Light Shading"/>
    <w:basedOn w:val="Tabelanormal"/>
    <w:uiPriority w:val="60"/>
    <w:rsid w:val="00097A98"/>
    <w:pPr>
      <w:spacing w:line="240" w:lineRule="auto"/>
      <w:jc w:val="left"/>
    </w:pPr>
    <w:rPr>
      <w:rFonts w:ascii="Calibri" w:eastAsia="Calibri" w:hAnsi="Calibri" w:cs="Times New Roman"/>
      <w:color w:val="000000" w:themeColor="text1" w:themeShade="BF"/>
      <w:sz w:val="20"/>
      <w:szCs w:val="20"/>
      <w:lang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SUBETIL">
    <w:name w:val="SUBETIL"/>
    <w:basedOn w:val="Normal"/>
    <w:rsid w:val="006F434C"/>
    <w:pPr>
      <w:spacing w:before="100" w:beforeAutospacing="1" w:after="100" w:afterAutospacing="1"/>
    </w:pPr>
    <w:rPr>
      <w:rFonts w:eastAsia="Times New Roman" w:cs="Times New Roman"/>
      <w:sz w:val="24"/>
      <w:szCs w:val="20"/>
      <w:lang w:eastAsia="pt-BR"/>
    </w:rPr>
  </w:style>
  <w:style w:type="paragraph" w:styleId="Corpodetexto">
    <w:name w:val="Body Text"/>
    <w:basedOn w:val="Normal"/>
    <w:link w:val="CorpodetextoChar"/>
    <w:rsid w:val="006F434C"/>
    <w:pPr>
      <w:spacing w:before="100" w:beforeAutospacing="1" w:after="100" w:afterAutospacing="1"/>
    </w:pPr>
    <w:rPr>
      <w:rFonts w:eastAsia="Times New Roman" w:cs="Times New Roman"/>
      <w:color w:val="000000"/>
      <w:sz w:val="24"/>
      <w:szCs w:val="20"/>
      <w:lang w:eastAsia="pt-BR"/>
    </w:rPr>
  </w:style>
  <w:style w:type="character" w:customStyle="1" w:styleId="CorpodetextoChar">
    <w:name w:val="Corpo de texto Char"/>
    <w:basedOn w:val="Fontepargpadro"/>
    <w:link w:val="Corpodetexto"/>
    <w:rsid w:val="006F434C"/>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rsid w:val="006F434C"/>
    <w:pPr>
      <w:spacing w:before="100" w:beforeAutospacing="1" w:after="100" w:afterAutospacing="1"/>
    </w:pPr>
    <w:rPr>
      <w:rFonts w:eastAsia="Times New Roman" w:cs="Times New Roman"/>
      <w:color w:val="000000"/>
      <w:sz w:val="24"/>
      <w:szCs w:val="20"/>
      <w:lang w:eastAsia="pt-BR"/>
    </w:rPr>
  </w:style>
  <w:style w:type="character" w:customStyle="1" w:styleId="RecuodecorpodetextoChar">
    <w:name w:val="Recuo de corpo de texto Char"/>
    <w:basedOn w:val="Fontepargpadro"/>
    <w:link w:val="Recuodecorpodetexto"/>
    <w:rsid w:val="006F434C"/>
    <w:rPr>
      <w:rFonts w:ascii="Arial" w:eastAsia="Times New Roman" w:hAnsi="Arial" w:cs="Times New Roman"/>
      <w:color w:val="000000"/>
      <w:sz w:val="24"/>
      <w:szCs w:val="20"/>
      <w:lang w:eastAsia="pt-BR"/>
    </w:rPr>
  </w:style>
  <w:style w:type="paragraph" w:styleId="Recuodecorpodetexto2">
    <w:name w:val="Body Text Indent 2"/>
    <w:basedOn w:val="Normal"/>
    <w:link w:val="Recuodecorpodetexto2Char"/>
    <w:rsid w:val="006F434C"/>
    <w:pPr>
      <w:spacing w:before="100" w:beforeAutospacing="1" w:after="100" w:afterAutospacing="1"/>
      <w:ind w:left="6"/>
    </w:pPr>
    <w:rPr>
      <w:rFonts w:eastAsia="Times New Roman" w:cs="Times New Roman"/>
      <w:color w:val="000000"/>
      <w:sz w:val="24"/>
      <w:szCs w:val="20"/>
      <w:lang w:eastAsia="pt-BR"/>
    </w:rPr>
  </w:style>
  <w:style w:type="character" w:customStyle="1" w:styleId="Recuodecorpodetexto2Char">
    <w:name w:val="Recuo de corpo de texto 2 Char"/>
    <w:basedOn w:val="Fontepargpadro"/>
    <w:link w:val="Recuodecorpodetexto2"/>
    <w:rsid w:val="006F434C"/>
    <w:rPr>
      <w:rFonts w:ascii="Arial" w:eastAsia="Times New Roman" w:hAnsi="Arial" w:cs="Times New Roman"/>
      <w:color w:val="000000"/>
      <w:sz w:val="24"/>
      <w:szCs w:val="20"/>
      <w:lang w:eastAsia="pt-BR"/>
    </w:rPr>
  </w:style>
  <w:style w:type="paragraph" w:styleId="TextosemFormatao">
    <w:name w:val="Plain Text"/>
    <w:basedOn w:val="Normal"/>
    <w:link w:val="TextosemFormataoChar"/>
    <w:rsid w:val="006F434C"/>
    <w:pPr>
      <w:spacing w:before="100" w:beforeAutospacing="1" w:after="100" w:afterAutospacing="1"/>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6F434C"/>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6F434C"/>
    <w:pPr>
      <w:spacing w:before="100" w:beforeAutospacing="1" w:after="100" w:afterAutospacing="1"/>
      <w:ind w:left="709"/>
    </w:pPr>
    <w:rPr>
      <w:rFonts w:eastAsia="Times New Roman" w:cs="Times New Roman"/>
      <w:color w:val="000000"/>
      <w:sz w:val="24"/>
      <w:szCs w:val="20"/>
      <w:lang w:eastAsia="pt-BR"/>
    </w:rPr>
  </w:style>
  <w:style w:type="character" w:customStyle="1" w:styleId="Recuodecorpodetexto3Char">
    <w:name w:val="Recuo de corpo de texto 3 Char"/>
    <w:basedOn w:val="Fontepargpadro"/>
    <w:link w:val="Recuodecorpodetexto3"/>
    <w:rsid w:val="006F434C"/>
    <w:rPr>
      <w:rFonts w:ascii="Arial" w:eastAsia="Times New Roman" w:hAnsi="Arial" w:cs="Times New Roman"/>
      <w:color w:val="000000"/>
      <w:sz w:val="24"/>
      <w:szCs w:val="20"/>
      <w:lang w:eastAsia="pt-BR"/>
    </w:rPr>
  </w:style>
  <w:style w:type="paragraph" w:styleId="Corpodetexto2">
    <w:name w:val="Body Text 2"/>
    <w:basedOn w:val="Normal"/>
    <w:link w:val="Corpodetexto2Char"/>
    <w:rsid w:val="006F434C"/>
    <w:pPr>
      <w:spacing w:before="100" w:beforeAutospacing="1" w:after="100" w:afterAutospacing="1"/>
    </w:pPr>
    <w:rPr>
      <w:rFonts w:eastAsia="Times New Roman" w:cs="Times New Roman"/>
      <w:sz w:val="24"/>
      <w:szCs w:val="20"/>
      <w:lang w:eastAsia="pt-BR"/>
    </w:rPr>
  </w:style>
  <w:style w:type="character" w:customStyle="1" w:styleId="Corpodetexto2Char">
    <w:name w:val="Corpo de texto 2 Char"/>
    <w:basedOn w:val="Fontepargpadro"/>
    <w:link w:val="Corpodetexto2"/>
    <w:rsid w:val="006F434C"/>
    <w:rPr>
      <w:rFonts w:ascii="Arial" w:eastAsia="Times New Roman" w:hAnsi="Arial" w:cs="Times New Roman"/>
      <w:sz w:val="24"/>
      <w:szCs w:val="20"/>
      <w:lang w:eastAsia="pt-BR"/>
    </w:rPr>
  </w:style>
  <w:style w:type="paragraph" w:styleId="Corpodetexto3">
    <w:name w:val="Body Text 3"/>
    <w:basedOn w:val="Normal"/>
    <w:link w:val="Corpodetexto3Char"/>
    <w:rsid w:val="006F434C"/>
    <w:pPr>
      <w:spacing w:before="100" w:beforeAutospacing="1" w:after="100" w:afterAutospacing="1"/>
    </w:pPr>
    <w:rPr>
      <w:rFonts w:eastAsia="Times New Roman" w:cs="Times New Roman"/>
      <w:color w:val="FF0000"/>
      <w:sz w:val="24"/>
      <w:szCs w:val="20"/>
      <w:lang w:eastAsia="pt-BR"/>
    </w:rPr>
  </w:style>
  <w:style w:type="character" w:customStyle="1" w:styleId="Corpodetexto3Char">
    <w:name w:val="Corpo de texto 3 Char"/>
    <w:basedOn w:val="Fontepargpadro"/>
    <w:link w:val="Corpodetexto3"/>
    <w:rsid w:val="006F434C"/>
    <w:rPr>
      <w:rFonts w:ascii="Arial" w:eastAsia="Times New Roman" w:hAnsi="Arial" w:cs="Times New Roman"/>
      <w:color w:val="FF0000"/>
      <w:sz w:val="24"/>
      <w:szCs w:val="20"/>
      <w:lang w:eastAsia="pt-BR"/>
    </w:rPr>
  </w:style>
  <w:style w:type="character" w:styleId="Nmerodepgina">
    <w:name w:val="page number"/>
    <w:basedOn w:val="Fontepargpadro"/>
    <w:rsid w:val="006F434C"/>
  </w:style>
  <w:style w:type="paragraph" w:styleId="Textoembloco">
    <w:name w:val="Block Text"/>
    <w:basedOn w:val="Normal"/>
    <w:rsid w:val="006F434C"/>
    <w:pPr>
      <w:spacing w:before="100" w:beforeAutospacing="1" w:after="100" w:afterAutospacing="1"/>
      <w:ind w:left="851" w:right="1134"/>
    </w:pPr>
    <w:rPr>
      <w:rFonts w:eastAsia="Times New Roman" w:cs="Arial"/>
      <w:color w:val="000000"/>
      <w:sz w:val="24"/>
      <w:szCs w:val="20"/>
      <w:lang w:eastAsia="pt-BR"/>
    </w:rPr>
  </w:style>
  <w:style w:type="paragraph" w:customStyle="1" w:styleId="Corpo2">
    <w:name w:val="Corpo2"/>
    <w:basedOn w:val="Corpodetexto"/>
    <w:rsid w:val="006F434C"/>
    <w:pPr>
      <w:spacing w:after="60"/>
      <w:ind w:left="709"/>
    </w:pPr>
    <w:rPr>
      <w:color w:val="auto"/>
    </w:rPr>
  </w:style>
  <w:style w:type="paragraph" w:customStyle="1" w:styleId="Corpo3">
    <w:name w:val="Corpo3"/>
    <w:basedOn w:val="Corpo2"/>
    <w:rsid w:val="006F434C"/>
    <w:pPr>
      <w:numPr>
        <w:ilvl w:val="12"/>
      </w:numPr>
      <w:ind w:left="1418" w:firstLine="709"/>
    </w:pPr>
  </w:style>
  <w:style w:type="paragraph" w:customStyle="1" w:styleId="PN-PARAGRAFONORMAL">
    <w:name w:val="PN-PARAGRAFO NORMAL"/>
    <w:rsid w:val="006F434C"/>
    <w:pPr>
      <w:widowControl w:val="0"/>
      <w:spacing w:before="100" w:beforeAutospacing="1" w:after="100" w:afterAutospacing="1" w:line="480" w:lineRule="exact"/>
      <w:ind w:firstLine="1009"/>
      <w:jc w:val="left"/>
    </w:pPr>
    <w:rPr>
      <w:rFonts w:ascii="Arial" w:eastAsia="Times New Roman" w:hAnsi="Arial" w:cs="Times New Roman"/>
      <w:lang w:eastAsia="pt-BR"/>
    </w:rPr>
  </w:style>
  <w:style w:type="paragraph" w:customStyle="1" w:styleId="xl24">
    <w:name w:val="xl24"/>
    <w:basedOn w:val="Normal"/>
    <w:rsid w:val="006F434C"/>
    <w:pPr>
      <w:pBdr>
        <w:left w:val="single" w:sz="4" w:space="0" w:color="auto"/>
        <w:right w:val="single" w:sz="4" w:space="0" w:color="auto"/>
      </w:pBdr>
      <w:spacing w:before="100" w:beforeAutospacing="1" w:after="100" w:afterAutospacing="1"/>
      <w:jc w:val="center"/>
      <w:textAlignment w:val="top"/>
    </w:pPr>
    <w:rPr>
      <w:rFonts w:eastAsia="Times New Roman" w:cs="Arial"/>
      <w:b/>
      <w:bCs/>
      <w:sz w:val="24"/>
      <w:szCs w:val="24"/>
      <w:lang w:eastAsia="pt-BR"/>
    </w:rPr>
  </w:style>
  <w:style w:type="character" w:customStyle="1" w:styleId="MapadoDocumentoChar">
    <w:name w:val="Mapa do Documento Char"/>
    <w:basedOn w:val="Fontepargpadro"/>
    <w:link w:val="MapadoDocumento"/>
    <w:semiHidden/>
    <w:rsid w:val="006F434C"/>
    <w:rPr>
      <w:rFonts w:ascii="Tahoma" w:eastAsia="Times New Roman" w:hAnsi="Tahoma" w:cs="Tahoma"/>
      <w:color w:val="000000"/>
      <w:sz w:val="24"/>
      <w:szCs w:val="20"/>
      <w:shd w:val="clear" w:color="auto" w:fill="000080"/>
      <w:lang w:eastAsia="pt-BR"/>
    </w:rPr>
  </w:style>
  <w:style w:type="paragraph" w:styleId="MapadoDocumento">
    <w:name w:val="Document Map"/>
    <w:basedOn w:val="Normal"/>
    <w:link w:val="MapadoDocumentoChar"/>
    <w:semiHidden/>
    <w:rsid w:val="006F434C"/>
    <w:pPr>
      <w:shd w:val="clear" w:color="auto" w:fill="000080"/>
      <w:spacing w:before="100" w:beforeAutospacing="1" w:after="100" w:afterAutospacing="1"/>
    </w:pPr>
    <w:rPr>
      <w:rFonts w:ascii="Tahoma" w:eastAsia="Times New Roman" w:hAnsi="Tahoma" w:cs="Tahoma"/>
      <w:color w:val="000000"/>
      <w:sz w:val="24"/>
      <w:szCs w:val="20"/>
      <w:lang w:eastAsia="pt-BR"/>
    </w:rPr>
  </w:style>
  <w:style w:type="paragraph" w:customStyle="1" w:styleId="Corpodetexto21">
    <w:name w:val="Corpo de texto 21"/>
    <w:basedOn w:val="Normal"/>
    <w:rsid w:val="006F434C"/>
    <w:pPr>
      <w:suppressAutoHyphens/>
      <w:spacing w:before="100" w:beforeAutospacing="1" w:after="100" w:afterAutospacing="1"/>
    </w:pPr>
    <w:rPr>
      <w:rFonts w:eastAsia="Times New Roman" w:cs="Times New Roman"/>
      <w:sz w:val="20"/>
      <w:szCs w:val="20"/>
      <w:lang w:eastAsia="ar-SA"/>
    </w:rPr>
  </w:style>
  <w:style w:type="paragraph" w:styleId="Textodenotaderodap">
    <w:name w:val="footnote text"/>
    <w:basedOn w:val="Normal"/>
    <w:link w:val="TextodenotaderodapChar"/>
    <w:semiHidden/>
    <w:rsid w:val="006F434C"/>
    <w:pPr>
      <w:spacing w:before="100" w:beforeAutospacing="1" w:after="100" w:afterAutospacing="1"/>
    </w:pPr>
    <w:rPr>
      <w:rFonts w:eastAsia="Times New Roman" w:cs="Times New Roman"/>
      <w:color w:val="000000"/>
      <w:sz w:val="20"/>
      <w:szCs w:val="20"/>
      <w:lang w:eastAsia="pt-BR"/>
    </w:rPr>
  </w:style>
  <w:style w:type="character" w:customStyle="1" w:styleId="TextodenotaderodapChar">
    <w:name w:val="Texto de nota de rodapé Char"/>
    <w:basedOn w:val="Fontepargpadro"/>
    <w:link w:val="Textodenotaderodap"/>
    <w:semiHidden/>
    <w:rsid w:val="006F434C"/>
    <w:rPr>
      <w:rFonts w:ascii="Arial" w:eastAsia="Times New Roman" w:hAnsi="Arial" w:cs="Times New Roman"/>
      <w:color w:val="000000"/>
      <w:sz w:val="20"/>
      <w:szCs w:val="20"/>
      <w:lang w:eastAsia="pt-BR"/>
    </w:rPr>
  </w:style>
  <w:style w:type="character" w:customStyle="1" w:styleId="f6661">
    <w:name w:val="f6661"/>
    <w:basedOn w:val="Fontepargpadro"/>
    <w:rsid w:val="006F434C"/>
    <w:rPr>
      <w:color w:val="666666"/>
    </w:rPr>
  </w:style>
  <w:style w:type="paragraph" w:customStyle="1" w:styleId="tm12ffamilyarialf333conteudotexto">
    <w:name w:val="tm12 ffamilyarial f333 conteudo_texto"/>
    <w:basedOn w:val="Normal"/>
    <w:rsid w:val="006F434C"/>
    <w:pPr>
      <w:spacing w:before="100" w:beforeAutospacing="1" w:after="100" w:afterAutospacing="1"/>
    </w:pPr>
    <w:rPr>
      <w:rFonts w:eastAsia="Times New Roman" w:cs="Times New Roman"/>
      <w:sz w:val="24"/>
      <w:szCs w:val="24"/>
      <w:lang w:eastAsia="pt-BR"/>
    </w:rPr>
  </w:style>
  <w:style w:type="paragraph" w:styleId="NormalWeb">
    <w:name w:val="Normal (Web)"/>
    <w:basedOn w:val="Normal"/>
    <w:rsid w:val="006F434C"/>
    <w:pPr>
      <w:spacing w:before="100" w:beforeAutospacing="1" w:after="100" w:afterAutospacing="1"/>
    </w:pPr>
    <w:rPr>
      <w:rFonts w:eastAsia="Times New Roman" w:cs="Times New Roman"/>
      <w:sz w:val="24"/>
      <w:szCs w:val="24"/>
      <w:lang w:eastAsia="pt-BR"/>
    </w:rPr>
  </w:style>
  <w:style w:type="character" w:customStyle="1" w:styleId="noprint">
    <w:name w:val="noprint"/>
    <w:basedOn w:val="Fontepargpadro"/>
    <w:rsid w:val="006F434C"/>
  </w:style>
  <w:style w:type="paragraph" w:customStyle="1" w:styleId="Monografia">
    <w:name w:val="Monografia"/>
    <w:basedOn w:val="Recuodecorpodetexto"/>
    <w:rsid w:val="006F434C"/>
    <w:pPr>
      <w:tabs>
        <w:tab w:val="left" w:pos="204"/>
      </w:tabs>
    </w:pPr>
    <w:rPr>
      <w:color w:val="auto"/>
    </w:rPr>
  </w:style>
  <w:style w:type="paragraph" w:customStyle="1" w:styleId="SHSTTULO1">
    <w:name w:val="SHS TÍTULO 1"/>
    <w:basedOn w:val="Normal"/>
    <w:next w:val="Normal"/>
    <w:rsid w:val="006F434C"/>
    <w:pPr>
      <w:pageBreakBefore/>
      <w:widowControl w:val="0"/>
      <w:tabs>
        <w:tab w:val="num" w:pos="6087"/>
      </w:tabs>
      <w:spacing w:before="12600" w:beforeAutospacing="1" w:after="60" w:afterAutospacing="1"/>
      <w:ind w:left="5520" w:firstLine="0"/>
      <w:jc w:val="right"/>
    </w:pPr>
    <w:rPr>
      <w:rFonts w:eastAsia="Times New Roman" w:cs="Arial"/>
      <w:b/>
      <w:caps/>
      <w:sz w:val="36"/>
      <w:szCs w:val="36"/>
      <w:lang w:eastAsia="pt-BR"/>
    </w:rPr>
  </w:style>
  <w:style w:type="paragraph" w:customStyle="1" w:styleId="SHSTtulo2">
    <w:name w:val="SHS Título 2"/>
    <w:basedOn w:val="Normal"/>
    <w:next w:val="Normal"/>
    <w:rsid w:val="006F434C"/>
    <w:pPr>
      <w:widowControl w:val="0"/>
      <w:tabs>
        <w:tab w:val="num" w:pos="794"/>
      </w:tabs>
      <w:spacing w:before="240" w:beforeAutospacing="1" w:after="60" w:afterAutospacing="1"/>
      <w:ind w:left="792" w:hanging="792"/>
    </w:pPr>
    <w:rPr>
      <w:rFonts w:eastAsia="Times New Roman" w:cs="Arial"/>
      <w:b/>
      <w:i/>
      <w:sz w:val="28"/>
      <w:szCs w:val="24"/>
      <w:lang w:eastAsia="pt-BR"/>
    </w:rPr>
  </w:style>
  <w:style w:type="paragraph" w:customStyle="1" w:styleId="SHSTtulo4">
    <w:name w:val="SHS Título 4"/>
    <w:basedOn w:val="Normal"/>
    <w:next w:val="Normal"/>
    <w:rsid w:val="006F434C"/>
    <w:pPr>
      <w:widowControl w:val="0"/>
      <w:tabs>
        <w:tab w:val="num" w:pos="993"/>
      </w:tabs>
      <w:spacing w:before="240" w:beforeAutospacing="1" w:after="60" w:afterAutospacing="1"/>
      <w:ind w:left="1844" w:hanging="851"/>
    </w:pPr>
    <w:rPr>
      <w:rFonts w:eastAsia="Times New Roman" w:cs="Arial"/>
      <w:b/>
      <w:sz w:val="24"/>
      <w:szCs w:val="24"/>
      <w:lang w:eastAsia="pt-BR"/>
    </w:rPr>
  </w:style>
  <w:style w:type="paragraph" w:customStyle="1" w:styleId="BodyText21">
    <w:name w:val="Body Text 21"/>
    <w:basedOn w:val="Normal"/>
    <w:rsid w:val="006F434C"/>
    <w:pPr>
      <w:spacing w:before="120" w:beforeAutospacing="1" w:after="120" w:afterAutospacing="1" w:line="300" w:lineRule="exact"/>
      <w:ind w:left="1134"/>
    </w:pPr>
    <w:rPr>
      <w:rFonts w:eastAsia="Times New Roman" w:cs="Times New Roman"/>
      <w:snapToGrid w:val="0"/>
      <w:sz w:val="24"/>
      <w:szCs w:val="20"/>
      <w:lang w:eastAsia="pt-BR"/>
    </w:rPr>
  </w:style>
  <w:style w:type="paragraph" w:customStyle="1" w:styleId="DAEtexto">
    <w:name w:val="DAE texto"/>
    <w:basedOn w:val="Normal"/>
    <w:rsid w:val="006F434C"/>
    <w:pPr>
      <w:spacing w:before="100" w:beforeAutospacing="1" w:after="240" w:afterAutospacing="1" w:line="280" w:lineRule="exact"/>
      <w:ind w:left="567"/>
    </w:pPr>
    <w:rPr>
      <w:rFonts w:ascii="Lucida Casual" w:eastAsia="Times New Roman" w:hAnsi="Lucida Casual" w:cs="Times New Roman"/>
      <w:i/>
      <w:kern w:val="28"/>
      <w:sz w:val="20"/>
      <w:szCs w:val="20"/>
      <w:lang w:eastAsia="pt-BR"/>
    </w:rPr>
  </w:style>
  <w:style w:type="paragraph" w:customStyle="1" w:styleId="Default">
    <w:name w:val="Default"/>
    <w:rsid w:val="006F434C"/>
    <w:pPr>
      <w:autoSpaceDE w:val="0"/>
      <w:autoSpaceDN w:val="0"/>
      <w:adjustRightInd w:val="0"/>
      <w:spacing w:before="100" w:beforeAutospacing="1" w:after="100" w:afterAutospacing="1"/>
      <w:ind w:firstLine="1134"/>
      <w:jc w:val="left"/>
    </w:pPr>
    <w:rPr>
      <w:rFonts w:ascii="Times New Roman" w:eastAsia="Times New Roman" w:hAnsi="Times New Roman" w:cs="Times New Roman"/>
      <w:color w:val="000000"/>
      <w:sz w:val="24"/>
      <w:szCs w:val="24"/>
      <w:lang w:eastAsia="pt-BR"/>
    </w:rPr>
  </w:style>
  <w:style w:type="character" w:customStyle="1" w:styleId="CharChar16">
    <w:name w:val="Char Char16"/>
    <w:basedOn w:val="Fontepargpadro"/>
    <w:rsid w:val="006F434C"/>
    <w:rPr>
      <w:rFonts w:ascii="Arial" w:eastAsia="Times New Roman" w:hAnsi="Arial"/>
      <w:sz w:val="24"/>
      <w:lang w:val="en-US" w:eastAsia="en-US"/>
    </w:rPr>
  </w:style>
  <w:style w:type="character" w:customStyle="1" w:styleId="mw-headline">
    <w:name w:val="mw-headline"/>
    <w:basedOn w:val="Fontepargpadro"/>
    <w:rsid w:val="006F434C"/>
  </w:style>
  <w:style w:type="character" w:customStyle="1" w:styleId="editsection">
    <w:name w:val="editsection"/>
    <w:basedOn w:val="Fontepargpadro"/>
    <w:rsid w:val="006F434C"/>
  </w:style>
  <w:style w:type="character" w:customStyle="1" w:styleId="WW8Num10z2">
    <w:name w:val="WW8Num10z2"/>
    <w:rsid w:val="006F434C"/>
    <w:rPr>
      <w:rFonts w:ascii="Wingdings" w:hAnsi="Wingdings"/>
    </w:rPr>
  </w:style>
  <w:style w:type="character" w:customStyle="1" w:styleId="apple-converted-space">
    <w:name w:val="apple-converted-space"/>
    <w:basedOn w:val="Fontepargpadro"/>
    <w:rsid w:val="006F434C"/>
  </w:style>
  <w:style w:type="character" w:styleId="nfase">
    <w:name w:val="Emphasis"/>
    <w:basedOn w:val="Fontepargpadro"/>
    <w:qFormat/>
    <w:rsid w:val="006F434C"/>
    <w:rPr>
      <w:i/>
      <w:iCs/>
    </w:rPr>
  </w:style>
  <w:style w:type="paragraph" w:styleId="Sumrio5">
    <w:name w:val="toc 5"/>
    <w:basedOn w:val="Normal"/>
    <w:next w:val="Normal"/>
    <w:autoRedefine/>
    <w:uiPriority w:val="39"/>
    <w:rsid w:val="006F434C"/>
    <w:pPr>
      <w:spacing w:beforeAutospacing="1" w:afterAutospacing="1"/>
      <w:ind w:left="880"/>
    </w:pPr>
    <w:rPr>
      <w:rFonts w:ascii="Calibri" w:eastAsia="Times New Roman" w:hAnsi="Calibri" w:cs="Calibri"/>
      <w:color w:val="000000"/>
      <w:sz w:val="20"/>
      <w:szCs w:val="20"/>
      <w:lang w:eastAsia="pt-BR"/>
    </w:rPr>
  </w:style>
  <w:style w:type="paragraph" w:styleId="Sumrio6">
    <w:name w:val="toc 6"/>
    <w:basedOn w:val="Normal"/>
    <w:next w:val="Normal"/>
    <w:autoRedefine/>
    <w:uiPriority w:val="39"/>
    <w:rsid w:val="006F434C"/>
    <w:pPr>
      <w:spacing w:beforeAutospacing="1" w:afterAutospacing="1"/>
      <w:ind w:left="1100"/>
    </w:pPr>
    <w:rPr>
      <w:rFonts w:ascii="Calibri" w:eastAsia="Times New Roman" w:hAnsi="Calibri" w:cs="Calibri"/>
      <w:color w:val="000000"/>
      <w:sz w:val="20"/>
      <w:szCs w:val="20"/>
      <w:lang w:eastAsia="pt-BR"/>
    </w:rPr>
  </w:style>
  <w:style w:type="paragraph" w:styleId="Sumrio7">
    <w:name w:val="toc 7"/>
    <w:basedOn w:val="Normal"/>
    <w:next w:val="Normal"/>
    <w:autoRedefine/>
    <w:uiPriority w:val="39"/>
    <w:rsid w:val="006F434C"/>
    <w:pPr>
      <w:spacing w:beforeAutospacing="1" w:afterAutospacing="1"/>
      <w:ind w:left="1320"/>
    </w:pPr>
    <w:rPr>
      <w:rFonts w:ascii="Calibri" w:eastAsia="Times New Roman" w:hAnsi="Calibri" w:cs="Calibri"/>
      <w:color w:val="000000"/>
      <w:sz w:val="20"/>
      <w:szCs w:val="20"/>
      <w:lang w:eastAsia="pt-BR"/>
    </w:rPr>
  </w:style>
  <w:style w:type="paragraph" w:styleId="Sumrio8">
    <w:name w:val="toc 8"/>
    <w:basedOn w:val="Normal"/>
    <w:next w:val="Normal"/>
    <w:autoRedefine/>
    <w:uiPriority w:val="39"/>
    <w:rsid w:val="006F434C"/>
    <w:pPr>
      <w:spacing w:beforeAutospacing="1" w:afterAutospacing="1"/>
      <w:ind w:left="1540"/>
    </w:pPr>
    <w:rPr>
      <w:rFonts w:ascii="Calibri" w:eastAsia="Times New Roman" w:hAnsi="Calibri" w:cs="Calibri"/>
      <w:color w:val="000000"/>
      <w:sz w:val="20"/>
      <w:szCs w:val="20"/>
      <w:lang w:eastAsia="pt-BR"/>
    </w:rPr>
  </w:style>
  <w:style w:type="paragraph" w:styleId="Sumrio9">
    <w:name w:val="toc 9"/>
    <w:basedOn w:val="Normal"/>
    <w:next w:val="Normal"/>
    <w:autoRedefine/>
    <w:uiPriority w:val="39"/>
    <w:rsid w:val="006F434C"/>
    <w:pPr>
      <w:spacing w:beforeAutospacing="1" w:afterAutospacing="1"/>
      <w:ind w:left="1760"/>
    </w:pPr>
    <w:rPr>
      <w:rFonts w:ascii="Calibri" w:eastAsia="Times New Roman" w:hAnsi="Calibri" w:cs="Calibri"/>
      <w:color w:val="000000"/>
      <w:sz w:val="20"/>
      <w:szCs w:val="20"/>
      <w:lang w:eastAsia="pt-BR"/>
    </w:rPr>
  </w:style>
  <w:style w:type="paragraph" w:styleId="ndicedeilustraes">
    <w:name w:val="table of figures"/>
    <w:basedOn w:val="Normal"/>
    <w:next w:val="Normal"/>
    <w:autoRedefine/>
    <w:uiPriority w:val="99"/>
    <w:rsid w:val="006F434C"/>
    <w:pPr>
      <w:tabs>
        <w:tab w:val="right" w:leader="dot" w:pos="9062"/>
      </w:tabs>
      <w:spacing w:line="240" w:lineRule="auto"/>
      <w:ind w:firstLine="0"/>
    </w:pPr>
    <w:rPr>
      <w:rFonts w:eastAsia="Times New Roman" w:cs="Times New Roman"/>
      <w:noProof/>
      <w:color w:val="000000"/>
      <w:sz w:val="24"/>
      <w:szCs w:val="20"/>
      <w:lang w:eastAsia="pt-BR"/>
    </w:rPr>
  </w:style>
  <w:style w:type="paragraph" w:customStyle="1" w:styleId="SumrioSiglas">
    <w:name w:val="Sumário Siglas"/>
    <w:basedOn w:val="Normal"/>
    <w:autoRedefine/>
    <w:qFormat/>
    <w:rsid w:val="006F434C"/>
    <w:pPr>
      <w:spacing w:line="240" w:lineRule="auto"/>
    </w:pPr>
    <w:rPr>
      <w:rFonts w:eastAsia="Times New Roman" w:cs="Times New Roman"/>
      <w:color w:val="000000"/>
      <w:sz w:val="24"/>
      <w:szCs w:val="20"/>
      <w:lang w:eastAsia="pt-BR"/>
    </w:rPr>
  </w:style>
  <w:style w:type="character" w:customStyle="1" w:styleId="style1">
    <w:name w:val="style1"/>
    <w:basedOn w:val="Fontepargpadro"/>
    <w:rsid w:val="006F434C"/>
  </w:style>
  <w:style w:type="character" w:styleId="Forte">
    <w:name w:val="Strong"/>
    <w:basedOn w:val="Fontepargpadro"/>
    <w:uiPriority w:val="22"/>
    <w:qFormat/>
    <w:rsid w:val="006F434C"/>
    <w:rPr>
      <w:b/>
      <w:bCs/>
    </w:rPr>
  </w:style>
  <w:style w:type="character" w:customStyle="1" w:styleId="style231">
    <w:name w:val="style231"/>
    <w:basedOn w:val="Fontepargpadro"/>
    <w:rsid w:val="006F434C"/>
    <w:rPr>
      <w:rFonts w:ascii="Arial" w:hAnsi="Arial" w:cs="Arial" w:hint="default"/>
      <w:b/>
      <w:bCs/>
      <w:sz w:val="16"/>
      <w:szCs w:val="16"/>
    </w:rPr>
  </w:style>
  <w:style w:type="character" w:customStyle="1" w:styleId="style171">
    <w:name w:val="style171"/>
    <w:basedOn w:val="Fontepargpadro"/>
    <w:rsid w:val="006F434C"/>
    <w:rPr>
      <w:rFonts w:ascii="Arial" w:hAnsi="Arial" w:cs="Arial" w:hint="default"/>
      <w:sz w:val="16"/>
      <w:szCs w:val="16"/>
    </w:rPr>
  </w:style>
  <w:style w:type="character" w:customStyle="1" w:styleId="style651">
    <w:name w:val="style651"/>
    <w:basedOn w:val="Fontepargpadro"/>
    <w:rsid w:val="006F434C"/>
    <w:rPr>
      <w:rFonts w:ascii="Arial" w:hAnsi="Arial" w:cs="Arial" w:hint="default"/>
      <w:color w:val="000000"/>
      <w:sz w:val="16"/>
      <w:szCs w:val="16"/>
    </w:rPr>
  </w:style>
  <w:style w:type="character" w:customStyle="1" w:styleId="style251">
    <w:name w:val="style251"/>
    <w:basedOn w:val="Fontepargpadro"/>
    <w:rsid w:val="006F434C"/>
    <w:rPr>
      <w:rFonts w:ascii="Arial" w:hAnsi="Arial" w:cs="Arial" w:hint="default"/>
      <w:b/>
      <w:bCs/>
      <w:color w:val="000000"/>
      <w:sz w:val="16"/>
      <w:szCs w:val="16"/>
    </w:rPr>
  </w:style>
  <w:style w:type="paragraph" w:customStyle="1" w:styleId="TABELA">
    <w:name w:val="TABELA"/>
    <w:basedOn w:val="Normal"/>
    <w:autoRedefine/>
    <w:qFormat/>
    <w:rsid w:val="006F434C"/>
    <w:pPr>
      <w:spacing w:line="240" w:lineRule="auto"/>
      <w:ind w:firstLine="0"/>
      <w:contextualSpacing/>
      <w:jc w:val="left"/>
    </w:pPr>
    <w:rPr>
      <w:rFonts w:eastAsia="Times New Roman" w:cs="Arial"/>
      <w:bCs/>
      <w:sz w:val="24"/>
      <w:szCs w:val="24"/>
      <w:lang w:eastAsia="pt-BR"/>
    </w:rPr>
  </w:style>
  <w:style w:type="paragraph" w:customStyle="1" w:styleId="Figura">
    <w:name w:val="Figura"/>
    <w:basedOn w:val="Normal"/>
    <w:qFormat/>
    <w:rsid w:val="006F434C"/>
    <w:pPr>
      <w:spacing w:before="100" w:beforeAutospacing="1" w:after="100" w:afterAutospacing="1" w:line="240" w:lineRule="auto"/>
      <w:ind w:firstLine="0"/>
      <w:jc w:val="center"/>
    </w:pPr>
    <w:rPr>
      <w:rFonts w:eastAsia="Times New Roman" w:cs="Times New Roman"/>
      <w:color w:val="000000"/>
      <w:sz w:val="24"/>
      <w:szCs w:val="20"/>
      <w:lang w:eastAsia="pt-BR"/>
    </w:rPr>
  </w:style>
  <w:style w:type="paragraph" w:customStyle="1" w:styleId="Tabelas">
    <w:name w:val="Tabelas"/>
    <w:basedOn w:val="Normal"/>
    <w:link w:val="TabelasChar"/>
    <w:autoRedefine/>
    <w:qFormat/>
    <w:rsid w:val="006F434C"/>
    <w:pPr>
      <w:spacing w:line="240" w:lineRule="auto"/>
      <w:ind w:firstLine="0"/>
      <w:jc w:val="center"/>
    </w:pPr>
    <w:rPr>
      <w:rFonts w:eastAsia="Times New Roman" w:cs="Arial"/>
      <w:bCs/>
      <w:sz w:val="24"/>
      <w:szCs w:val="18"/>
      <w:lang w:eastAsia="pt-BR"/>
    </w:rPr>
  </w:style>
  <w:style w:type="character" w:customStyle="1" w:styleId="TabelasChar">
    <w:name w:val="Tabelas Char"/>
    <w:basedOn w:val="Fontepargpadro"/>
    <w:link w:val="Tabelas"/>
    <w:rsid w:val="006F434C"/>
    <w:rPr>
      <w:rFonts w:ascii="Arial" w:eastAsia="Times New Roman" w:hAnsi="Arial" w:cs="Arial"/>
      <w:bCs/>
      <w:sz w:val="24"/>
      <w:szCs w:val="18"/>
      <w:lang w:eastAsia="pt-BR"/>
    </w:rPr>
  </w:style>
  <w:style w:type="paragraph" w:customStyle="1" w:styleId="Estilo">
    <w:name w:val="Estilo"/>
    <w:basedOn w:val="Normal"/>
    <w:rsid w:val="006F434C"/>
    <w:pPr>
      <w:spacing w:before="100" w:beforeAutospacing="1" w:after="100" w:afterAutospacing="1"/>
      <w:ind w:firstLine="0"/>
      <w:jc w:val="center"/>
    </w:pPr>
    <w:rPr>
      <w:rFonts w:eastAsia="Times New Roman" w:cs="Times New Roman"/>
      <w:b/>
      <w:sz w:val="24"/>
      <w:szCs w:val="20"/>
      <w:lang w:eastAsia="pt-BR"/>
    </w:rPr>
  </w:style>
  <w:style w:type="paragraph" w:styleId="Remetente">
    <w:name w:val="envelope return"/>
    <w:basedOn w:val="Normal"/>
    <w:rsid w:val="006F434C"/>
    <w:pPr>
      <w:widowControl w:val="0"/>
      <w:tabs>
        <w:tab w:val="left" w:pos="1134"/>
      </w:tabs>
      <w:spacing w:before="100" w:beforeAutospacing="1" w:after="100" w:afterAutospacing="1"/>
      <w:ind w:firstLine="0"/>
    </w:pPr>
    <w:rPr>
      <w:rFonts w:eastAsia="Times New Roman" w:cs="Times New Roman"/>
      <w:snapToGrid w:val="0"/>
      <w:sz w:val="24"/>
      <w:szCs w:val="20"/>
      <w:lang w:eastAsia="pt-BR"/>
    </w:rPr>
  </w:style>
  <w:style w:type="paragraph" w:customStyle="1" w:styleId="1-Categoria">
    <w:name w:val="1-Categoria"/>
    <w:basedOn w:val="Normal"/>
    <w:rsid w:val="006F434C"/>
    <w:pPr>
      <w:tabs>
        <w:tab w:val="left" w:pos="1134"/>
      </w:tabs>
      <w:spacing w:before="100" w:beforeAutospacing="1" w:after="100" w:afterAutospacing="1"/>
      <w:ind w:firstLine="0"/>
    </w:pPr>
    <w:rPr>
      <w:rFonts w:eastAsia="Times New Roman" w:cs="Times New Roman"/>
      <w:b/>
      <w:caps/>
      <w:sz w:val="24"/>
      <w:szCs w:val="20"/>
      <w:lang w:eastAsia="pt-BR"/>
    </w:rPr>
  </w:style>
  <w:style w:type="character" w:styleId="HiperlinkVisitado">
    <w:name w:val="FollowedHyperlink"/>
    <w:basedOn w:val="Fontepargpadro"/>
    <w:uiPriority w:val="99"/>
    <w:rsid w:val="006F434C"/>
    <w:rPr>
      <w:color w:val="800080"/>
      <w:u w:val="single"/>
    </w:rPr>
  </w:style>
  <w:style w:type="paragraph" w:customStyle="1" w:styleId="Ibaiti-Marcador">
    <w:name w:val="Ibaiti - Marcador"/>
    <w:basedOn w:val="Normal"/>
    <w:rsid w:val="006F434C"/>
    <w:pPr>
      <w:tabs>
        <w:tab w:val="num" w:pos="720"/>
      </w:tabs>
      <w:spacing w:before="100" w:beforeAutospacing="1" w:after="240" w:afterAutospacing="1" w:line="280" w:lineRule="atLeast"/>
      <w:ind w:left="720" w:hanging="360"/>
    </w:pPr>
    <w:rPr>
      <w:rFonts w:eastAsia="Times New Roman" w:cs="Arial"/>
      <w:sz w:val="24"/>
      <w:szCs w:val="24"/>
      <w:lang w:eastAsia="pt-BR"/>
    </w:rPr>
  </w:style>
  <w:style w:type="paragraph" w:customStyle="1" w:styleId="Ecosol1">
    <w:name w:val="Ecosol 1"/>
    <w:basedOn w:val="Ttulo1"/>
    <w:rsid w:val="006F434C"/>
    <w:pPr>
      <w:keepLines w:val="0"/>
      <w:numPr>
        <w:numId w:val="0"/>
      </w:numPr>
      <w:tabs>
        <w:tab w:val="num" w:pos="1152"/>
      </w:tabs>
      <w:ind w:left="1152" w:hanging="432"/>
      <w:jc w:val="left"/>
    </w:pPr>
    <w:rPr>
      <w:rFonts w:eastAsia="Times New Roman" w:cs="Times New Roman"/>
      <w:bCs w:val="0"/>
      <w:sz w:val="24"/>
      <w:szCs w:val="20"/>
      <w:u w:val="single"/>
      <w:lang w:eastAsia="pt-BR"/>
    </w:rPr>
  </w:style>
  <w:style w:type="paragraph" w:customStyle="1" w:styleId="Ecosol2">
    <w:name w:val="Ecosol 2"/>
    <w:basedOn w:val="Ecosol1"/>
    <w:autoRedefine/>
    <w:rsid w:val="006F434C"/>
    <w:pPr>
      <w:tabs>
        <w:tab w:val="clear" w:pos="1152"/>
        <w:tab w:val="num" w:pos="2160"/>
      </w:tabs>
      <w:ind w:left="1800" w:hanging="360"/>
    </w:pPr>
  </w:style>
  <w:style w:type="paragraph" w:customStyle="1" w:styleId="Ecosol3">
    <w:name w:val="Ecosol 3"/>
    <w:basedOn w:val="Ecosol1"/>
    <w:rsid w:val="006F434C"/>
    <w:pPr>
      <w:tabs>
        <w:tab w:val="clear" w:pos="1152"/>
        <w:tab w:val="num" w:pos="2880"/>
      </w:tabs>
      <w:ind w:left="2520" w:hanging="360"/>
    </w:pPr>
    <w:rPr>
      <w:b w:val="0"/>
    </w:rPr>
  </w:style>
  <w:style w:type="paragraph" w:customStyle="1" w:styleId="Ibaiti-Texto">
    <w:name w:val="Ibaiti - Texto"/>
    <w:basedOn w:val="Normal"/>
    <w:rsid w:val="006F434C"/>
    <w:pPr>
      <w:spacing w:before="100" w:beforeAutospacing="1" w:after="240" w:afterAutospacing="1" w:line="280" w:lineRule="atLeast"/>
      <w:ind w:firstLine="0"/>
    </w:pPr>
    <w:rPr>
      <w:rFonts w:eastAsia="Times New Roman" w:cs="Times New Roman"/>
      <w:sz w:val="24"/>
      <w:szCs w:val="20"/>
    </w:rPr>
  </w:style>
  <w:style w:type="paragraph" w:customStyle="1" w:styleId="xl72">
    <w:name w:val="xl72"/>
    <w:basedOn w:val="Normal"/>
    <w:rsid w:val="006F434C"/>
    <w:pPr>
      <w:spacing w:before="100" w:beforeAutospacing="1" w:after="100" w:afterAutospacing="1" w:line="240" w:lineRule="auto"/>
      <w:ind w:firstLine="0"/>
      <w:jc w:val="left"/>
      <w:textAlignment w:val="top"/>
    </w:pPr>
    <w:rPr>
      <w:rFonts w:ascii="Times New Roman" w:eastAsia="Times New Roman" w:hAnsi="Times New Roman" w:cs="Times New Roman"/>
      <w:sz w:val="24"/>
      <w:szCs w:val="24"/>
      <w:lang w:eastAsia="pt-BR"/>
    </w:rPr>
  </w:style>
  <w:style w:type="paragraph" w:customStyle="1" w:styleId="xl73">
    <w:name w:val="xl73"/>
    <w:basedOn w:val="Normal"/>
    <w:rsid w:val="006F434C"/>
    <w:pPr>
      <w:shd w:val="clear" w:color="000000" w:fill="538ED5"/>
      <w:spacing w:before="100" w:beforeAutospacing="1" w:after="100" w:afterAutospacing="1" w:line="240" w:lineRule="auto"/>
      <w:ind w:firstLine="0"/>
      <w:jc w:val="left"/>
      <w:textAlignment w:val="top"/>
    </w:pPr>
    <w:rPr>
      <w:rFonts w:ascii="Times New Roman" w:eastAsia="Times New Roman" w:hAnsi="Times New Roman" w:cs="Times New Roman"/>
      <w:sz w:val="24"/>
      <w:szCs w:val="24"/>
      <w:lang w:eastAsia="pt-BR"/>
    </w:rPr>
  </w:style>
  <w:style w:type="paragraph" w:customStyle="1" w:styleId="xl74">
    <w:name w:val="xl74"/>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6F434C"/>
    <w:pPr>
      <w:spacing w:before="100" w:beforeAutospacing="1" w:after="100" w:afterAutospacing="1" w:line="240" w:lineRule="auto"/>
      <w:ind w:firstLine="0"/>
      <w:jc w:val="left"/>
      <w:textAlignment w:val="center"/>
    </w:pPr>
    <w:rPr>
      <w:rFonts w:ascii="Times New Roman" w:eastAsia="Times New Roman" w:hAnsi="Times New Roman" w:cs="Times New Roman"/>
      <w:b/>
      <w:bCs/>
      <w:sz w:val="24"/>
      <w:szCs w:val="24"/>
      <w:u w:val="single"/>
      <w:lang w:eastAsia="pt-BR"/>
    </w:rPr>
  </w:style>
  <w:style w:type="paragraph" w:customStyle="1" w:styleId="xl77">
    <w:name w:val="xl77"/>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u w:val="double"/>
      <w:lang w:eastAsia="pt-BR"/>
    </w:rPr>
  </w:style>
  <w:style w:type="paragraph" w:customStyle="1" w:styleId="xl80">
    <w:name w:val="xl80"/>
    <w:basedOn w:val="Normal"/>
    <w:rsid w:val="006F434C"/>
    <w:pPr>
      <w:spacing w:before="100" w:beforeAutospacing="1" w:after="100" w:afterAutospacing="1" w:line="240" w:lineRule="auto"/>
      <w:ind w:firstLine="0"/>
      <w:jc w:val="left"/>
      <w:textAlignment w:val="center"/>
    </w:pPr>
    <w:rPr>
      <w:rFonts w:ascii="Times New Roman" w:eastAsia="Times New Roman" w:hAnsi="Times New Roman" w:cs="Times New Roman"/>
      <w:b/>
      <w:bCs/>
      <w:sz w:val="24"/>
      <w:szCs w:val="24"/>
      <w:u w:val="single"/>
      <w:lang w:eastAsia="pt-BR"/>
    </w:rPr>
  </w:style>
  <w:style w:type="paragraph" w:customStyle="1" w:styleId="xl81">
    <w:name w:val="xl81"/>
    <w:basedOn w:val="Normal"/>
    <w:rsid w:val="006F434C"/>
    <w:pPr>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83">
    <w:name w:val="xl83"/>
    <w:basedOn w:val="Normal"/>
    <w:rsid w:val="006F434C"/>
    <w:pPr>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84">
    <w:name w:val="xl84"/>
    <w:basedOn w:val="Normal"/>
    <w:rsid w:val="006F434C"/>
    <w:pPr>
      <w:spacing w:before="100" w:beforeAutospacing="1" w:after="100" w:afterAutospacing="1" w:line="240" w:lineRule="auto"/>
      <w:ind w:firstLine="0"/>
      <w:jc w:val="left"/>
      <w:textAlignment w:val="top"/>
    </w:pPr>
    <w:rPr>
      <w:rFonts w:ascii="Times New Roman" w:eastAsia="Times New Roman" w:hAnsi="Times New Roman" w:cs="Times New Roman"/>
      <w:sz w:val="24"/>
      <w:szCs w:val="24"/>
      <w:lang w:eastAsia="pt-BR"/>
    </w:rPr>
  </w:style>
  <w:style w:type="paragraph" w:customStyle="1" w:styleId="xl85">
    <w:name w:val="xl85"/>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6F434C"/>
    <w:pPr>
      <w:spacing w:before="100" w:beforeAutospacing="1" w:after="100" w:afterAutospacing="1" w:line="240" w:lineRule="auto"/>
      <w:ind w:firstLine="0"/>
      <w:jc w:val="left"/>
    </w:pPr>
    <w:rPr>
      <w:rFonts w:eastAsia="Times New Roman" w:cs="Arial"/>
      <w:color w:val="000000"/>
      <w:sz w:val="20"/>
      <w:szCs w:val="20"/>
      <w:lang w:eastAsia="pt-BR"/>
    </w:rPr>
  </w:style>
  <w:style w:type="paragraph" w:customStyle="1" w:styleId="xl88">
    <w:name w:val="xl88"/>
    <w:basedOn w:val="Normal"/>
    <w:rsid w:val="006F434C"/>
    <w:pPr>
      <w:shd w:val="clear" w:color="000000" w:fill="538ED5"/>
      <w:spacing w:before="100" w:beforeAutospacing="1" w:after="100" w:afterAutospacing="1" w:line="240" w:lineRule="auto"/>
      <w:ind w:firstLine="0"/>
      <w:jc w:val="left"/>
      <w:textAlignment w:val="top"/>
    </w:pPr>
    <w:rPr>
      <w:rFonts w:ascii="Times New Roman" w:eastAsia="Times New Roman" w:hAnsi="Times New Roman" w:cs="Times New Roman"/>
      <w:sz w:val="24"/>
      <w:szCs w:val="24"/>
      <w:lang w:eastAsia="pt-BR"/>
    </w:rPr>
  </w:style>
  <w:style w:type="paragraph" w:customStyle="1" w:styleId="xl89">
    <w:name w:val="xl89"/>
    <w:basedOn w:val="Normal"/>
    <w:rsid w:val="006F434C"/>
    <w:pPr>
      <w:spacing w:before="100" w:beforeAutospacing="1" w:after="100" w:afterAutospacing="1" w:line="240" w:lineRule="auto"/>
      <w:ind w:firstLine="0"/>
      <w:jc w:val="center"/>
      <w:textAlignment w:val="top"/>
    </w:pPr>
    <w:rPr>
      <w:rFonts w:ascii="Times New Roman" w:eastAsia="Times New Roman" w:hAnsi="Times New Roman" w:cs="Times New Roman"/>
      <w:sz w:val="24"/>
      <w:szCs w:val="24"/>
      <w:lang w:eastAsia="pt-BR"/>
    </w:rPr>
  </w:style>
  <w:style w:type="paragraph" w:customStyle="1" w:styleId="xl90">
    <w:name w:val="xl90"/>
    <w:basedOn w:val="Normal"/>
    <w:rsid w:val="006F434C"/>
    <w:pPr>
      <w:spacing w:before="100" w:beforeAutospacing="1" w:after="100" w:afterAutospacing="1" w:line="240" w:lineRule="auto"/>
      <w:ind w:firstLine="0"/>
      <w:jc w:val="center"/>
      <w:textAlignment w:val="top"/>
    </w:pPr>
    <w:rPr>
      <w:rFonts w:ascii="Times New Roman" w:eastAsia="Times New Roman" w:hAnsi="Times New Roman" w:cs="Times New Roman"/>
      <w:sz w:val="24"/>
      <w:szCs w:val="24"/>
      <w:lang w:eastAsia="pt-BR"/>
    </w:rPr>
  </w:style>
  <w:style w:type="paragraph" w:customStyle="1" w:styleId="xl91">
    <w:name w:val="xl91"/>
    <w:basedOn w:val="Normal"/>
    <w:rsid w:val="006F434C"/>
    <w:pPr>
      <w:spacing w:before="100" w:beforeAutospacing="1" w:after="100" w:afterAutospacing="1" w:line="240" w:lineRule="auto"/>
      <w:ind w:firstLine="0"/>
      <w:jc w:val="center"/>
      <w:textAlignment w:val="top"/>
    </w:pPr>
    <w:rPr>
      <w:rFonts w:ascii="Times New Roman" w:eastAsia="Times New Roman" w:hAnsi="Times New Roman" w:cs="Times New Roman"/>
      <w:sz w:val="24"/>
      <w:szCs w:val="24"/>
      <w:lang w:eastAsia="pt-BR"/>
    </w:rPr>
  </w:style>
  <w:style w:type="paragraph" w:customStyle="1" w:styleId="xl93">
    <w:name w:val="xl93"/>
    <w:basedOn w:val="Normal"/>
    <w:rsid w:val="006F434C"/>
    <w:pPr>
      <w:spacing w:before="100" w:beforeAutospacing="1" w:after="100" w:afterAutospacing="1" w:line="240" w:lineRule="auto"/>
      <w:ind w:firstLine="0"/>
      <w:jc w:val="center"/>
      <w:textAlignment w:val="top"/>
    </w:pPr>
    <w:rPr>
      <w:rFonts w:ascii="Times New Roman" w:eastAsia="Times New Roman" w:hAnsi="Times New Roman" w:cs="Times New Roman"/>
      <w:b/>
      <w:bCs/>
      <w:sz w:val="24"/>
      <w:szCs w:val="24"/>
      <w:u w:val="double"/>
      <w:lang w:eastAsia="pt-BR"/>
    </w:rPr>
  </w:style>
  <w:style w:type="paragraph" w:customStyle="1" w:styleId="xl94">
    <w:name w:val="xl94"/>
    <w:basedOn w:val="Normal"/>
    <w:rsid w:val="006F434C"/>
    <w:pPr>
      <w:spacing w:before="100" w:beforeAutospacing="1" w:after="100" w:afterAutospacing="1" w:line="240" w:lineRule="auto"/>
      <w:ind w:firstLine="0"/>
      <w:jc w:val="center"/>
    </w:pPr>
    <w:rPr>
      <w:rFonts w:ascii="Times New Roman" w:eastAsia="Times New Roman" w:hAnsi="Times New Roman" w:cs="Times New Roman"/>
      <w:sz w:val="24"/>
      <w:szCs w:val="24"/>
      <w:lang w:eastAsia="pt-BR"/>
    </w:rPr>
  </w:style>
  <w:style w:type="paragraph" w:customStyle="1" w:styleId="xl95">
    <w:name w:val="xl95"/>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96">
    <w:name w:val="xl96"/>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u w:val="double"/>
      <w:lang w:eastAsia="pt-BR"/>
    </w:rPr>
  </w:style>
  <w:style w:type="paragraph" w:customStyle="1" w:styleId="xl97">
    <w:name w:val="xl97"/>
    <w:basedOn w:val="Normal"/>
    <w:rsid w:val="006F434C"/>
    <w:pPr>
      <w:spacing w:before="100" w:beforeAutospacing="1" w:after="100" w:afterAutospacing="1" w:line="240" w:lineRule="auto"/>
      <w:ind w:firstLine="0"/>
      <w:jc w:val="center"/>
    </w:pPr>
    <w:rPr>
      <w:rFonts w:ascii="Times New Roman" w:eastAsia="Times New Roman" w:hAnsi="Times New Roman" w:cs="Times New Roman"/>
      <w:b/>
      <w:bCs/>
      <w:sz w:val="24"/>
      <w:szCs w:val="24"/>
      <w:u w:val="double"/>
      <w:lang w:eastAsia="pt-BR"/>
    </w:rPr>
  </w:style>
  <w:style w:type="paragraph" w:customStyle="1" w:styleId="xl98">
    <w:name w:val="xl98"/>
    <w:basedOn w:val="Normal"/>
    <w:rsid w:val="006F434C"/>
    <w:pPr>
      <w:spacing w:before="100" w:beforeAutospacing="1" w:after="100" w:afterAutospacing="1" w:line="240" w:lineRule="auto"/>
      <w:ind w:firstLine="0"/>
      <w:jc w:val="left"/>
      <w:textAlignment w:val="top"/>
    </w:pPr>
    <w:rPr>
      <w:rFonts w:ascii="Times New Roman" w:eastAsia="Times New Roman" w:hAnsi="Times New Roman" w:cs="Times New Roman"/>
      <w:sz w:val="24"/>
      <w:szCs w:val="24"/>
      <w:lang w:eastAsia="pt-BR"/>
    </w:rPr>
  </w:style>
  <w:style w:type="paragraph" w:customStyle="1" w:styleId="xl99">
    <w:name w:val="xl99"/>
    <w:basedOn w:val="Normal"/>
    <w:rsid w:val="006F434C"/>
    <w:pPr>
      <w:shd w:val="clear" w:color="000000" w:fill="538ED5"/>
      <w:spacing w:before="100" w:beforeAutospacing="1" w:after="100" w:afterAutospacing="1" w:line="240" w:lineRule="auto"/>
      <w:ind w:firstLine="0"/>
      <w:jc w:val="left"/>
      <w:textAlignment w:val="center"/>
    </w:pPr>
    <w:rPr>
      <w:rFonts w:ascii="Times New Roman" w:eastAsia="Times New Roman" w:hAnsi="Times New Roman" w:cs="Times New Roman"/>
      <w:color w:val="000000"/>
      <w:sz w:val="24"/>
      <w:szCs w:val="24"/>
      <w:lang w:eastAsia="pt-BR"/>
    </w:rPr>
  </w:style>
  <w:style w:type="paragraph" w:customStyle="1" w:styleId="xl100">
    <w:name w:val="xl100"/>
    <w:basedOn w:val="Normal"/>
    <w:rsid w:val="006F434C"/>
    <w:pPr>
      <w:spacing w:before="100" w:beforeAutospacing="1" w:after="100" w:afterAutospacing="1" w:line="240" w:lineRule="auto"/>
      <w:ind w:firstLine="0"/>
      <w:jc w:val="center"/>
    </w:pPr>
    <w:rPr>
      <w:rFonts w:ascii="Times New Roman" w:eastAsia="Times New Roman" w:hAnsi="Times New Roman" w:cs="Times New Roman"/>
      <w:sz w:val="24"/>
      <w:szCs w:val="24"/>
      <w:lang w:eastAsia="pt-BR"/>
    </w:rPr>
  </w:style>
  <w:style w:type="paragraph" w:customStyle="1" w:styleId="xl101">
    <w:name w:val="xl101"/>
    <w:basedOn w:val="Normal"/>
    <w:rsid w:val="006F434C"/>
    <w:pPr>
      <w:spacing w:before="100" w:beforeAutospacing="1" w:after="100" w:afterAutospacing="1" w:line="240" w:lineRule="auto"/>
      <w:ind w:firstLine="0"/>
      <w:jc w:val="center"/>
    </w:pPr>
    <w:rPr>
      <w:rFonts w:ascii="Times New Roman" w:eastAsia="Times New Roman" w:hAnsi="Times New Roman" w:cs="Times New Roman"/>
      <w:b/>
      <w:bCs/>
      <w:sz w:val="24"/>
      <w:szCs w:val="24"/>
      <w:u w:val="single"/>
      <w:lang w:eastAsia="pt-BR"/>
    </w:rPr>
  </w:style>
  <w:style w:type="paragraph" w:customStyle="1" w:styleId="xl102">
    <w:name w:val="xl102"/>
    <w:basedOn w:val="Normal"/>
    <w:rsid w:val="006F434C"/>
    <w:pPr>
      <w:spacing w:before="100" w:beforeAutospacing="1" w:after="100" w:afterAutospacing="1" w:line="240" w:lineRule="auto"/>
      <w:ind w:firstLine="0"/>
      <w:jc w:val="left"/>
      <w:textAlignment w:val="center"/>
    </w:pPr>
    <w:rPr>
      <w:rFonts w:ascii="Times New Roman" w:eastAsia="Times New Roman" w:hAnsi="Times New Roman" w:cs="Times New Roman"/>
      <w:b/>
      <w:bCs/>
      <w:color w:val="000000"/>
      <w:sz w:val="24"/>
      <w:szCs w:val="24"/>
      <w:u w:val="single"/>
      <w:lang w:eastAsia="pt-BR"/>
    </w:rPr>
  </w:style>
  <w:style w:type="paragraph" w:customStyle="1" w:styleId="xl103">
    <w:name w:val="xl103"/>
    <w:basedOn w:val="Normal"/>
    <w:rsid w:val="006F434C"/>
    <w:pPr>
      <w:spacing w:before="100" w:beforeAutospacing="1" w:after="100" w:afterAutospacing="1" w:line="240" w:lineRule="auto"/>
      <w:ind w:firstLine="0"/>
      <w:jc w:val="left"/>
      <w:textAlignment w:val="center"/>
    </w:pPr>
    <w:rPr>
      <w:rFonts w:ascii="Times New Roman" w:eastAsia="Times New Roman" w:hAnsi="Times New Roman" w:cs="Times New Roman"/>
      <w:color w:val="000000"/>
      <w:sz w:val="24"/>
      <w:szCs w:val="24"/>
      <w:lang w:eastAsia="pt-BR"/>
    </w:rPr>
  </w:style>
  <w:style w:type="paragraph" w:customStyle="1" w:styleId="xl104">
    <w:name w:val="xl104"/>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lang w:eastAsia="pt-BR"/>
    </w:rPr>
  </w:style>
  <w:style w:type="paragraph" w:customStyle="1" w:styleId="xl105">
    <w:name w:val="xl105"/>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lang w:eastAsia="pt-BR"/>
    </w:rPr>
  </w:style>
  <w:style w:type="paragraph" w:customStyle="1" w:styleId="font5">
    <w:name w:val="font5"/>
    <w:basedOn w:val="Normal"/>
    <w:rsid w:val="006F434C"/>
    <w:pPr>
      <w:spacing w:before="100" w:beforeAutospacing="1" w:after="100" w:afterAutospacing="1" w:line="240" w:lineRule="auto"/>
      <w:ind w:firstLine="0"/>
      <w:jc w:val="left"/>
    </w:pPr>
    <w:rPr>
      <w:rFonts w:ascii="Calibri" w:eastAsia="Times New Roman" w:hAnsi="Calibri" w:cs="Times New Roman"/>
      <w:b/>
      <w:bCs/>
      <w:color w:val="000000"/>
      <w:sz w:val="24"/>
      <w:lang w:eastAsia="pt-BR"/>
    </w:rPr>
  </w:style>
  <w:style w:type="paragraph" w:customStyle="1" w:styleId="xl70">
    <w:name w:val="xl70"/>
    <w:basedOn w:val="Normal"/>
    <w:rsid w:val="006F434C"/>
    <w:pPr>
      <w:spacing w:before="100" w:beforeAutospacing="1" w:after="100" w:afterAutospacing="1" w:line="240" w:lineRule="auto"/>
      <w:ind w:firstLine="0"/>
      <w:jc w:val="left"/>
      <w:textAlignment w:val="top"/>
    </w:pPr>
    <w:rPr>
      <w:rFonts w:ascii="Times New Roman" w:eastAsia="Times New Roman" w:hAnsi="Times New Roman" w:cs="Times New Roman"/>
      <w:sz w:val="24"/>
      <w:szCs w:val="24"/>
      <w:lang w:eastAsia="pt-BR"/>
    </w:rPr>
  </w:style>
  <w:style w:type="paragraph" w:customStyle="1" w:styleId="xl71">
    <w:name w:val="xl71"/>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u w:val="double"/>
      <w:lang w:eastAsia="pt-BR"/>
    </w:rPr>
  </w:style>
  <w:style w:type="paragraph" w:customStyle="1" w:styleId="xl92">
    <w:name w:val="xl92"/>
    <w:basedOn w:val="Normal"/>
    <w:rsid w:val="006F434C"/>
    <w:pPr>
      <w:spacing w:before="100" w:beforeAutospacing="1" w:after="100" w:afterAutospacing="1" w:line="240" w:lineRule="auto"/>
      <w:ind w:firstLine="0"/>
      <w:jc w:val="center"/>
      <w:textAlignment w:val="top"/>
    </w:pPr>
    <w:rPr>
      <w:rFonts w:ascii="Times New Roman" w:eastAsia="Times New Roman" w:hAnsi="Times New Roman" w:cs="Times New Roman"/>
      <w:sz w:val="24"/>
      <w:szCs w:val="24"/>
      <w:lang w:eastAsia="pt-BR"/>
    </w:rPr>
  </w:style>
  <w:style w:type="paragraph" w:customStyle="1" w:styleId="xl64">
    <w:name w:val="xl64"/>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65">
    <w:name w:val="xl65"/>
    <w:basedOn w:val="Normal"/>
    <w:rsid w:val="006F434C"/>
    <w:pPr>
      <w:spacing w:before="100" w:beforeAutospacing="1" w:after="100" w:afterAutospacing="1" w:line="240" w:lineRule="auto"/>
      <w:ind w:firstLine="0"/>
      <w:jc w:val="left"/>
      <w:textAlignment w:val="top"/>
    </w:pPr>
    <w:rPr>
      <w:rFonts w:ascii="Times New Roman" w:eastAsia="Times New Roman" w:hAnsi="Times New Roman" w:cs="Times New Roman"/>
      <w:sz w:val="24"/>
      <w:szCs w:val="24"/>
      <w:lang w:eastAsia="pt-BR"/>
    </w:rPr>
  </w:style>
  <w:style w:type="paragraph" w:customStyle="1" w:styleId="xl66">
    <w:name w:val="xl66"/>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6F434C"/>
    <w:pPr>
      <w:shd w:val="clear" w:color="000000" w:fill="538ED5"/>
      <w:spacing w:before="100" w:beforeAutospacing="1" w:after="100" w:afterAutospacing="1" w:line="240" w:lineRule="auto"/>
      <w:ind w:firstLine="0"/>
      <w:jc w:val="left"/>
      <w:textAlignment w:val="top"/>
    </w:pPr>
    <w:rPr>
      <w:rFonts w:ascii="Times New Roman" w:eastAsia="Times New Roman" w:hAnsi="Times New Roman" w:cs="Times New Roman"/>
      <w:sz w:val="24"/>
      <w:szCs w:val="24"/>
      <w:lang w:eastAsia="pt-BR"/>
    </w:rPr>
  </w:style>
  <w:style w:type="paragraph" w:customStyle="1" w:styleId="xl68">
    <w:name w:val="xl68"/>
    <w:basedOn w:val="Normal"/>
    <w:rsid w:val="006F434C"/>
    <w:pPr>
      <w:spacing w:before="100" w:beforeAutospacing="1" w:after="100" w:afterAutospacing="1" w:line="240" w:lineRule="auto"/>
      <w:ind w:firstLine="0"/>
      <w:jc w:val="left"/>
      <w:textAlignment w:val="center"/>
    </w:pPr>
    <w:rPr>
      <w:rFonts w:ascii="Times New Roman" w:eastAsia="Times New Roman" w:hAnsi="Times New Roman" w:cs="Times New Roman"/>
      <w:b/>
      <w:bCs/>
      <w:sz w:val="24"/>
      <w:szCs w:val="24"/>
      <w:u w:val="single"/>
      <w:lang w:eastAsia="pt-BR"/>
    </w:rPr>
  </w:style>
  <w:style w:type="paragraph" w:customStyle="1" w:styleId="xl69">
    <w:name w:val="xl69"/>
    <w:basedOn w:val="Normal"/>
    <w:rsid w:val="006F434C"/>
    <w:pPr>
      <w:spacing w:before="100" w:beforeAutospacing="1" w:after="100" w:afterAutospacing="1" w:line="240" w:lineRule="auto"/>
      <w:ind w:firstLine="0"/>
      <w:jc w:val="left"/>
      <w:textAlignment w:val="center"/>
    </w:pPr>
    <w:rPr>
      <w:rFonts w:ascii="Times New Roman" w:eastAsia="Times New Roman" w:hAnsi="Times New Roman" w:cs="Times New Roman"/>
      <w:color w:val="000000"/>
      <w:sz w:val="20"/>
      <w:szCs w:val="20"/>
      <w:lang w:eastAsia="pt-BR"/>
    </w:rPr>
  </w:style>
  <w:style w:type="paragraph" w:customStyle="1" w:styleId="xl106">
    <w:name w:val="xl106"/>
    <w:basedOn w:val="Normal"/>
    <w:rsid w:val="006F434C"/>
    <w:pPr>
      <w:spacing w:before="100" w:beforeAutospacing="1" w:after="100" w:afterAutospacing="1" w:line="240" w:lineRule="auto"/>
      <w:ind w:firstLine="0"/>
      <w:jc w:val="left"/>
      <w:textAlignment w:val="center"/>
    </w:pPr>
    <w:rPr>
      <w:rFonts w:eastAsia="Times New Roman" w:cs="Arial"/>
      <w:color w:val="000000"/>
      <w:sz w:val="20"/>
      <w:szCs w:val="20"/>
      <w:lang w:eastAsia="pt-BR"/>
    </w:rPr>
  </w:style>
  <w:style w:type="paragraph" w:customStyle="1" w:styleId="xl107">
    <w:name w:val="xl107"/>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108">
    <w:name w:val="xl108"/>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pt-BR"/>
    </w:rPr>
  </w:style>
  <w:style w:type="paragraph" w:customStyle="1" w:styleId="xl109">
    <w:name w:val="xl109"/>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u w:val="double"/>
      <w:lang w:eastAsia="pt-BR"/>
    </w:rPr>
  </w:style>
  <w:style w:type="paragraph" w:customStyle="1" w:styleId="xl110">
    <w:name w:val="xl110"/>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u w:val="single"/>
      <w:lang w:eastAsia="pt-BR"/>
    </w:rPr>
  </w:style>
  <w:style w:type="paragraph" w:customStyle="1" w:styleId="xl111">
    <w:name w:val="xl111"/>
    <w:basedOn w:val="Normal"/>
    <w:rsid w:val="006F434C"/>
    <w:pPr>
      <w:spacing w:before="100" w:beforeAutospacing="1" w:after="100" w:afterAutospacing="1" w:line="240" w:lineRule="auto"/>
      <w:ind w:firstLine="0"/>
      <w:jc w:val="center"/>
      <w:textAlignment w:val="center"/>
    </w:pPr>
    <w:rPr>
      <w:rFonts w:ascii="Times New Roman" w:eastAsia="Times New Roman" w:hAnsi="Times New Roman" w:cs="Times New Roman"/>
      <w:b/>
      <w:bCs/>
      <w:sz w:val="24"/>
      <w:szCs w:val="24"/>
      <w:u w:val="single"/>
      <w:lang w:eastAsia="pt-BR"/>
    </w:rPr>
  </w:style>
  <w:style w:type="paragraph" w:customStyle="1" w:styleId="xl112">
    <w:name w:val="xl112"/>
    <w:basedOn w:val="Normal"/>
    <w:rsid w:val="006F434C"/>
    <w:pPr>
      <w:spacing w:before="100" w:beforeAutospacing="1" w:after="100" w:afterAutospacing="1" w:line="240" w:lineRule="auto"/>
      <w:ind w:firstLine="0"/>
      <w:jc w:val="left"/>
      <w:textAlignment w:val="center"/>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9B1F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672640">
      <w:bodyDiv w:val="1"/>
      <w:marLeft w:val="0"/>
      <w:marRight w:val="0"/>
      <w:marTop w:val="0"/>
      <w:marBottom w:val="0"/>
      <w:divBdr>
        <w:top w:val="none" w:sz="0" w:space="0" w:color="auto"/>
        <w:left w:val="none" w:sz="0" w:space="0" w:color="auto"/>
        <w:bottom w:val="none" w:sz="0" w:space="0" w:color="auto"/>
        <w:right w:val="none" w:sz="0" w:space="0" w:color="auto"/>
      </w:divBdr>
    </w:div>
    <w:div w:id="290403724">
      <w:bodyDiv w:val="1"/>
      <w:marLeft w:val="0"/>
      <w:marRight w:val="0"/>
      <w:marTop w:val="0"/>
      <w:marBottom w:val="0"/>
      <w:divBdr>
        <w:top w:val="none" w:sz="0" w:space="0" w:color="auto"/>
        <w:left w:val="none" w:sz="0" w:space="0" w:color="auto"/>
        <w:bottom w:val="none" w:sz="0" w:space="0" w:color="auto"/>
        <w:right w:val="none" w:sz="0" w:space="0" w:color="auto"/>
      </w:divBdr>
    </w:div>
    <w:div w:id="292947698">
      <w:bodyDiv w:val="1"/>
      <w:marLeft w:val="0"/>
      <w:marRight w:val="0"/>
      <w:marTop w:val="0"/>
      <w:marBottom w:val="0"/>
      <w:divBdr>
        <w:top w:val="none" w:sz="0" w:space="0" w:color="auto"/>
        <w:left w:val="none" w:sz="0" w:space="0" w:color="auto"/>
        <w:bottom w:val="none" w:sz="0" w:space="0" w:color="auto"/>
        <w:right w:val="none" w:sz="0" w:space="0" w:color="auto"/>
      </w:divBdr>
    </w:div>
    <w:div w:id="331831879">
      <w:bodyDiv w:val="1"/>
      <w:marLeft w:val="0"/>
      <w:marRight w:val="0"/>
      <w:marTop w:val="0"/>
      <w:marBottom w:val="0"/>
      <w:divBdr>
        <w:top w:val="none" w:sz="0" w:space="0" w:color="auto"/>
        <w:left w:val="none" w:sz="0" w:space="0" w:color="auto"/>
        <w:bottom w:val="none" w:sz="0" w:space="0" w:color="auto"/>
        <w:right w:val="none" w:sz="0" w:space="0" w:color="auto"/>
      </w:divBdr>
    </w:div>
    <w:div w:id="351495944">
      <w:bodyDiv w:val="1"/>
      <w:marLeft w:val="0"/>
      <w:marRight w:val="0"/>
      <w:marTop w:val="0"/>
      <w:marBottom w:val="0"/>
      <w:divBdr>
        <w:top w:val="none" w:sz="0" w:space="0" w:color="auto"/>
        <w:left w:val="none" w:sz="0" w:space="0" w:color="auto"/>
        <w:bottom w:val="none" w:sz="0" w:space="0" w:color="auto"/>
        <w:right w:val="none" w:sz="0" w:space="0" w:color="auto"/>
      </w:divBdr>
    </w:div>
    <w:div w:id="484325100">
      <w:bodyDiv w:val="1"/>
      <w:marLeft w:val="0"/>
      <w:marRight w:val="0"/>
      <w:marTop w:val="0"/>
      <w:marBottom w:val="0"/>
      <w:divBdr>
        <w:top w:val="none" w:sz="0" w:space="0" w:color="auto"/>
        <w:left w:val="none" w:sz="0" w:space="0" w:color="auto"/>
        <w:bottom w:val="none" w:sz="0" w:space="0" w:color="auto"/>
        <w:right w:val="none" w:sz="0" w:space="0" w:color="auto"/>
      </w:divBdr>
    </w:div>
    <w:div w:id="573011903">
      <w:bodyDiv w:val="1"/>
      <w:marLeft w:val="0"/>
      <w:marRight w:val="0"/>
      <w:marTop w:val="0"/>
      <w:marBottom w:val="0"/>
      <w:divBdr>
        <w:top w:val="none" w:sz="0" w:space="0" w:color="auto"/>
        <w:left w:val="none" w:sz="0" w:space="0" w:color="auto"/>
        <w:bottom w:val="none" w:sz="0" w:space="0" w:color="auto"/>
        <w:right w:val="none" w:sz="0" w:space="0" w:color="auto"/>
      </w:divBdr>
    </w:div>
    <w:div w:id="647323835">
      <w:bodyDiv w:val="1"/>
      <w:marLeft w:val="0"/>
      <w:marRight w:val="0"/>
      <w:marTop w:val="0"/>
      <w:marBottom w:val="0"/>
      <w:divBdr>
        <w:top w:val="none" w:sz="0" w:space="0" w:color="auto"/>
        <w:left w:val="none" w:sz="0" w:space="0" w:color="auto"/>
        <w:bottom w:val="none" w:sz="0" w:space="0" w:color="auto"/>
        <w:right w:val="none" w:sz="0" w:space="0" w:color="auto"/>
      </w:divBdr>
    </w:div>
    <w:div w:id="1045908340">
      <w:bodyDiv w:val="1"/>
      <w:marLeft w:val="0"/>
      <w:marRight w:val="0"/>
      <w:marTop w:val="0"/>
      <w:marBottom w:val="0"/>
      <w:divBdr>
        <w:top w:val="none" w:sz="0" w:space="0" w:color="auto"/>
        <w:left w:val="none" w:sz="0" w:space="0" w:color="auto"/>
        <w:bottom w:val="none" w:sz="0" w:space="0" w:color="auto"/>
        <w:right w:val="none" w:sz="0" w:space="0" w:color="auto"/>
      </w:divBdr>
    </w:div>
    <w:div w:id="1354989196">
      <w:bodyDiv w:val="1"/>
      <w:marLeft w:val="0"/>
      <w:marRight w:val="0"/>
      <w:marTop w:val="0"/>
      <w:marBottom w:val="0"/>
      <w:divBdr>
        <w:top w:val="none" w:sz="0" w:space="0" w:color="auto"/>
        <w:left w:val="none" w:sz="0" w:space="0" w:color="auto"/>
        <w:bottom w:val="none" w:sz="0" w:space="0" w:color="auto"/>
        <w:right w:val="none" w:sz="0" w:space="0" w:color="auto"/>
      </w:divBdr>
    </w:div>
    <w:div w:id="1675842634">
      <w:bodyDiv w:val="1"/>
      <w:marLeft w:val="0"/>
      <w:marRight w:val="0"/>
      <w:marTop w:val="0"/>
      <w:marBottom w:val="0"/>
      <w:divBdr>
        <w:top w:val="none" w:sz="0" w:space="0" w:color="auto"/>
        <w:left w:val="none" w:sz="0" w:space="0" w:color="auto"/>
        <w:bottom w:val="none" w:sz="0" w:space="0" w:color="auto"/>
        <w:right w:val="none" w:sz="0" w:space="0" w:color="auto"/>
      </w:divBdr>
    </w:div>
    <w:div w:id="1729956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emf"/><Relationship Id="rId21" Type="http://schemas.openxmlformats.org/officeDocument/2006/relationships/image" Target="media/image9.emf"/><Relationship Id="rId34" Type="http://schemas.openxmlformats.org/officeDocument/2006/relationships/image" Target="media/image17.wmf"/><Relationship Id="rId42" Type="http://schemas.openxmlformats.org/officeDocument/2006/relationships/image" Target="media/image22.emf"/><Relationship Id="rId47" Type="http://schemas.openxmlformats.org/officeDocument/2006/relationships/image" Target="media/image26.wmf"/><Relationship Id="rId50" Type="http://schemas.openxmlformats.org/officeDocument/2006/relationships/oleObject" Target="embeddings/oleObject8.bin"/><Relationship Id="rId55" Type="http://schemas.openxmlformats.org/officeDocument/2006/relationships/image" Target="media/image31.emf"/><Relationship Id="rId63" Type="http://schemas.openxmlformats.org/officeDocument/2006/relationships/oleObject" Target="embeddings/oleObject13.bin"/><Relationship Id="rId68" Type="http://schemas.openxmlformats.org/officeDocument/2006/relationships/oleObject" Target="embeddings/oleObject15.bin"/><Relationship Id="rId76" Type="http://schemas.openxmlformats.org/officeDocument/2006/relationships/oleObject" Target="embeddings/oleObject19.bin"/><Relationship Id="rId84" Type="http://schemas.openxmlformats.org/officeDocument/2006/relationships/oleObject" Target="embeddings/oleObject23.bin"/><Relationship Id="rId89" Type="http://schemas.openxmlformats.org/officeDocument/2006/relationships/image" Target="media/image48.wmf"/><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9.wmf"/><Relationship Id="rId92" Type="http://schemas.openxmlformats.org/officeDocument/2006/relationships/image" Target="media/image50.jpeg"/><Relationship Id="rId2" Type="http://schemas.openxmlformats.org/officeDocument/2006/relationships/numbering" Target="numbering.xml"/><Relationship Id="rId16" Type="http://schemas.openxmlformats.org/officeDocument/2006/relationships/image" Target="media/image6.emf"/><Relationship Id="rId29" Type="http://schemas.openxmlformats.org/officeDocument/2006/relationships/image" Target="media/image14.wmf"/><Relationship Id="rId11" Type="http://schemas.openxmlformats.org/officeDocument/2006/relationships/chart" Target="charts/chart1.xml"/><Relationship Id="rId24" Type="http://schemas.openxmlformats.org/officeDocument/2006/relationships/image" Target="media/image11.emf"/><Relationship Id="rId32" Type="http://schemas.openxmlformats.org/officeDocument/2006/relationships/oleObject" Target="embeddings/oleObject2.bin"/><Relationship Id="rId37" Type="http://schemas.openxmlformats.org/officeDocument/2006/relationships/image" Target="media/image19.png"/><Relationship Id="rId40" Type="http://schemas.openxmlformats.org/officeDocument/2006/relationships/image" Target="media/image21.wmf"/><Relationship Id="rId45" Type="http://schemas.openxmlformats.org/officeDocument/2006/relationships/image" Target="media/image25.wmf"/><Relationship Id="rId53" Type="http://schemas.openxmlformats.org/officeDocument/2006/relationships/image" Target="media/image30.wmf"/><Relationship Id="rId58" Type="http://schemas.openxmlformats.org/officeDocument/2006/relationships/image" Target="media/image33.wmf"/><Relationship Id="rId66" Type="http://schemas.openxmlformats.org/officeDocument/2006/relationships/image" Target="media/image37.emf"/><Relationship Id="rId74" Type="http://schemas.openxmlformats.org/officeDocument/2006/relationships/oleObject" Target="embeddings/oleObject18.bin"/><Relationship Id="rId79" Type="http://schemas.openxmlformats.org/officeDocument/2006/relationships/image" Target="media/image43.wmf"/><Relationship Id="rId87" Type="http://schemas.openxmlformats.org/officeDocument/2006/relationships/image" Target="media/image47.wmf"/><Relationship Id="rId5" Type="http://schemas.openxmlformats.org/officeDocument/2006/relationships/webSettings" Target="webSettings.xml"/><Relationship Id="rId61" Type="http://schemas.openxmlformats.org/officeDocument/2006/relationships/oleObject" Target="embeddings/oleObject12.bin"/><Relationship Id="rId82" Type="http://schemas.openxmlformats.org/officeDocument/2006/relationships/oleObject" Target="embeddings/oleObject22.bin"/><Relationship Id="rId90" Type="http://schemas.openxmlformats.org/officeDocument/2006/relationships/oleObject" Target="embeddings/oleObject26.bin"/><Relationship Id="rId95" Type="http://schemas.openxmlformats.org/officeDocument/2006/relationships/image" Target="media/image53.png"/><Relationship Id="rId1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image" Target="media/image10.emf"/><Relationship Id="rId27" Type="http://schemas.openxmlformats.org/officeDocument/2006/relationships/image" Target="media/image13.emf"/><Relationship Id="rId30" Type="http://schemas.openxmlformats.org/officeDocument/2006/relationships/oleObject" Target="embeddings/oleObject1.bin"/><Relationship Id="rId35" Type="http://schemas.openxmlformats.org/officeDocument/2006/relationships/oleObject" Target="embeddings/oleObject3.bin"/><Relationship Id="rId43" Type="http://schemas.openxmlformats.org/officeDocument/2006/relationships/image" Target="media/image23.emf"/><Relationship Id="rId48" Type="http://schemas.openxmlformats.org/officeDocument/2006/relationships/oleObject" Target="embeddings/oleObject7.bin"/><Relationship Id="rId56" Type="http://schemas.openxmlformats.org/officeDocument/2006/relationships/image" Target="media/image32.wmf"/><Relationship Id="rId64" Type="http://schemas.openxmlformats.org/officeDocument/2006/relationships/image" Target="media/image36.wmf"/><Relationship Id="rId69" Type="http://schemas.openxmlformats.org/officeDocument/2006/relationships/image" Target="media/image38.wmf"/><Relationship Id="rId77" Type="http://schemas.openxmlformats.org/officeDocument/2006/relationships/image" Target="media/image42.wmf"/><Relationship Id="rId8" Type="http://schemas.openxmlformats.org/officeDocument/2006/relationships/image" Target="media/image1.emf"/><Relationship Id="rId51" Type="http://schemas.openxmlformats.org/officeDocument/2006/relationships/image" Target="media/image28.emf"/><Relationship Id="rId72" Type="http://schemas.openxmlformats.org/officeDocument/2006/relationships/oleObject" Target="embeddings/oleObject17.bin"/><Relationship Id="rId80" Type="http://schemas.openxmlformats.org/officeDocument/2006/relationships/oleObject" Target="embeddings/oleObject21.bin"/><Relationship Id="rId85" Type="http://schemas.openxmlformats.org/officeDocument/2006/relationships/image" Target="media/image46.wmf"/><Relationship Id="rId93" Type="http://schemas.openxmlformats.org/officeDocument/2006/relationships/image" Target="media/image51.jpeg"/><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4.xml"/><Relationship Id="rId25" Type="http://schemas.openxmlformats.org/officeDocument/2006/relationships/package" Target="embeddings/Microsoft_Excel_Worksheet.xlsx"/><Relationship Id="rId33" Type="http://schemas.openxmlformats.org/officeDocument/2006/relationships/image" Target="media/image16.emf"/><Relationship Id="rId38" Type="http://schemas.openxmlformats.org/officeDocument/2006/relationships/image" Target="media/image20.wmf"/><Relationship Id="rId46" Type="http://schemas.openxmlformats.org/officeDocument/2006/relationships/oleObject" Target="embeddings/oleObject6.bin"/><Relationship Id="rId59" Type="http://schemas.openxmlformats.org/officeDocument/2006/relationships/oleObject" Target="embeddings/oleObject11.bin"/><Relationship Id="rId67" Type="http://schemas.openxmlformats.org/officeDocument/2006/relationships/package" Target="embeddings/Microsoft_Excel_Worksheet2.xlsx"/><Relationship Id="rId20" Type="http://schemas.openxmlformats.org/officeDocument/2006/relationships/image" Target="media/image8.emf"/><Relationship Id="rId41" Type="http://schemas.openxmlformats.org/officeDocument/2006/relationships/oleObject" Target="embeddings/oleObject5.bin"/><Relationship Id="rId54" Type="http://schemas.openxmlformats.org/officeDocument/2006/relationships/oleObject" Target="embeddings/oleObject9.bin"/><Relationship Id="rId62" Type="http://schemas.openxmlformats.org/officeDocument/2006/relationships/image" Target="media/image35.wmf"/><Relationship Id="rId70" Type="http://schemas.openxmlformats.org/officeDocument/2006/relationships/oleObject" Target="embeddings/oleObject16.bin"/><Relationship Id="rId75" Type="http://schemas.openxmlformats.org/officeDocument/2006/relationships/image" Target="media/image41.wmf"/><Relationship Id="rId83" Type="http://schemas.openxmlformats.org/officeDocument/2006/relationships/image" Target="media/image45.wmf"/><Relationship Id="rId88" Type="http://schemas.openxmlformats.org/officeDocument/2006/relationships/oleObject" Target="embeddings/oleObject25.bin"/><Relationship Id="rId91" Type="http://schemas.openxmlformats.org/officeDocument/2006/relationships/image" Target="media/image49.jpg"/><Relationship Id="rId96"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header" Target="header2.xml"/><Relationship Id="rId28" Type="http://schemas.openxmlformats.org/officeDocument/2006/relationships/package" Target="embeddings/Microsoft_Excel_Worksheet1.xlsx"/><Relationship Id="rId36" Type="http://schemas.openxmlformats.org/officeDocument/2006/relationships/image" Target="media/image18.emf"/><Relationship Id="rId49" Type="http://schemas.openxmlformats.org/officeDocument/2006/relationships/image" Target="media/image27.wmf"/><Relationship Id="rId57" Type="http://schemas.openxmlformats.org/officeDocument/2006/relationships/oleObject" Target="embeddings/oleObject10.bin"/><Relationship Id="rId10" Type="http://schemas.openxmlformats.org/officeDocument/2006/relationships/image" Target="media/image3.jpg"/><Relationship Id="rId31" Type="http://schemas.openxmlformats.org/officeDocument/2006/relationships/image" Target="media/image15.wmf"/><Relationship Id="rId44" Type="http://schemas.openxmlformats.org/officeDocument/2006/relationships/image" Target="media/image24.png"/><Relationship Id="rId52" Type="http://schemas.openxmlformats.org/officeDocument/2006/relationships/image" Target="media/image29.emf"/><Relationship Id="rId60" Type="http://schemas.openxmlformats.org/officeDocument/2006/relationships/image" Target="media/image34.wmf"/><Relationship Id="rId65" Type="http://schemas.openxmlformats.org/officeDocument/2006/relationships/oleObject" Target="embeddings/oleObject14.bin"/><Relationship Id="rId73" Type="http://schemas.openxmlformats.org/officeDocument/2006/relationships/image" Target="media/image40.wmf"/><Relationship Id="rId78" Type="http://schemas.openxmlformats.org/officeDocument/2006/relationships/oleObject" Target="embeddings/oleObject20.bin"/><Relationship Id="rId81" Type="http://schemas.openxmlformats.org/officeDocument/2006/relationships/image" Target="media/image44.wmf"/><Relationship Id="rId86" Type="http://schemas.openxmlformats.org/officeDocument/2006/relationships/oleObject" Target="embeddings/oleObject24.bin"/><Relationship Id="rId94" Type="http://schemas.openxmlformats.org/officeDocument/2006/relationships/image" Target="media/image52.png"/><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chart" Target="charts/chart3.xml"/><Relationship Id="rId18" Type="http://schemas.openxmlformats.org/officeDocument/2006/relationships/header" Target="header1.xml"/><Relationship Id="rId39" Type="http://schemas.openxmlformats.org/officeDocument/2006/relationships/oleObject" Target="embeddings/oleObject4.bin"/></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charts/_rels/chart1.xml.rels><?xml version="1.0" encoding="UTF-8" standalone="yes"?>
<Relationships xmlns="http://schemas.openxmlformats.org/package/2006/relationships"><Relationship Id="rId1" Type="http://schemas.openxmlformats.org/officeDocument/2006/relationships/oleObject" Target="file:///\\Micro-40\d\MEUS%20DOCUMENTOS\FUNASA\ESTUDOS%20PRELIMINARES\DADOS%20GERAIS%20PARA%20RTP\Perfil%20s&#243;cio-econ&#244;mico\Rendimento\RENDIMENTO%20S&#227;o%20Jos&#233;%20das%20Palmeira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Micro-40\d\MEUS%20DOCUMENTOS\FUNASA\ESTUDOS%20PRELIMINARES\DADOS%20GERAIS%20PARA%20RTP\Perfil%20s&#243;cio-econ&#244;mico\Rendimento\RENDIMENTO%20S&#227;o%20Jos&#233;%20das%20Palmeira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Micro-40\d\MEUS%20DOCUMENTOS\FUNASA\ESTUDOS%20PRELIMINARES\DADOS%20GERAIS%20PARA%20RTP\Perfil%20s&#243;cio-econ&#244;mico\Rendimento\RENDIMENTO%20S&#227;o%20Jos&#233;%20das%20Palmeira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Micro-40\d\MEUS%20DOCUMENTOS\FUNASA\ESTUDOS%20PRELIMINARES\DADOS%20GERAIS%20PARA%20RTP\IDH\IDH%20-%20MUNIC&#205;PIO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a:t>Rendimento nominal mensal domiciliar </a:t>
            </a:r>
          </a:p>
        </c:rich>
      </c:tx>
      <c:overlay val="0"/>
    </c:title>
    <c:autoTitleDeleted val="0"/>
    <c:plotArea>
      <c:layout/>
      <c:barChart>
        <c:barDir val="col"/>
        <c:grouping val="clustered"/>
        <c:varyColors val="0"/>
        <c:ser>
          <c:idx val="0"/>
          <c:order val="0"/>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Plan1!$C$164:$C$172</c:f>
              <c:strCache>
                <c:ptCount val="9"/>
                <c:pt idx="0">
                  <c:v> Até 1/2 salário mínimo</c:v>
                </c:pt>
                <c:pt idx="1">
                  <c:v> Mais de 1/2 a 1 salário mínimo</c:v>
                </c:pt>
                <c:pt idx="2">
                  <c:v> Mais de 1 a 2 salários mínimos</c:v>
                </c:pt>
                <c:pt idx="3">
                  <c:v> Mais de 2 a 5 salários mínimos</c:v>
                </c:pt>
                <c:pt idx="4">
                  <c:v> Mais de 5 a 10 salários mínimos</c:v>
                </c:pt>
                <c:pt idx="5">
                  <c:v> Mais de 10 a 20 salários mínimos</c:v>
                </c:pt>
                <c:pt idx="6">
                  <c:v> Mais de 20 salários mínimos</c:v>
                </c:pt>
                <c:pt idx="7">
                  <c:v> Sem rendimento</c:v>
                </c:pt>
                <c:pt idx="8">
                  <c:v> Sem declaração</c:v>
                </c:pt>
              </c:strCache>
            </c:strRef>
          </c:cat>
          <c:val>
            <c:numRef>
              <c:f>Plan1!$D$164:$D$172</c:f>
              <c:numCache>
                <c:formatCode>General</c:formatCode>
                <c:ptCount val="9"/>
                <c:pt idx="0">
                  <c:v>36</c:v>
                </c:pt>
                <c:pt idx="1">
                  <c:v>190</c:v>
                </c:pt>
                <c:pt idx="2">
                  <c:v>376</c:v>
                </c:pt>
                <c:pt idx="3">
                  <c:v>459</c:v>
                </c:pt>
                <c:pt idx="4">
                  <c:v>104</c:v>
                </c:pt>
                <c:pt idx="5">
                  <c:v>12</c:v>
                </c:pt>
                <c:pt idx="6">
                  <c:v>6</c:v>
                </c:pt>
                <c:pt idx="7">
                  <c:v>34</c:v>
                </c:pt>
                <c:pt idx="8">
                  <c:v>6</c:v>
                </c:pt>
              </c:numCache>
            </c:numRef>
          </c:val>
          <c:extLst>
            <c:ext xmlns:c16="http://schemas.microsoft.com/office/drawing/2014/chart" uri="{C3380CC4-5D6E-409C-BE32-E72D297353CC}">
              <c16:uniqueId val="{00000000-4894-48D9-9F53-BA842CE08114}"/>
            </c:ext>
          </c:extLst>
        </c:ser>
        <c:dLbls>
          <c:showLegendKey val="0"/>
          <c:showVal val="0"/>
          <c:showCatName val="0"/>
          <c:showSerName val="0"/>
          <c:showPercent val="0"/>
          <c:showBubbleSize val="0"/>
        </c:dLbls>
        <c:gapWidth val="150"/>
        <c:axId val="131022848"/>
        <c:axId val="131024384"/>
      </c:barChart>
      <c:catAx>
        <c:axId val="131022848"/>
        <c:scaling>
          <c:orientation val="minMax"/>
        </c:scaling>
        <c:delete val="0"/>
        <c:axPos val="b"/>
        <c:numFmt formatCode="General" sourceLinked="1"/>
        <c:majorTickMark val="none"/>
        <c:minorTickMark val="none"/>
        <c:tickLblPos val="nextTo"/>
        <c:txPr>
          <a:bodyPr/>
          <a:lstStyle/>
          <a:p>
            <a:pPr>
              <a:defRPr sz="800"/>
            </a:pPr>
            <a:endParaRPr lang="pt-BR"/>
          </a:p>
        </c:txPr>
        <c:crossAx val="131024384"/>
        <c:crosses val="autoZero"/>
        <c:auto val="1"/>
        <c:lblAlgn val="ctr"/>
        <c:lblOffset val="100"/>
        <c:noMultiLvlLbl val="0"/>
      </c:catAx>
      <c:valAx>
        <c:axId val="131024384"/>
        <c:scaling>
          <c:orientation val="minMax"/>
        </c:scaling>
        <c:delete val="0"/>
        <c:axPos val="l"/>
        <c:majorGridlines/>
        <c:numFmt formatCode="General" sourceLinked="1"/>
        <c:majorTickMark val="none"/>
        <c:minorTickMark val="none"/>
        <c:tickLblPos val="nextTo"/>
        <c:txPr>
          <a:bodyPr/>
          <a:lstStyle/>
          <a:p>
            <a:pPr>
              <a:defRPr sz="800"/>
            </a:pPr>
            <a:endParaRPr lang="pt-BR"/>
          </a:p>
        </c:txPr>
        <c:crossAx val="13102284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a:t>Rendimento nominal mensal (pessoas) </a:t>
            </a:r>
          </a:p>
        </c:rich>
      </c:tx>
      <c:overlay val="0"/>
    </c:title>
    <c:autoTitleDeleted val="0"/>
    <c:plotArea>
      <c:layout/>
      <c:barChart>
        <c:barDir val="col"/>
        <c:grouping val="clustered"/>
        <c:varyColors val="0"/>
        <c:ser>
          <c:idx val="0"/>
          <c:order val="0"/>
          <c:invertIfNegative val="0"/>
          <c:dLbls>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Plan1!$C$116:$C$128</c:f>
              <c:strCache>
                <c:ptCount val="13"/>
                <c:pt idx="0">
                  <c:v> Até 1/4 de salário mínimo </c:v>
                </c:pt>
                <c:pt idx="1">
                  <c:v> 1/4 a 1/2 salário mínimo </c:v>
                </c:pt>
                <c:pt idx="2">
                  <c:v>1/2 a 1 salário mínimo </c:v>
                </c:pt>
                <c:pt idx="3">
                  <c:v>  1 a 2 salários mínimos </c:v>
                </c:pt>
                <c:pt idx="4">
                  <c:v> 2 a 3 salários mínimos </c:v>
                </c:pt>
                <c:pt idx="5">
                  <c:v>3 a 5 salários mínimos </c:v>
                </c:pt>
                <c:pt idx="6">
                  <c:v>  5 a 10 salários mínimos </c:v>
                </c:pt>
                <c:pt idx="7">
                  <c:v>10 a 15 salários mínimos </c:v>
                </c:pt>
                <c:pt idx="8">
                  <c:v> 15 a 20 salários mínimos </c:v>
                </c:pt>
                <c:pt idx="9">
                  <c:v> 20 a 30 salários mínimos </c:v>
                </c:pt>
                <c:pt idx="10">
                  <c:v> 30 salários mínimos </c:v>
                </c:pt>
                <c:pt idx="11">
                  <c:v> 0 rendimento </c:v>
                </c:pt>
                <c:pt idx="12">
                  <c:v> 0 declaração </c:v>
                </c:pt>
              </c:strCache>
            </c:strRef>
          </c:cat>
          <c:val>
            <c:numRef>
              <c:f>Plan1!$D$116:$D$128</c:f>
              <c:numCache>
                <c:formatCode>General</c:formatCode>
                <c:ptCount val="13"/>
                <c:pt idx="0">
                  <c:v>139</c:v>
                </c:pt>
                <c:pt idx="1">
                  <c:v>118</c:v>
                </c:pt>
                <c:pt idx="2">
                  <c:v>930</c:v>
                </c:pt>
                <c:pt idx="3">
                  <c:v>738</c:v>
                </c:pt>
                <c:pt idx="4">
                  <c:v>159</c:v>
                </c:pt>
                <c:pt idx="5">
                  <c:v>96</c:v>
                </c:pt>
                <c:pt idx="6">
                  <c:v>44</c:v>
                </c:pt>
                <c:pt idx="7">
                  <c:v>4</c:v>
                </c:pt>
                <c:pt idx="8">
                  <c:v>4</c:v>
                </c:pt>
                <c:pt idx="9">
                  <c:v>2</c:v>
                </c:pt>
                <c:pt idx="10">
                  <c:v>1</c:v>
                </c:pt>
                <c:pt idx="11">
                  <c:v>1067</c:v>
                </c:pt>
              </c:numCache>
            </c:numRef>
          </c:val>
          <c:extLst>
            <c:ext xmlns:c16="http://schemas.microsoft.com/office/drawing/2014/chart" uri="{C3380CC4-5D6E-409C-BE32-E72D297353CC}">
              <c16:uniqueId val="{00000000-1335-494D-A768-7961125CBF4C}"/>
            </c:ext>
          </c:extLst>
        </c:ser>
        <c:ser>
          <c:idx val="1"/>
          <c:order val="1"/>
          <c:tx>
            <c:strRef>
              <c:f>Plan1!$C$116</c:f>
              <c:strCache>
                <c:ptCount val="1"/>
                <c:pt idx="0">
                  <c:v> Até 1/4 de salário mínimo </c:v>
                </c:pt>
              </c:strCache>
            </c:strRef>
          </c:tx>
          <c:invertIfNegative val="0"/>
          <c:cat>
            <c:strRef>
              <c:f>Plan1!$C$116:$C$128</c:f>
              <c:strCache>
                <c:ptCount val="13"/>
                <c:pt idx="0">
                  <c:v> Até 1/4 de salário mínimo </c:v>
                </c:pt>
                <c:pt idx="1">
                  <c:v> 1/4 a 1/2 salário mínimo </c:v>
                </c:pt>
                <c:pt idx="2">
                  <c:v>1/2 a 1 salário mínimo </c:v>
                </c:pt>
                <c:pt idx="3">
                  <c:v>  1 a 2 salários mínimos </c:v>
                </c:pt>
                <c:pt idx="4">
                  <c:v> 2 a 3 salários mínimos </c:v>
                </c:pt>
                <c:pt idx="5">
                  <c:v>3 a 5 salários mínimos </c:v>
                </c:pt>
                <c:pt idx="6">
                  <c:v>  5 a 10 salários mínimos </c:v>
                </c:pt>
                <c:pt idx="7">
                  <c:v>10 a 15 salários mínimos </c:v>
                </c:pt>
                <c:pt idx="8">
                  <c:v> 15 a 20 salários mínimos </c:v>
                </c:pt>
                <c:pt idx="9">
                  <c:v> 20 a 30 salários mínimos </c:v>
                </c:pt>
                <c:pt idx="10">
                  <c:v> 30 salários mínimos </c:v>
                </c:pt>
                <c:pt idx="11">
                  <c:v> 0 rendimento </c:v>
                </c:pt>
                <c:pt idx="12">
                  <c:v> 0 declaração </c:v>
                </c:pt>
              </c:strCache>
            </c:strRef>
          </c:cat>
          <c:val>
            <c:numLit>
              <c:formatCode>General</c:formatCode>
              <c:ptCount val="1"/>
              <c:pt idx="0">
                <c:v>1</c:v>
              </c:pt>
            </c:numLit>
          </c:val>
          <c:extLst>
            <c:ext xmlns:c16="http://schemas.microsoft.com/office/drawing/2014/chart" uri="{C3380CC4-5D6E-409C-BE32-E72D297353CC}">
              <c16:uniqueId val="{00000001-1335-494D-A768-7961125CBF4C}"/>
            </c:ext>
          </c:extLst>
        </c:ser>
        <c:ser>
          <c:idx val="2"/>
          <c:order val="2"/>
          <c:tx>
            <c:strRef>
              <c:f>Plan1!$C$117:$C$128</c:f>
              <c:strCache>
                <c:ptCount val="1"/>
                <c:pt idx="0">
                  <c:v> 1/4 a 1/2 salário mínimo  1/2 a 1 salário mínimo    1 a 2 salários mínimos   2 a 3 salários mínimos  3 a 5 salários mínimos    5 a 10 salários mínimos  10 a 15 salários mínimos   15 a 20 salários mínimos   20 a 30 salários mínimos   30 salários mínimos  </c:v>
                </c:pt>
              </c:strCache>
            </c:strRef>
          </c:tx>
          <c:invertIfNegative val="0"/>
          <c:cat>
            <c:strRef>
              <c:f>Plan1!$C$116:$C$128</c:f>
              <c:strCache>
                <c:ptCount val="13"/>
                <c:pt idx="0">
                  <c:v> Até 1/4 de salário mínimo </c:v>
                </c:pt>
                <c:pt idx="1">
                  <c:v> 1/4 a 1/2 salário mínimo </c:v>
                </c:pt>
                <c:pt idx="2">
                  <c:v>1/2 a 1 salário mínimo </c:v>
                </c:pt>
                <c:pt idx="3">
                  <c:v>  1 a 2 salários mínimos </c:v>
                </c:pt>
                <c:pt idx="4">
                  <c:v> 2 a 3 salários mínimos </c:v>
                </c:pt>
                <c:pt idx="5">
                  <c:v>3 a 5 salários mínimos </c:v>
                </c:pt>
                <c:pt idx="6">
                  <c:v>  5 a 10 salários mínimos </c:v>
                </c:pt>
                <c:pt idx="7">
                  <c:v>10 a 15 salários mínimos </c:v>
                </c:pt>
                <c:pt idx="8">
                  <c:v> 15 a 20 salários mínimos </c:v>
                </c:pt>
                <c:pt idx="9">
                  <c:v> 20 a 30 salários mínimos </c:v>
                </c:pt>
                <c:pt idx="10">
                  <c:v> 30 salários mínimos </c:v>
                </c:pt>
                <c:pt idx="11">
                  <c:v> 0 rendimento </c:v>
                </c:pt>
                <c:pt idx="12">
                  <c:v> 0 declaração </c:v>
                </c:pt>
              </c:strCache>
            </c:strRef>
          </c:cat>
          <c:val>
            <c:numLit>
              <c:formatCode>General</c:formatCode>
              <c:ptCount val="1"/>
              <c:pt idx="0">
                <c:v>1</c:v>
              </c:pt>
            </c:numLit>
          </c:val>
          <c:extLst>
            <c:ext xmlns:c16="http://schemas.microsoft.com/office/drawing/2014/chart" uri="{C3380CC4-5D6E-409C-BE32-E72D297353CC}">
              <c16:uniqueId val="{00000002-1335-494D-A768-7961125CBF4C}"/>
            </c:ext>
          </c:extLst>
        </c:ser>
        <c:dLbls>
          <c:showLegendKey val="0"/>
          <c:showVal val="0"/>
          <c:showCatName val="0"/>
          <c:showSerName val="0"/>
          <c:showPercent val="0"/>
          <c:showBubbleSize val="0"/>
        </c:dLbls>
        <c:gapWidth val="150"/>
        <c:axId val="135397760"/>
        <c:axId val="135400064"/>
      </c:barChart>
      <c:catAx>
        <c:axId val="135397760"/>
        <c:scaling>
          <c:orientation val="minMax"/>
        </c:scaling>
        <c:delete val="0"/>
        <c:axPos val="b"/>
        <c:numFmt formatCode="General" sourceLinked="0"/>
        <c:majorTickMark val="out"/>
        <c:minorTickMark val="none"/>
        <c:tickLblPos val="nextTo"/>
        <c:txPr>
          <a:bodyPr/>
          <a:lstStyle/>
          <a:p>
            <a:pPr>
              <a:defRPr sz="800"/>
            </a:pPr>
            <a:endParaRPr lang="pt-BR"/>
          </a:p>
        </c:txPr>
        <c:crossAx val="135400064"/>
        <c:crosses val="autoZero"/>
        <c:auto val="1"/>
        <c:lblAlgn val="ctr"/>
        <c:lblOffset val="100"/>
        <c:noMultiLvlLbl val="0"/>
      </c:catAx>
      <c:valAx>
        <c:axId val="135400064"/>
        <c:scaling>
          <c:orientation val="minMax"/>
        </c:scaling>
        <c:delete val="0"/>
        <c:axPos val="l"/>
        <c:majorGridlines/>
        <c:numFmt formatCode="General" sourceLinked="1"/>
        <c:majorTickMark val="out"/>
        <c:minorTickMark val="none"/>
        <c:tickLblPos val="nextTo"/>
        <c:txPr>
          <a:bodyPr/>
          <a:lstStyle/>
          <a:p>
            <a:pPr>
              <a:defRPr sz="800"/>
            </a:pPr>
            <a:endParaRPr lang="pt-BR"/>
          </a:p>
        </c:txPr>
        <c:crossAx val="135397760"/>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pPr>
            <a:r>
              <a:rPr lang="pt-BR" sz="800"/>
              <a:t>Rendimento mensal</a:t>
            </a:r>
            <a:r>
              <a:rPr lang="pt-BR" sz="800" baseline="0"/>
              <a:t> domiciliar per capita nominal</a:t>
            </a:r>
            <a:endParaRPr lang="pt-BR" sz="800"/>
          </a:p>
        </c:rich>
      </c:tx>
      <c:overlay val="0"/>
    </c:title>
    <c:autoTitleDeleted val="0"/>
    <c:plotArea>
      <c:layout>
        <c:manualLayout>
          <c:layoutTarget val="inner"/>
          <c:xMode val="edge"/>
          <c:yMode val="edge"/>
          <c:x val="0.10891986042527219"/>
          <c:y val="0.10438379579196472"/>
          <c:w val="0.85921453920158453"/>
          <c:h val="0.77929377538473932"/>
        </c:manualLayout>
      </c:layout>
      <c:barChart>
        <c:barDir val="col"/>
        <c:grouping val="clustered"/>
        <c:varyColors val="0"/>
        <c:ser>
          <c:idx val="0"/>
          <c:order val="0"/>
          <c:tx>
            <c:v>Total</c:v>
          </c:tx>
          <c:invertIfNegative val="0"/>
          <c:dLbls>
            <c:dLbl>
              <c:idx val="0"/>
              <c:layout>
                <c:manualLayout>
                  <c:x val="-1.4717299310783815E-2"/>
                  <c:y val="1.402349117495039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2D2-4C7C-8984-D69248D88974}"/>
                </c:ext>
              </c:extLst>
            </c:dLbl>
            <c:dLbl>
              <c:idx val="1"/>
              <c:layout>
                <c:manualLayout>
                  <c:x val="-1.2263289543411614E-2"/>
                  <c:y val="1.05083098390324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2D2-4C7C-8984-D69248D88974}"/>
                </c:ext>
              </c:extLst>
            </c:dLbl>
            <c:dLbl>
              <c:idx val="2"/>
              <c:layout>
                <c:manualLayout>
                  <c:x val="-2.2073921178140984E-2"/>
                  <c:y val="7.005539892688367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2D2-4C7C-8984-D69248D88974}"/>
                </c:ext>
              </c:extLst>
            </c:dLbl>
            <c:dLbl>
              <c:idx val="3"/>
              <c:layout>
                <c:manualLayout>
                  <c:x val="-2.2073921178140894E-2"/>
                  <c:y val="1.0508309839032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2D2-4C7C-8984-D69248D88974}"/>
                </c:ext>
              </c:extLst>
            </c:dLbl>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Plan2!$D$1:$D$12</c:f>
              <c:numCache>
                <c:formatCode>General</c:formatCode>
                <c:ptCount val="12"/>
              </c:numCache>
            </c:numRef>
          </c:cat>
          <c:val>
            <c:numRef>
              <c:f>(Plan1!$E$100;Plan1!$E$101;Plan1!$E$102;Plan1!$E$103)</c:f>
              <c:numCache>
                <c:formatCode>"R$"\ #,##0.00</c:formatCode>
                <c:ptCount val="4"/>
                <c:pt idx="0">
                  <c:v>456</c:v>
                </c:pt>
                <c:pt idx="1">
                  <c:v>203</c:v>
                </c:pt>
                <c:pt idx="2">
                  <c:v>346</c:v>
                </c:pt>
                <c:pt idx="3">
                  <c:v>510</c:v>
                </c:pt>
              </c:numCache>
            </c:numRef>
          </c:val>
          <c:extLst>
            <c:ext xmlns:c16="http://schemas.microsoft.com/office/drawing/2014/chart" uri="{C3380CC4-5D6E-409C-BE32-E72D297353CC}">
              <c16:uniqueId val="{00000004-F2D2-4C7C-8984-D69248D88974}"/>
            </c:ext>
          </c:extLst>
        </c:ser>
        <c:ser>
          <c:idx val="1"/>
          <c:order val="1"/>
          <c:tx>
            <c:v>Urbano</c:v>
          </c:tx>
          <c:invertIfNegative val="0"/>
          <c:dLbls>
            <c:dLbl>
              <c:idx val="1"/>
              <c:layout>
                <c:manualLayout>
                  <c:x val="-4.4964875554430006E-17"/>
                  <c:y val="-2.45193896244092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2D2-4C7C-8984-D69248D88974}"/>
                </c:ext>
              </c:extLst>
            </c:dLbl>
            <c:dLbl>
              <c:idx val="3"/>
              <c:layout>
                <c:manualLayout>
                  <c:x val="0"/>
                  <c:y val="1.4011079785376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2D2-4C7C-8984-D69248D88974}"/>
                </c:ext>
              </c:extLst>
            </c:dLbl>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Plan1!$E$104:$E$107</c:f>
              <c:numCache>
                <c:formatCode>"R$"\ #,##0.00</c:formatCode>
                <c:ptCount val="4"/>
                <c:pt idx="0">
                  <c:v>478</c:v>
                </c:pt>
                <c:pt idx="1">
                  <c:v>203</c:v>
                </c:pt>
                <c:pt idx="2">
                  <c:v>367</c:v>
                </c:pt>
                <c:pt idx="3">
                  <c:v>570</c:v>
                </c:pt>
              </c:numCache>
            </c:numRef>
          </c:val>
          <c:extLst>
            <c:ext xmlns:c16="http://schemas.microsoft.com/office/drawing/2014/chart" uri="{C3380CC4-5D6E-409C-BE32-E72D297353CC}">
              <c16:uniqueId val="{00000007-F2D2-4C7C-8984-D69248D88974}"/>
            </c:ext>
          </c:extLst>
        </c:ser>
        <c:ser>
          <c:idx val="2"/>
          <c:order val="2"/>
          <c:tx>
            <c:v>Rural</c:v>
          </c:tx>
          <c:invertIfNegative val="0"/>
          <c:dLbls>
            <c:dLbl>
              <c:idx val="0"/>
              <c:layout>
                <c:manualLayout>
                  <c:x val="1.226328954341166E-2"/>
                  <c:y val="7.005539892688367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2D2-4C7C-8984-D69248D88974}"/>
                </c:ext>
              </c:extLst>
            </c:dLbl>
            <c:dLbl>
              <c:idx val="1"/>
              <c:layout>
                <c:manualLayout>
                  <c:x val="1.226328954341166E-2"/>
                  <c:y val="1.4011079785376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2D2-4C7C-8984-D69248D88974}"/>
                </c:ext>
              </c:extLst>
            </c:dLbl>
            <c:dLbl>
              <c:idx val="2"/>
              <c:layout>
                <c:manualLayout>
                  <c:x val="1.7168605360776322E-2"/>
                  <c:y val="1.0508309839032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2D2-4C7C-8984-D69248D88974}"/>
                </c:ext>
              </c:extLst>
            </c:dLbl>
            <c:dLbl>
              <c:idx val="3"/>
              <c:layout>
                <c:manualLayout>
                  <c:x val="2.2073921178140984E-2"/>
                  <c:y val="7.005539892688367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2D2-4C7C-8984-D69248D88974}"/>
                </c:ext>
              </c:extLst>
            </c:dLbl>
            <c:spPr>
              <a:noFill/>
              <a:ln>
                <a:noFill/>
              </a:ln>
              <a:effectLst/>
            </c:spPr>
            <c:txPr>
              <a:bodyPr/>
              <a:lstStyle/>
              <a:p>
                <a:pPr>
                  <a:defRPr sz="800"/>
                </a:pPr>
                <a:endParaRPr lang="pt-B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Plan1!$E$108:$E$111</c:f>
              <c:numCache>
                <c:formatCode>"R$"\ #,##0.00</c:formatCode>
                <c:ptCount val="4"/>
                <c:pt idx="0">
                  <c:v>418</c:v>
                </c:pt>
                <c:pt idx="1">
                  <c:v>204</c:v>
                </c:pt>
                <c:pt idx="2">
                  <c:v>333</c:v>
                </c:pt>
                <c:pt idx="3">
                  <c:v>510</c:v>
                </c:pt>
              </c:numCache>
            </c:numRef>
          </c:val>
          <c:extLst>
            <c:ext xmlns:c16="http://schemas.microsoft.com/office/drawing/2014/chart" uri="{C3380CC4-5D6E-409C-BE32-E72D297353CC}">
              <c16:uniqueId val="{0000000C-F2D2-4C7C-8984-D69248D88974}"/>
            </c:ext>
          </c:extLst>
        </c:ser>
        <c:dLbls>
          <c:showLegendKey val="0"/>
          <c:showVal val="0"/>
          <c:showCatName val="0"/>
          <c:showSerName val="0"/>
          <c:showPercent val="0"/>
          <c:showBubbleSize val="0"/>
        </c:dLbls>
        <c:gapWidth val="150"/>
        <c:axId val="263813376"/>
        <c:axId val="37261312"/>
      </c:barChart>
      <c:catAx>
        <c:axId val="263813376"/>
        <c:scaling>
          <c:orientation val="minMax"/>
        </c:scaling>
        <c:delete val="0"/>
        <c:axPos val="b"/>
        <c:numFmt formatCode="General" sourceLinked="1"/>
        <c:majorTickMark val="out"/>
        <c:minorTickMark val="none"/>
        <c:tickLblPos val="nextTo"/>
        <c:txPr>
          <a:bodyPr/>
          <a:lstStyle/>
          <a:p>
            <a:pPr>
              <a:defRPr sz="800"/>
            </a:pPr>
            <a:endParaRPr lang="pt-BR"/>
          </a:p>
        </c:txPr>
        <c:crossAx val="37261312"/>
        <c:crosses val="autoZero"/>
        <c:auto val="1"/>
        <c:lblAlgn val="ctr"/>
        <c:lblOffset val="100"/>
        <c:noMultiLvlLbl val="0"/>
      </c:catAx>
      <c:valAx>
        <c:axId val="37261312"/>
        <c:scaling>
          <c:orientation val="minMax"/>
        </c:scaling>
        <c:delete val="0"/>
        <c:axPos val="l"/>
        <c:majorGridlines/>
        <c:numFmt formatCode="&quot;R$&quot;\ #,##0.00" sourceLinked="1"/>
        <c:majorTickMark val="out"/>
        <c:minorTickMark val="none"/>
        <c:tickLblPos val="nextTo"/>
        <c:txPr>
          <a:bodyPr/>
          <a:lstStyle/>
          <a:p>
            <a:pPr>
              <a:defRPr sz="800"/>
            </a:pPr>
            <a:endParaRPr lang="pt-BR"/>
          </a:p>
        </c:txPr>
        <c:crossAx val="263813376"/>
        <c:crosses val="autoZero"/>
        <c:crossBetween val="between"/>
      </c:valAx>
    </c:plotArea>
    <c:legend>
      <c:legendPos val="b"/>
      <c:overlay val="0"/>
      <c:txPr>
        <a:bodyPr/>
        <a:lstStyle/>
        <a:p>
          <a:pPr>
            <a:defRPr sz="800"/>
          </a:pPr>
          <a:endParaRPr lang="pt-BR"/>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B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CA"/>
            </a:pPr>
            <a:r>
              <a:rPr lang="en-CA" baseline="0"/>
              <a:t>São José das Palmeiras</a:t>
            </a:r>
          </a:p>
        </c:rich>
      </c:tx>
      <c:overlay val="0"/>
    </c:title>
    <c:autoTitleDeleted val="0"/>
    <c:plotArea>
      <c:layout/>
      <c:barChart>
        <c:barDir val="col"/>
        <c:grouping val="clustered"/>
        <c:varyColors val="0"/>
        <c:ser>
          <c:idx val="0"/>
          <c:order val="0"/>
          <c:tx>
            <c:strRef>
              <c:f>'Diamante do Oeste'!$M$19</c:f>
              <c:strCache>
                <c:ptCount val="1"/>
                <c:pt idx="0">
                  <c:v>1991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'Diamante do Oeste'!$P$20:$Q$23</c:f>
              <c:strCache>
                <c:ptCount val="4"/>
                <c:pt idx="0">
                  <c:v>IDH - Educação</c:v>
                </c:pt>
                <c:pt idx="1">
                  <c:v>IDH - Longevidade</c:v>
                </c:pt>
                <c:pt idx="2">
                  <c:v>IDH - Renda</c:v>
                </c:pt>
                <c:pt idx="3">
                  <c:v>IDH - Municipal</c:v>
                </c:pt>
              </c:strCache>
            </c:strRef>
          </c:cat>
          <c:val>
            <c:numRef>
              <c:f>'Diamante do Oeste'!$C$14:$C$17</c:f>
              <c:numCache>
                <c:formatCode>0.000</c:formatCode>
                <c:ptCount val="4"/>
                <c:pt idx="0" formatCode="General">
                  <c:v>0.70499999999999996</c:v>
                </c:pt>
                <c:pt idx="1">
                  <c:v>0.67</c:v>
                </c:pt>
                <c:pt idx="2" formatCode="General">
                  <c:v>0.57399999999999995</c:v>
                </c:pt>
                <c:pt idx="3">
                  <c:v>0.65</c:v>
                </c:pt>
              </c:numCache>
            </c:numRef>
          </c:val>
          <c:extLst>
            <c:ext xmlns:c16="http://schemas.microsoft.com/office/drawing/2014/chart" uri="{C3380CC4-5D6E-409C-BE32-E72D297353CC}">
              <c16:uniqueId val="{00000000-1DAD-4D67-B91A-4A3091AB9D90}"/>
            </c:ext>
          </c:extLst>
        </c:ser>
        <c:ser>
          <c:idx val="1"/>
          <c:order val="1"/>
          <c:tx>
            <c:strRef>
              <c:f>'Diamante do Oeste'!$N$19</c:f>
              <c:strCache>
                <c:ptCount val="1"/>
                <c:pt idx="0">
                  <c:v>2000</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'Diamante do Oeste'!$P$20:$Q$23</c:f>
              <c:strCache>
                <c:ptCount val="4"/>
                <c:pt idx="0">
                  <c:v>IDH - Educação</c:v>
                </c:pt>
                <c:pt idx="1">
                  <c:v>IDH - Longevidade</c:v>
                </c:pt>
                <c:pt idx="2">
                  <c:v>IDH - Renda</c:v>
                </c:pt>
                <c:pt idx="3">
                  <c:v>IDH - Municipal</c:v>
                </c:pt>
              </c:strCache>
            </c:strRef>
          </c:cat>
          <c:val>
            <c:numRef>
              <c:f>'Diamante do Oeste'!$D$14:$D$17</c:f>
              <c:numCache>
                <c:formatCode>General</c:formatCode>
                <c:ptCount val="4"/>
                <c:pt idx="0">
                  <c:v>0.79400000000000004</c:v>
                </c:pt>
                <c:pt idx="1">
                  <c:v>0.76700000000000002</c:v>
                </c:pt>
                <c:pt idx="2" formatCode="0.000">
                  <c:v>0.61</c:v>
                </c:pt>
                <c:pt idx="3">
                  <c:v>0.72399999999999998</c:v>
                </c:pt>
              </c:numCache>
            </c:numRef>
          </c:val>
          <c:extLst>
            <c:ext xmlns:c16="http://schemas.microsoft.com/office/drawing/2014/chart" uri="{C3380CC4-5D6E-409C-BE32-E72D297353CC}">
              <c16:uniqueId val="{00000001-1DAD-4D67-B91A-4A3091AB9D90}"/>
            </c:ext>
          </c:extLst>
        </c:ser>
        <c:dLbls>
          <c:showLegendKey val="0"/>
          <c:showVal val="1"/>
          <c:showCatName val="0"/>
          <c:showSerName val="0"/>
          <c:showPercent val="0"/>
          <c:showBubbleSize val="0"/>
        </c:dLbls>
        <c:gapWidth val="150"/>
        <c:overlap val="-25"/>
        <c:axId val="37733888"/>
        <c:axId val="37735424"/>
      </c:barChart>
      <c:catAx>
        <c:axId val="37733888"/>
        <c:scaling>
          <c:orientation val="minMax"/>
        </c:scaling>
        <c:delete val="0"/>
        <c:axPos val="b"/>
        <c:numFmt formatCode="General" sourceLinked="0"/>
        <c:majorTickMark val="none"/>
        <c:minorTickMark val="none"/>
        <c:tickLblPos val="nextTo"/>
        <c:txPr>
          <a:bodyPr/>
          <a:lstStyle/>
          <a:p>
            <a:pPr>
              <a:defRPr lang="en-CA"/>
            </a:pPr>
            <a:endParaRPr lang="pt-BR"/>
          </a:p>
        </c:txPr>
        <c:crossAx val="37735424"/>
        <c:crosses val="autoZero"/>
        <c:auto val="1"/>
        <c:lblAlgn val="ctr"/>
        <c:lblOffset val="100"/>
        <c:noMultiLvlLbl val="0"/>
      </c:catAx>
      <c:valAx>
        <c:axId val="37735424"/>
        <c:scaling>
          <c:orientation val="minMax"/>
        </c:scaling>
        <c:delete val="1"/>
        <c:axPos val="l"/>
        <c:numFmt formatCode="General" sourceLinked="1"/>
        <c:majorTickMark val="out"/>
        <c:minorTickMark val="none"/>
        <c:tickLblPos val="nextTo"/>
        <c:crossAx val="37733888"/>
        <c:crosses val="autoZero"/>
        <c:crossBetween val="between"/>
      </c:valAx>
    </c:plotArea>
    <c:legend>
      <c:legendPos val="t"/>
      <c:overlay val="0"/>
      <c:txPr>
        <a:bodyPr/>
        <a:lstStyle/>
        <a:p>
          <a:pPr>
            <a:defRPr lang="en-CA"/>
          </a:pPr>
          <a:endParaRPr lang="pt-BR"/>
        </a:p>
      </c:txPr>
    </c:legend>
    <c:plotVisOnly val="1"/>
    <c:dispBlanksAs val="gap"/>
    <c:showDLblsOverMax val="0"/>
  </c:chart>
  <c:externalData r:id="rId1">
    <c:autoUpdate val="0"/>
  </c:externalData>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3739F-A83E-4434-8336-BBB9560E1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1210</TotalTime>
  <Pages>1</Pages>
  <Words>15530</Words>
  <Characters>83868</Characters>
  <Application>Microsoft Office Word</Application>
  <DocSecurity>0</DocSecurity>
  <Lines>698</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111</cp:lastModifiedBy>
  <cp:revision>32</cp:revision>
  <cp:lastPrinted>2019-09-04T13:47:00Z</cp:lastPrinted>
  <dcterms:created xsi:type="dcterms:W3CDTF">2013-07-26T13:16:00Z</dcterms:created>
  <dcterms:modified xsi:type="dcterms:W3CDTF">2019-09-04T13:48:00Z</dcterms:modified>
</cp:coreProperties>
</file>